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8"/>
      </w:tblGrid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91AFA">
              <w:rPr>
                <w:rFonts w:ascii="Times New Roman" w:eastAsia="Times New Roman" w:hAnsi="Times New Roman" w:cs="Times New Roman"/>
                <w:sz w:val="27"/>
                <w:szCs w:val="27"/>
                <w:lang w:eastAsia="sl-SI"/>
              </w:rPr>
              <w:t>CENIK STORITEV UP PEF ZA ŠTUDIJSKO LETO 2004/05</w:t>
            </w: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91AFA" w:rsidRPr="00491AFA" w:rsidRDefault="00491AFA" w:rsidP="00491A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491AFA" w:rsidRPr="00491AFA" w:rsidTr="00491A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91AFA" w:rsidRPr="00491AFA" w:rsidRDefault="00491AFA" w:rsidP="00491A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91AFA" w:rsidRPr="00491AFA" w:rsidTr="00491AFA">
        <w:trPr>
          <w:tblCellSpacing w:w="15" w:type="dxa"/>
        </w:trPr>
        <w:tc>
          <w:tcPr>
            <w:tcW w:w="0" w:type="auto"/>
            <w:shd w:val="clear" w:color="auto" w:fill="7B96B5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9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DODIPLOMSKI ŠTUDIJ</w:t>
            </w: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"/>
              <w:gridCol w:w="6711"/>
              <w:gridCol w:w="66"/>
              <w:gridCol w:w="81"/>
            </w:tblGrid>
            <w:tr w:rsidR="00491AFA" w:rsidRPr="00491AFA">
              <w:trPr>
                <w:gridAfter w:val="2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7B96B5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l-SI"/>
                    </w:rPr>
                    <w:t>1. PRISPEVKI</w:t>
                  </w: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7B96B5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l-SI"/>
                    </w:rPr>
                    <w:t>OB VPISU (redni in izredni študenti)</w:t>
                  </w: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l-SI"/>
                    </w:rPr>
                    <w:t>1. LETNIK</w:t>
                  </w:r>
                  <w:r w:rsidRPr="004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860"/>
                    <w:gridCol w:w="398"/>
                  </w:tblGrid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VPISNINA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indeks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1.500,00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študentska izkaznica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1.500,00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nalepka za študentsko izkaznico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obrazci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potrdilo o vpisu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potrdilo o opravljenih izpitih in doseženi povprečni oceni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OSTALO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vpisnina v knjižnico, baze podatkov, računalniška podpora in študentske informacije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3.600,00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proofErr w:type="spellStart"/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obštudijske</w:t>
                        </w:r>
                        <w:proofErr w:type="spellEnd"/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 xml:space="preserve"> dejavnosti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4.800,00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nadstandard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4.500,00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Skupaj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18.000,00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</w:tbl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l-SI"/>
                    </w:rPr>
                    <w:t>2., 3., 4. LETNIK, ABSOLVENTI* IN PONAVLJALCI</w:t>
                  </w:r>
                  <w:r w:rsidRPr="004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860"/>
                    <w:gridCol w:w="398"/>
                  </w:tblGrid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VPISNINA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nalepka za študentsko izkaznico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obrazci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potrdilo o vpisu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potrdilo o opravljenih izpitih in doseženi povprečni oceni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OSTALO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vpisnina v knjižnico, baze podatkov, računalniška podpora in študentske informacije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3.600,00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proofErr w:type="spellStart"/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obštudijske</w:t>
                        </w:r>
                        <w:proofErr w:type="spellEnd"/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 xml:space="preserve"> dejavnosti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4.800,00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nadstandard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4.500,00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Skupaj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15.000,00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</w:tbl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l-SI"/>
                    </w:rPr>
                    <w:t>*Opomba: Vključeni so tudi stroški slavnostne podelitve diplom.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7B96B5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l-SI"/>
                    </w:rPr>
                    <w:t>OSTALO</w:t>
                  </w: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7"/>
                    <w:gridCol w:w="1288"/>
                    <w:gridCol w:w="476"/>
                  </w:tblGrid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IZPITI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četrto in vsako nadaljnje opravljanje izpita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9.000,00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sprejemni preizkus in preizkusi glasbenih sposobnosti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8.800,00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izvedba predmeta z izpitom (diferencialni izpit) UN študij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** do 70.000,00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izvedba predmeta z izpitom (diferencialni izpit) VŠ študij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** do 70.000,00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izvedba predmeta z izpitom (diferencialni izpit) drugo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** do 70.000,00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proofErr w:type="spellStart"/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nostrifikacijski</w:t>
                        </w:r>
                        <w:proofErr w:type="spellEnd"/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 xml:space="preserve"> izpit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** do 40.000,00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ostali izpiti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19.700,00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POTRDILA (študenti s statusom študenta)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izdaja potrdila v angleškem jeziku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3.400,00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DVOJNIK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indeksa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5.000,00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študentske izkaznice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2.000,00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diplome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13.000,00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priloge k diplomi v slovenskem ali angleškem jeziku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17.000,00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SKLEPI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priznanje oz. uveljavitev izpitov opravljanih na članicah UP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5.000,00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izpolnjevanje pogojev za nadaljevanje študija (osebe brez statusa študenta)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5.500,00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OSTALO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prispevki za terenski pouk, strokovne ekskurzije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l-SI"/>
                          </w:rPr>
                          <w:t>Po dejanskih stroških.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priznanje oz. uveljavljanje strokovne prakse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vloga za vpis po merilih za prehode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15.000,00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ŠOLNINA za tuje državljane (za študijsko leto za redne študente)***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področje družbenih in humanističnih ved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**** do 1.500,00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USD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področje vseh drugih ved in na umetniškem področju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**** do 2.000,00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USD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prispevki za zdravstveno zavarovanje za tuje državljane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l-SI"/>
                          </w:rPr>
                          <w:t>Po računu ZZZS.</w:t>
                        </w:r>
                      </w:p>
                    </w:tc>
                  </w:tr>
                </w:tbl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l-SI"/>
                    </w:rPr>
                    <w:t>**Opomba: Cena se izračuna glede na dejanske stroške.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l-SI"/>
                    </w:rPr>
                    <w:t>***Opomba: Odredba o višini šolnin za tujce in študente brez slovenskega državljanstva. (Uradni list RS, št. 24/95)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l-SI"/>
                    </w:rPr>
                    <w:t>****Opomba: Vrednost je izražena v ameriških dolarjih, plačljiva je v tolarski protivrednosti.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7B96B5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l-SI"/>
                    </w:rPr>
                    <w:t>2. IZREDNI ŠTUDIJ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1244"/>
                    <w:gridCol w:w="375"/>
                  </w:tblGrid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ŠOLNINA ZA IZREDNI ŠTUDIJ (na letnik)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univerzitetni študij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440.000,00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lastRenderedPageBreak/>
                          <w:t>visokošolski strokovni študij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420.000,00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diferencialni študij / po merilih za prehode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410.000,00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</w:tbl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l-SI"/>
                    </w:rPr>
                    <w:t>Plačilo v dveh obrokih.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7B96B5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l-SI"/>
                    </w:rPr>
                    <w:t>3. OSEBE BREZ STATUSA ŠTUDENTA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9"/>
                    <w:gridCol w:w="1437"/>
                    <w:gridCol w:w="375"/>
                  </w:tblGrid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IZPITI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četrto in vsako nadaljnje opravljanje izpita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izvedba predmeta z izpitom (diferencialni izpit) UN študij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** do 70.000,00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izvedba predmeta z izpitom (diferencialni izpit) VŠ študij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** do 70.000,00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ostali izpiti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19.700,00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praksa, nastopi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12.500,00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DIPLOMA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univerzitetni program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19.700,00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visokošolski strokovni program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12.500,00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priloga k diplomi v slovenskem jeziku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20.000,00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priloga k diplomi v angleškem jeziku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20.000,00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POTRDILA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izdaja potrdila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5.000,00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izdaja potrdila v angleškem jeziku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8.000,00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DRUGO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laboratorijske vaje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l-SI"/>
                          </w:rPr>
                          <w:t>Po dejanskih stroških.</w:t>
                        </w:r>
                      </w:p>
                    </w:tc>
                  </w:tr>
                </w:tbl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l-SI"/>
                    </w:rPr>
                    <w:t>**Opomba: Cena se izračuna glede na dejanske stroške.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91AFA" w:rsidRPr="00491AFA" w:rsidRDefault="00491AFA" w:rsidP="00491A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91AFA" w:rsidRPr="00491AFA" w:rsidTr="00491AFA">
        <w:trPr>
          <w:tblCellSpacing w:w="15" w:type="dxa"/>
        </w:trPr>
        <w:tc>
          <w:tcPr>
            <w:tcW w:w="0" w:type="auto"/>
            <w:shd w:val="clear" w:color="auto" w:fill="7B96B5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9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DRUGO</w:t>
            </w: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"/>
              <w:gridCol w:w="6855"/>
            </w:tblGrid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1031"/>
                    <w:gridCol w:w="376"/>
                  </w:tblGrid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izdaja sklepa o določitvi pogojev za nadaljevanje študija po prekinitvi (več kot 2 leti)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15.100,00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izdaja sklepa o določitvi pogojev za nadaljevanje študija po prekinitvi (več kot 10 let)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do 45.000,00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izdaja sklepa o priznanju izpitov opravljenih izven UP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7.650,00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izdaja potrdila za dokup delovne dobe ali o uveljavljanju študijskih let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12.200,00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izdaja dvojnika potrdila o dokončanju strokovnega izpopolnjevanja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2.700,00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</w:tbl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91AFA" w:rsidRPr="00491AFA" w:rsidRDefault="00491AFA" w:rsidP="00491A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91AFA" w:rsidRPr="00491AFA" w:rsidTr="00491AFA">
        <w:trPr>
          <w:tblCellSpacing w:w="15" w:type="dxa"/>
        </w:trPr>
        <w:tc>
          <w:tcPr>
            <w:tcW w:w="0" w:type="auto"/>
            <w:shd w:val="clear" w:color="auto" w:fill="7B96B5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9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ŠTUDIJSKI PROGRAMI ZA IZPOPOLNJEVANJE</w:t>
            </w:r>
          </w:p>
        </w:tc>
      </w:tr>
    </w:tbl>
    <w:p w:rsidR="00491AFA" w:rsidRPr="00491AFA" w:rsidRDefault="00491AFA" w:rsidP="00491A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0"/>
      </w:tblGrid>
      <w:tr w:rsidR="00491AFA" w:rsidRPr="00491AFA" w:rsidTr="00491A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91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Cene posameznih razpisanih in </w:t>
            </w:r>
            <w:proofErr w:type="spellStart"/>
            <w:r w:rsidRPr="00491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nerazpisanih</w:t>
            </w:r>
            <w:proofErr w:type="spellEnd"/>
            <w:r w:rsidRPr="00491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programov za izpopolnjevanje se odločijo v skladu z navodili Ministrstva za šolstvo, znanost in šport RS.</w:t>
            </w:r>
          </w:p>
        </w:tc>
      </w:tr>
      <w:tr w:rsidR="00491AFA" w:rsidRPr="00491AFA" w:rsidTr="00491A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91AFA" w:rsidRPr="00491AFA" w:rsidRDefault="00491AFA" w:rsidP="00491A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91AFA" w:rsidRPr="00491AFA" w:rsidTr="00491AFA">
        <w:trPr>
          <w:tblCellSpacing w:w="15" w:type="dxa"/>
        </w:trPr>
        <w:tc>
          <w:tcPr>
            <w:tcW w:w="0" w:type="auto"/>
            <w:shd w:val="clear" w:color="auto" w:fill="7B96B5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9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NOSTRIFIKACIJA</w:t>
            </w: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"/>
              <w:gridCol w:w="6855"/>
            </w:tblGrid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5"/>
                    <w:gridCol w:w="1426"/>
                    <w:gridCol w:w="376"/>
                  </w:tblGrid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stroški tričlanske komisije - diploma (normirani stroški)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** do 68.000,00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</w:tbl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l-SI"/>
                    </w:rPr>
                    <w:t>**Opomba: Cena se izračuna glede na dejanske stroške.</w:t>
                  </w: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91AFA" w:rsidRPr="00491AFA" w:rsidRDefault="00491AFA" w:rsidP="00491A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91AFA" w:rsidRPr="00491AFA" w:rsidTr="00491AFA">
        <w:trPr>
          <w:tblCellSpacing w:w="15" w:type="dxa"/>
        </w:trPr>
        <w:tc>
          <w:tcPr>
            <w:tcW w:w="0" w:type="auto"/>
            <w:shd w:val="clear" w:color="auto" w:fill="7B96B5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9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IZVOLITEV V NAZIV *****</w:t>
            </w: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"/>
              <w:gridCol w:w="6855"/>
            </w:tblGrid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1367"/>
                    <w:gridCol w:w="376"/>
                  </w:tblGrid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visokošolski učitelj ali znanstveni delavec (prva izvolitev)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** do 525.000,00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visokošolski učitelj ali znanstveni delavec (ponovna izvolitev v naziv)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** do 420.000,00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visokošolski ali raziskovalni sodelavci in ostali nazivi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** do 210.000,00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</w:tbl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l-SI"/>
                    </w:rPr>
                    <w:t>**Opomba: Cena se izračuna glede na dejanske stroške.</w:t>
                  </w: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l-SI"/>
                    </w:rPr>
                    <w:t>*****Opomba: Za osebe, ki niso zaposlene na Univerzi na Primorskem.</w:t>
                  </w: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91AFA" w:rsidRPr="00491AFA" w:rsidRDefault="00491AFA" w:rsidP="00491A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91AFA" w:rsidRPr="00491AFA" w:rsidTr="00491AFA">
        <w:trPr>
          <w:tblCellSpacing w:w="15" w:type="dxa"/>
        </w:trPr>
        <w:tc>
          <w:tcPr>
            <w:tcW w:w="0" w:type="auto"/>
            <w:shd w:val="clear" w:color="auto" w:fill="7B96B5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9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KNJIŽNICA</w:t>
            </w: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"/>
              <w:gridCol w:w="6855"/>
            </w:tblGrid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81"/>
                    <w:gridCol w:w="2020"/>
                    <w:gridCol w:w="376"/>
                  </w:tblGrid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LETNA ČLANARINA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študentje UP s statusom študenta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l-SI"/>
                          </w:rPr>
                          <w:t>Zajeto v vpisnini.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ostale fizične osebe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2.000,00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pravne osebe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20.000,00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izgubljena izkaznica (za ostale fizične in pravne osebe)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lastRenderedPageBreak/>
                          <w:t>ZAMUDNINE NA DAN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dnevna zamudnina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20,00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OPOMINI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prvi opomin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720,00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drugi opomin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1.500,00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tretji opomin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2.900,00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opomin pred tožbo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4.200,00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MEDKNJIŽNIČNA IZPOSOJA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 slovenskih knjižnic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1.500,00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iz tujine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5.300,00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TISKANJE POIZVEDB IZ BAZ PODATKOV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 stran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20,00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REZERVACIJA GRADIVA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ODŠKODNINE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za izgubljeno ali uničeno gradivo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l-SI"/>
                          </w:rPr>
                          <w:t>Nabavna vrednost novega gradiva.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uničena ali poškodovana nalepka s črtno kodo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300,00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vezava gradiva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1.500,00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stroški opreme nadomestnega gradiva (na enoto)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FOTOKOPIRANJE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samo za študente UP FM in UP PEF (davek vključen!)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fotokopiranje člankov (po naročilu / stran A4)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20,00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kavcija za magnetno kartico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1.000,00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POŠTNINA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l-SI"/>
                          </w:rPr>
                          <w:t>Po veljavnem ceniku Pošte Slovenije.</w:t>
                        </w:r>
                      </w:p>
                    </w:tc>
                  </w:tr>
                </w:tbl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l-SI"/>
                    </w:rPr>
                    <w:t>Opomba: Osebe do 18. leta starosti in brezposelne osebe so oproščene plačila članarine in vpisnin (Uradni list RS, št. 29/2003).</w:t>
                  </w: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91AFA" w:rsidRPr="00491AFA" w:rsidRDefault="00491AFA" w:rsidP="00491A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91AFA" w:rsidRPr="00491AFA" w:rsidTr="00491AFA">
        <w:trPr>
          <w:tblCellSpacing w:w="15" w:type="dxa"/>
        </w:trPr>
        <w:tc>
          <w:tcPr>
            <w:tcW w:w="0" w:type="auto"/>
            <w:shd w:val="clear" w:color="auto" w:fill="7B96B5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9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NAJEM PROSTOROV IN OPREME</w:t>
            </w: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1AFA" w:rsidRPr="00491AFA" w:rsidTr="00491AF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"/>
              <w:gridCol w:w="6855"/>
            </w:tblGrid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EFEFEF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7"/>
                    <w:gridCol w:w="1754"/>
                    <w:gridCol w:w="376"/>
                  </w:tblGrid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NAJEM PROSTOROV NA URO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mala predavalnica (do 30 sedežev)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 uro 6.000,00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srednja predavalnica (od 30 do 100 sedežev)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 uro 8.000,00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učilnica opremljena z glasbili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 uro 10.000,00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računalniško opremljen prostor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 uro 20.000,00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NAJEM OPREME NA DAN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grafoskop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 dan 5.000,00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TV z videorekorderjem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 dan 9.000,00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LCD projektor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 uro 50.000,00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kamera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 dan 30.000,00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  <w:tr w:rsidR="00491AFA" w:rsidRPr="0049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lastRenderedPageBreak/>
                          <w:t>prenosni računalnik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na dan 25.000,00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1AFA" w:rsidRPr="00491AFA" w:rsidRDefault="00491AFA" w:rsidP="0049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91A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  <w:t>SIT</w:t>
                        </w:r>
                      </w:p>
                    </w:tc>
                  </w:tr>
                </w:tbl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21"/>
              <w:gridCol w:w="1837"/>
            </w:tblGrid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  <w:t>Prispevke študentov in drugih uporabnikov lahko članica zaračuna na podlagi Pravilnika o &amp;3353;</w:t>
                  </w:r>
                  <w:proofErr w:type="spellStart"/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t>olninah</w:t>
                  </w:r>
                  <w:proofErr w:type="spellEnd"/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t xml:space="preserve"> in drugih prispevkih v visokem šolstvu v skladu s cenikom, ki ga sprejme njen upravni odbor</w:t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  <w:t>(Uradni list RS, št. 40/94 in 45/98).</w:t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  <w:t>V cenah storitev ni vključen DDV, ki se zaračunava na podlagi Zakona o davku na dodano vrednost</w:t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  <w:t>(Uradni list, št. 89/98 in drugi).</w:t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  <w:t>Postavke cenika veljajo za študijsko leto 2004/2005.</w:t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  <w:t>UP PEF je 19.8.2994 pridobila soglasje Študentskega sveta Pedagoške fakultete Koper glede višine zneska, ki ga strošek nadstandarda predstavlja v celotnih prispevkih ob vpisu.</w:t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  <w:t>Cenik je usklajen s cenikom, ki ga je dne 25.5.2004 sprejel Upravni odbor Univerze na Primorskem.</w:t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  <w:t>Ta cenik se objavi na oglasni deski in na spletni strani Univerze na Primorskem, Pedagoške fakultete Koper.</w:t>
                  </w: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t>Koper, 23. avgust 2004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t>Upravni odbor</w:t>
                  </w:r>
                </w:p>
              </w:tc>
            </w:tr>
            <w:tr w:rsidR="00491AFA" w:rsidRPr="00491A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91AFA" w:rsidRPr="00491AFA" w:rsidRDefault="00491AFA" w:rsidP="00491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t>Univerze na Primorskem</w:t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  <w:t>Pedagoške fakultete Koper</w:t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  <w:t>Predsednik</w:t>
                  </w:r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br/>
                    <w:t xml:space="preserve">doc. dr. Boris </w:t>
                  </w:r>
                  <w:proofErr w:type="spellStart"/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t>Zgrablić</w:t>
                  </w:r>
                  <w:proofErr w:type="spellEnd"/>
                  <w:r w:rsidRPr="00491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t>, l.r.</w:t>
                  </w:r>
                </w:p>
              </w:tc>
            </w:tr>
          </w:tbl>
          <w:p w:rsidR="00491AFA" w:rsidRPr="00491AFA" w:rsidRDefault="00491AFA" w:rsidP="004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D10301" w:rsidRDefault="00D10301"/>
    <w:sectPr w:rsidR="00D10301" w:rsidSect="00D1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AFA"/>
    <w:rsid w:val="00491AFA"/>
    <w:rsid w:val="00D1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03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1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 Turk</dc:creator>
  <cp:lastModifiedBy>Tiva Turk</cp:lastModifiedBy>
  <cp:revision>1</cp:revision>
  <dcterms:created xsi:type="dcterms:W3CDTF">2011-01-18T10:06:00Z</dcterms:created>
  <dcterms:modified xsi:type="dcterms:W3CDTF">2011-01-18T10:07:00Z</dcterms:modified>
</cp:coreProperties>
</file>