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E45A2" w:rsidRPr="000A3D84" w:rsidRDefault="00EE45A2" w:rsidP="00EE45A2">
      <w:pPr>
        <w:spacing w:line="312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E45A2" w:rsidRPr="00677599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EE45A2" w:rsidRPr="00677599" w14:paraId="428A6498" w14:textId="77777777" w:rsidTr="00030592">
        <w:tc>
          <w:tcPr>
            <w:tcW w:w="1799" w:type="dxa"/>
            <w:gridSpan w:val="3"/>
          </w:tcPr>
          <w:p w14:paraId="0D9D3704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9F7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Glasbeno poustvarjanje 2</w:t>
            </w:r>
          </w:p>
        </w:tc>
      </w:tr>
      <w:tr w:rsidR="00EE45A2" w:rsidRPr="00677599" w14:paraId="4B40CFED" w14:textId="77777777" w:rsidTr="00030592">
        <w:tc>
          <w:tcPr>
            <w:tcW w:w="1799" w:type="dxa"/>
            <w:gridSpan w:val="3"/>
          </w:tcPr>
          <w:p w14:paraId="20C0ADE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C6A2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Musical representation 2</w:t>
            </w:r>
          </w:p>
        </w:tc>
      </w:tr>
      <w:tr w:rsidR="00EE45A2" w:rsidRPr="00677599" w14:paraId="0A37501D" w14:textId="77777777" w:rsidTr="00030592">
        <w:tc>
          <w:tcPr>
            <w:tcW w:w="3307" w:type="dxa"/>
            <w:gridSpan w:val="5"/>
            <w:vAlign w:val="center"/>
          </w:tcPr>
          <w:p w14:paraId="5DAB6C7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E45A2" w:rsidRPr="00677599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EE45A2" w:rsidRPr="00677599" w14:paraId="2BF48551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73CC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2.ali 3. </w:t>
            </w:r>
          </w:p>
        </w:tc>
      </w:tr>
      <w:tr w:rsidR="00EE45A2" w:rsidRPr="00677599" w14:paraId="6DCF22C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0A3D84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2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nd 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or 3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EE45A2" w:rsidRPr="00677599" w14:paraId="41C8F396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EE45A2" w:rsidRPr="00677599" w14:paraId="6024596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izbirni/Elective</w:t>
            </w:r>
          </w:p>
        </w:tc>
      </w:tr>
      <w:tr w:rsidR="00EE45A2" w:rsidRPr="00677599" w14:paraId="0D0B940D" w14:textId="77777777" w:rsidTr="00030592">
        <w:tc>
          <w:tcPr>
            <w:tcW w:w="5718" w:type="dxa"/>
            <w:gridSpan w:val="12"/>
          </w:tcPr>
          <w:p w14:paraId="0E27B00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EE45A2" w:rsidRPr="00677599" w14:paraId="44EAFD9C" w14:textId="77777777" w:rsidTr="00030592">
        <w:tc>
          <w:tcPr>
            <w:tcW w:w="9690" w:type="dxa"/>
            <w:gridSpan w:val="18"/>
          </w:tcPr>
          <w:p w14:paraId="4B94D5A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EE45A2" w:rsidRPr="00677599" w14:paraId="136B200B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8C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5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0EE0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55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EE45A2" w:rsidRPr="00677599" w14:paraId="45FB0818" w14:textId="77777777" w:rsidTr="00030592">
        <w:tc>
          <w:tcPr>
            <w:tcW w:w="9690" w:type="dxa"/>
            <w:gridSpan w:val="18"/>
          </w:tcPr>
          <w:p w14:paraId="049F31C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EE45A2" w:rsidRPr="00677599" w14:paraId="3490A863" w14:textId="77777777" w:rsidTr="00030592">
        <w:tc>
          <w:tcPr>
            <w:tcW w:w="3307" w:type="dxa"/>
            <w:gridSpan w:val="5"/>
          </w:tcPr>
          <w:p w14:paraId="63F8CD3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0F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prof. dr. Bogdana Borota / </w:t>
            </w:r>
            <w:r w:rsidRPr="000A3D8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Prof. Dr. Bogdana Borota</w:t>
            </w:r>
          </w:p>
        </w:tc>
      </w:tr>
      <w:tr w:rsidR="00EE45A2" w:rsidRPr="00677599" w14:paraId="53128261" w14:textId="77777777" w:rsidTr="00030592">
        <w:tc>
          <w:tcPr>
            <w:tcW w:w="9690" w:type="dxa"/>
            <w:gridSpan w:val="18"/>
          </w:tcPr>
          <w:p w14:paraId="62486C05" w14:textId="77777777" w:rsidR="00EE45A2" w:rsidRPr="000A3D84" w:rsidRDefault="00EE45A2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6C854D88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EE45A2" w:rsidRPr="000A3D84" w:rsidRDefault="00EE45A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EE45A2" w:rsidRPr="00677599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EE45A2" w:rsidRPr="000A3D84" w:rsidRDefault="00EE45A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EE45A2" w:rsidRPr="00677599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DBEF00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EE45A2" w:rsidRPr="00677599" w14:paraId="01A0285A" w14:textId="77777777" w:rsidTr="00030592">
        <w:trPr>
          <w:trHeight w:val="2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EE45A2" w:rsidRPr="00677599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EE45A2" w:rsidRPr="00677599" w14:paraId="75B38026" w14:textId="77777777" w:rsidTr="00030592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DE3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upevanje kot priprava na pevsko izvajanje,</w:t>
            </w:r>
          </w:p>
          <w:p w14:paraId="6C2BF2EA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pomen in priprave na pevsko poustvarjanje (vokalno-tehnične vaje za razvoj glasovne usposobljenosti),</w:t>
            </w:r>
          </w:p>
          <w:p w14:paraId="4A81A875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izvajanje izbrane zborovske literature, ki omogoča oblikovanje zborovskega zvoka in ustvarjalnega pristopa k izvedbi,</w:t>
            </w:r>
          </w:p>
          <w:p w14:paraId="63A568E9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glasbeno poustvarjanje z elementi interpretacije,</w:t>
            </w:r>
          </w:p>
          <w:p w14:paraId="445951C7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glasbeno poustvarjanje kot oblika izvajalske prakse na koncertih.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2F99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vocal training as preparation for singing,</w:t>
            </w:r>
          </w:p>
          <w:p w14:paraId="15DBC3E8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meaning and preparations for singing re-creation (vocal-technical exercises for the development of vocal skills),</w:t>
            </w:r>
          </w:p>
          <w:p w14:paraId="25F4FB05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implementation of selected choir literature, which enables the formation of a choir sound and a creative approach to implementation,</w:t>
            </w:r>
          </w:p>
          <w:p w14:paraId="40F6F99D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musical re-creation with elements of interpretation,</w:t>
            </w:r>
          </w:p>
          <w:p w14:paraId="343F30A1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musical re-creation as a form of executive practice in concerts.</w:t>
            </w:r>
          </w:p>
        </w:tc>
      </w:tr>
    </w:tbl>
    <w:p w14:paraId="62EBF3C5" w14:textId="77777777" w:rsidR="00EE45A2" w:rsidRPr="000A3D84" w:rsidRDefault="00EE45A2" w:rsidP="00EE45A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E45A2" w:rsidRPr="00677599" w14:paraId="37AA0E9F" w14:textId="77777777" w:rsidTr="0AF804B9">
        <w:tc>
          <w:tcPr>
            <w:tcW w:w="9690" w:type="dxa"/>
            <w:gridSpan w:val="6"/>
          </w:tcPr>
          <w:p w14:paraId="24060F01" w14:textId="77777777" w:rsidR="00EE45A2" w:rsidRPr="000A3D84" w:rsidRDefault="00EE45A2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EE45A2" w:rsidRPr="00677599" w14:paraId="7CE7DF74" w14:textId="77777777" w:rsidTr="000A3D84">
        <w:trPr>
          <w:trHeight w:val="69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F5F9" w14:textId="4568075D" w:rsidR="6D903FBF" w:rsidRPr="000A3D84" w:rsidRDefault="6D903FBF" w:rsidP="0AF804B9">
            <w:pPr>
              <w:pStyle w:val="Vnos"/>
              <w:numPr>
                <w:ilvl w:val="0"/>
                <w:numId w:val="2"/>
              </w:numPr>
              <w:ind w:left="714" w:hanging="357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Muzikalije, izdane v Sloveniji.</w:t>
            </w:r>
          </w:p>
          <w:p w14:paraId="2C649EE0" w14:textId="77777777" w:rsidR="00EE45A2" w:rsidRPr="000A3D84" w:rsidRDefault="0B291129" w:rsidP="00EE45A2">
            <w:pPr>
              <w:pStyle w:val="Vnos"/>
              <w:numPr>
                <w:ilvl w:val="0"/>
                <w:numId w:val="2"/>
              </w:numPr>
              <w:ind w:left="714" w:hanging="357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Muzikalije, izdane pri mednarodnih založbah.</w:t>
            </w:r>
            <w:r w:rsidR="3E093A85" w:rsidRPr="000A3D84">
              <w:rPr>
                <w:rFonts w:asciiTheme="majorHAnsi" w:hAnsiTheme="majorHAnsi" w:cstheme="majorHAnsi"/>
                <w:sz w:val="22"/>
                <w:szCs w:val="22"/>
              </w:rPr>
              <w:t>Rokopisi</w:t>
            </w:r>
            <w:r w:rsidR="1FCAE23D" w:rsidRPr="000A3D84">
              <w:rPr>
                <w:rFonts w:asciiTheme="majorHAnsi" w:hAnsiTheme="majorHAnsi" w:cstheme="majorHAnsi"/>
                <w:sz w:val="22"/>
                <w:szCs w:val="22"/>
              </w:rPr>
              <w:t>slovenske a cappella in vokalno-instrumentalne zborovske literature.</w:t>
            </w:r>
          </w:p>
          <w:p w14:paraId="0417D29D" w14:textId="0611999A" w:rsidR="000A3D84" w:rsidRPr="000A3D84" w:rsidRDefault="000A3D84" w:rsidP="00EE45A2">
            <w:pPr>
              <w:pStyle w:val="Vnos"/>
              <w:numPr>
                <w:ilvl w:val="0"/>
                <w:numId w:val="2"/>
              </w:numPr>
              <w:ind w:left="714" w:hanging="357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Style w:val="normaltextrun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Rokopisi</w:t>
            </w:r>
            <w:r w:rsidRPr="000A3D84">
              <w:rPr>
                <w:rStyle w:val="normaltextrun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 xml:space="preserve"> </w:t>
            </w:r>
            <w:r w:rsidRPr="000A3D84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slovenske a cappella in vokalno-instrumentalne zborovske literature.</w:t>
            </w:r>
          </w:p>
        </w:tc>
      </w:tr>
      <w:tr w:rsidR="00EE45A2" w:rsidRPr="00677599" w14:paraId="5DF31117" w14:textId="77777777" w:rsidTr="0AF804B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lastRenderedPageBreak/>
              <w:t>Objectives and competences</w:t>
            </w: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E45A2" w:rsidRPr="00677599" w14:paraId="46FEFD24" w14:textId="77777777" w:rsidTr="0AF804B9">
        <w:trPr>
          <w:trHeight w:val="42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2A5F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Študent/-ka:</w:t>
            </w:r>
          </w:p>
          <w:p w14:paraId="766A2D5E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spozna pevski repertoar iz različnih stilnih obdobij,</w:t>
            </w:r>
          </w:p>
          <w:p w14:paraId="653250FE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spozna elemente interpretacije in njihovo smiselno vključevanje v izvedbe,</w:t>
            </w:r>
          </w:p>
          <w:p w14:paraId="125C5D12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poglobi vokalno tehniko ter glasbene sposobnosti, </w:t>
            </w:r>
          </w:p>
          <w:p w14:paraId="73C26F80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si razvija sposobnost timskega sodelovanja,</w:t>
            </w:r>
          </w:p>
          <w:p w14:paraId="55AF3C42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si razvija sposobnost estetskega doživljanja in izražanja,</w:t>
            </w:r>
          </w:p>
          <w:p w14:paraId="5E20D137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teoretična znanja preizkuša v praksi. </w:t>
            </w:r>
          </w:p>
          <w:p w14:paraId="110FFD37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49DCFA5B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zmožnosti iniciativnosti in ustvarjalnosti kot vrednoti stalnega osebnega napredovanja in strokovnega izpopolnjevanja,</w:t>
            </w:r>
          </w:p>
          <w:p w14:paraId="6909CBB1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 ohranjanja kulturne dediščine in pozitivnega odnosa do umetnosti,</w:t>
            </w:r>
          </w:p>
          <w:p w14:paraId="0B7D25AC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 ohranjanja senzibilnosti za naravno in družbeno okolje, nacionalno kulturo, identiteto, multikulturalnost in nediskriminatornost.</w:t>
            </w:r>
          </w:p>
          <w:p w14:paraId="6B699379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7B7295AE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razvoj glasbenega poustvarjanja,</w:t>
            </w:r>
          </w:p>
          <w:p w14:paraId="49595EBA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obvladovanje elementov petja (osnove vokalne tehnike, harmonskega posluha, natančnega intoniranja, fraziranja, artikulacije, agogike, skupinskega petja),</w:t>
            </w:r>
          </w:p>
          <w:p w14:paraId="3F65B30E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razvoj glasbenega okusa in muzikalnosti,</w:t>
            </w:r>
          </w:p>
          <w:p w14:paraId="7C328CC6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poznavanje različnih izvajalskih praks ob ustrezno izbrani literaturi,</w:t>
            </w:r>
          </w:p>
          <w:p w14:paraId="2D3B42B7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 timskega dela,</w:t>
            </w:r>
          </w:p>
          <w:p w14:paraId="1CC33A27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zmožnost samozavestnega nastopanja z občutkom za skupinsko muziciranje.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6693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7A000E3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choir repertoire from different style periods,</w:t>
            </w:r>
          </w:p>
          <w:p w14:paraId="3CFB2A9A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recognizes elements of interpretation and their sensible integration in the implementations,</w:t>
            </w:r>
          </w:p>
          <w:p w14:paraId="25E45EFE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improves the vocal technique and musical skills, </w:t>
            </w:r>
          </w:p>
          <w:p w14:paraId="0EE7BB19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develops their ability to work in teams,</w:t>
            </w:r>
          </w:p>
          <w:p w14:paraId="5A76D644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develops their ability to aesthetic experience and expression,</w:t>
            </w:r>
          </w:p>
          <w:p w14:paraId="65173A86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tests their theoretical knowledge in practice. </w:t>
            </w:r>
          </w:p>
          <w:p w14:paraId="1F72F646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C2BDF7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2FFF83B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initiative and creativity capabilities as values of permanent personal advancement and professional development,</w:t>
            </w:r>
          </w:p>
          <w:p w14:paraId="0AEBB849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maintain a positive attitude towards cultural heritage and the arts,</w:t>
            </w:r>
          </w:p>
          <w:p w14:paraId="08E4A976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maintain a sensibility for the natural and social environment, national culture, identity, multiculturalism and non-discriminatory behaviour.</w:t>
            </w:r>
          </w:p>
          <w:p w14:paraId="08CE6F91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F92DD2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04E582C3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musical re-creation,</w:t>
            </w:r>
          </w:p>
          <w:p w14:paraId="3232AA11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control of singing elements (basics of vocal technique, harmonic musical ear, accurate intonation, phrasing, articulation, agogics, group singing),</w:t>
            </w:r>
          </w:p>
          <w:p w14:paraId="25109F5D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musical taste and musicality,</w:t>
            </w:r>
          </w:p>
          <w:p w14:paraId="3DA9729F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various implementing practices with appropriately selected literature,</w:t>
            </w:r>
          </w:p>
          <w:p w14:paraId="53034062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ability to work in teams,</w:t>
            </w:r>
          </w:p>
          <w:p w14:paraId="4FD0EC45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perform with confidence with a feeling for making music in a group.</w:t>
            </w:r>
          </w:p>
        </w:tc>
      </w:tr>
      <w:tr w:rsidR="00EE45A2" w:rsidRPr="00677599" w14:paraId="58061C42" w14:textId="77777777" w:rsidTr="0AF804B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DE523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EE45A2" w:rsidRPr="00677599" w14:paraId="6571F10B" w14:textId="77777777" w:rsidTr="0AF804B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DFF0F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</w:p>
          <w:p w14:paraId="37288E22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739A62C6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zna samostojno in kultivirano peti z osnovami vokalne tehnike,</w:t>
            </w:r>
          </w:p>
          <w:p w14:paraId="6516D38D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zna razreševati intonančne težave,</w:t>
            </w:r>
          </w:p>
          <w:p w14:paraId="590BEA38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se zna tonsko prilagoditi trenutni situaciji v zboru in kreativno sodelovati v ansamblu,</w:t>
            </w:r>
          </w:p>
          <w:p w14:paraId="05DED1C8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pozna temeljno zborovsko literaturo,</w:t>
            </w:r>
          </w:p>
          <w:p w14:paraId="795B2DAC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zna prepričljivo in stilno ustrezno interpretirati svoj glasovni delež.</w:t>
            </w:r>
          </w:p>
          <w:p w14:paraId="07547A01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220BF791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796F00BE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pridobljene veščine in znanja uporabi pri glasbenem poustvarjanju.</w:t>
            </w:r>
          </w:p>
          <w:p w14:paraId="5043CB0F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7EF690BE" w14:textId="77777777" w:rsidR="00EE45A2" w:rsidRPr="000A3D84" w:rsidRDefault="00EE45A2" w:rsidP="00EE45A2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vrednoti dosežke glasbenega poustvarjanja,</w:t>
            </w:r>
          </w:p>
          <w:p w14:paraId="12A2078F" w14:textId="77777777" w:rsidR="00EE45A2" w:rsidRPr="000A3D84" w:rsidRDefault="00EE45A2" w:rsidP="00EE45A2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evalvira in kritično presoja različne izvedbe.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37F28F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FB9E20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6A05D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41822466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307E7EB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sing independently and cultured with the basics of a vocal technique,</w:t>
            </w:r>
          </w:p>
          <w:p w14:paraId="1F036D4E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solve tonality problems,</w:t>
            </w:r>
          </w:p>
          <w:p w14:paraId="21B719D1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adapt to the current tonality in a choir and creatively participate in a band,</w:t>
            </w:r>
          </w:p>
          <w:p w14:paraId="654B87E8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basic choral literature,</w:t>
            </w:r>
          </w:p>
          <w:p w14:paraId="63F4FF64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convincingly and stylistically properly interpret their voice share.</w:t>
            </w:r>
          </w:p>
          <w:p w14:paraId="70DF9E56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6CB5E6F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29924655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DC948AA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acquired skills and knowledge in musical re-creation.</w:t>
            </w:r>
          </w:p>
          <w:p w14:paraId="44E871BC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718F7948" w14:textId="77777777" w:rsidR="00EE45A2" w:rsidRPr="000A3D84" w:rsidRDefault="00EE45A2" w:rsidP="00EE45A2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values achievements in musical re-creation,</w:t>
            </w:r>
          </w:p>
          <w:p w14:paraId="5E45D3C2" w14:textId="77777777" w:rsidR="00EE45A2" w:rsidRPr="000A3D84" w:rsidRDefault="00EE45A2" w:rsidP="00EE45A2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evaluates and critically assesses different performances.</w:t>
            </w:r>
          </w:p>
        </w:tc>
      </w:tr>
      <w:tr w:rsidR="00EE45A2" w:rsidRPr="00677599" w14:paraId="144A5D23" w14:textId="77777777" w:rsidTr="0AF804B9">
        <w:trPr>
          <w:trHeight w:val="166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7790D959" w14:textId="77777777" w:rsidTr="0AF804B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0FF5F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630AD6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EE45A2" w:rsidRPr="00677599" w14:paraId="382EF0D0" w14:textId="77777777" w:rsidTr="0AF804B9">
        <w:trPr>
          <w:trHeight w:val="110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EE3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Izvedba v različnih izvajalskih zasedbah,</w:t>
            </w:r>
          </w:p>
          <w:p w14:paraId="561C1639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delo s korepetitorjem,</w:t>
            </w:r>
          </w:p>
          <w:p w14:paraId="24C464FB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 samostojno učenje pri pripravi na nastope in avdicijo.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226A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9F26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implementation in various performance groups,</w:t>
            </w:r>
          </w:p>
          <w:p w14:paraId="5DE8DDE8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with choir trainer,</w:t>
            </w:r>
          </w:p>
          <w:p w14:paraId="531281CD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independent learning in preparation for the performances and audition.</w:t>
            </w:r>
          </w:p>
        </w:tc>
      </w:tr>
      <w:tr w:rsidR="00EE45A2" w:rsidRPr="00677599" w14:paraId="31843D26" w14:textId="77777777" w:rsidTr="0AF804B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EE45A2" w:rsidRPr="00677599" w14:paraId="6797EABA" w14:textId="77777777" w:rsidTr="0AF804B9">
        <w:trPr>
          <w:trHeight w:val="83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66204FF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9F413B9" w14:textId="77777777" w:rsidR="00EE45A2" w:rsidRPr="000A3D84" w:rsidRDefault="00EE45A2" w:rsidP="00EE45A2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Javni nastop.</w:t>
            </w:r>
          </w:p>
          <w:p w14:paraId="2DBF0D7D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B7372F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70 % prisotnost na vajah je pogoj za opravljanje javnega nastopa.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2F2C34E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80A4E5D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6318470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1921983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8149C73" w14:textId="77777777" w:rsidR="00EE45A2" w:rsidRPr="000A3D84" w:rsidRDefault="00EE45A2" w:rsidP="00EE45A2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Public performance.</w:t>
            </w:r>
          </w:p>
          <w:p w14:paraId="296FEF7D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1B95C1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70% presence in practical exercises is a prerequisite for public performance.</w:t>
            </w:r>
          </w:p>
        </w:tc>
      </w:tr>
      <w:tr w:rsidR="00EE45A2" w:rsidRPr="00677599" w14:paraId="6654BC32" w14:textId="77777777" w:rsidTr="0AF804B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DBD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EE45A2" w:rsidRPr="00677599" w14:paraId="1088CBBF" w14:textId="77777777" w:rsidTr="0AF804B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5F0" w14:textId="77777777" w:rsidR="0012646B" w:rsidRPr="0012646B" w:rsidRDefault="0012646B" w:rsidP="0012646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12646B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Borota, B. in Štemberger, T. (2019). Glasbene zmožnosti in potrebe po izobraževanju študnetov predšolske vzgoje. V R. P. Branka (ur.), Mostovi med formalnim in neformalnim glasbenim izobraževanjem. Tematska številka. Ljubljana: Akademija za glasbo, Oddelek za glasbeno pedagogiko, 31,27-56.</w:t>
            </w:r>
            <w:r w:rsidRPr="0012646B">
              <w:rPr>
                <w:rStyle w:val="eop"/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5F4F59C2" w14:textId="77777777" w:rsidR="0012646B" w:rsidRPr="0012646B" w:rsidRDefault="0012646B" w:rsidP="0012646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12646B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Podobnik, U. in Borota, B. (2022). Umetnik v pedagoškem procesu. V K. Robi, R. Sonja in B. Borota (ur.), Umetnost v vzgoji v vrtcih in šolah. Projekt SKUM. Koper: Založba Univerze na Primroskem, str. 119-144.</w:t>
            </w:r>
            <w:r w:rsidRPr="0012646B">
              <w:rPr>
                <w:rStyle w:val="eop"/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769D0D3C" w14:textId="562EDFDF" w:rsidR="00EE45A2" w:rsidRPr="0012646B" w:rsidRDefault="0012646B" w:rsidP="0012646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</w:rPr>
            </w:pPr>
            <w:r w:rsidRPr="0012646B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Borota, B. (2023). Recognizing musical literacy in preschool children on the example of visual artistic expression of musical ixperiences. V Č. K. Sonja, F. Darjo in Š. Tina (ur.), Contemporary perspectives on early childhood education and care. Hamburg Verlag dr. Kovač, str. 261-282.</w:t>
            </w:r>
            <w:r w:rsidRPr="0012646B">
              <w:rPr>
                <w:rStyle w:val="eop"/>
                <w:rFonts w:ascii="Calibri" w:hAnsi="Calibri" w:cs="Calibri"/>
              </w:rPr>
              <w:t> </w:t>
            </w:r>
          </w:p>
        </w:tc>
      </w:tr>
    </w:tbl>
    <w:p w14:paraId="54CD245A" w14:textId="77777777" w:rsidR="004A0E84" w:rsidRPr="000A3D84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0A3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439"/>
    <w:multiLevelType w:val="hybridMultilevel"/>
    <w:tmpl w:val="B4B86C14"/>
    <w:lvl w:ilvl="0" w:tplc="CD5E3A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C34F6"/>
    <w:multiLevelType w:val="hybridMultilevel"/>
    <w:tmpl w:val="FC4A56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1D88"/>
    <w:multiLevelType w:val="hybridMultilevel"/>
    <w:tmpl w:val="3E4E92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97F2F"/>
    <w:multiLevelType w:val="multilevel"/>
    <w:tmpl w:val="1DB40C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DC437A"/>
    <w:multiLevelType w:val="multilevel"/>
    <w:tmpl w:val="AB1A7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62409"/>
    <w:multiLevelType w:val="hybridMultilevel"/>
    <w:tmpl w:val="5216AD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906B9"/>
    <w:multiLevelType w:val="hybridMultilevel"/>
    <w:tmpl w:val="288A81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77DEA"/>
    <w:multiLevelType w:val="multilevel"/>
    <w:tmpl w:val="9DF2B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866B3B"/>
    <w:multiLevelType w:val="multilevel"/>
    <w:tmpl w:val="EA2085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574B0D"/>
    <w:multiLevelType w:val="hybridMultilevel"/>
    <w:tmpl w:val="F3BC0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1589C"/>
    <w:multiLevelType w:val="multilevel"/>
    <w:tmpl w:val="61487D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4E536C"/>
    <w:multiLevelType w:val="hybridMultilevel"/>
    <w:tmpl w:val="1DBC2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3764F"/>
    <w:multiLevelType w:val="hybridMultilevel"/>
    <w:tmpl w:val="1A708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149EB"/>
    <w:multiLevelType w:val="hybridMultilevel"/>
    <w:tmpl w:val="162CE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97413"/>
    <w:multiLevelType w:val="hybridMultilevel"/>
    <w:tmpl w:val="7D34CC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05523"/>
    <w:multiLevelType w:val="hybridMultilevel"/>
    <w:tmpl w:val="DB76B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B641F"/>
    <w:multiLevelType w:val="multilevel"/>
    <w:tmpl w:val="AFF28E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5"/>
  </w:num>
  <w:num w:numId="5">
    <w:abstractNumId w:val="11"/>
  </w:num>
  <w:num w:numId="6">
    <w:abstractNumId w:val="9"/>
  </w:num>
  <w:num w:numId="7">
    <w:abstractNumId w:val="12"/>
  </w:num>
  <w:num w:numId="8">
    <w:abstractNumId w:val="1"/>
  </w:num>
  <w:num w:numId="9">
    <w:abstractNumId w:val="2"/>
  </w:num>
  <w:num w:numId="10">
    <w:abstractNumId w:val="6"/>
  </w:num>
  <w:num w:numId="11">
    <w:abstractNumId w:val="7"/>
  </w:num>
  <w:num w:numId="12">
    <w:abstractNumId w:val="16"/>
  </w:num>
  <w:num w:numId="13">
    <w:abstractNumId w:val="4"/>
  </w:num>
  <w:num w:numId="14">
    <w:abstractNumId w:val="3"/>
  </w:num>
  <w:num w:numId="15">
    <w:abstractNumId w:val="10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A2"/>
    <w:rsid w:val="0005244A"/>
    <w:rsid w:val="000A3D84"/>
    <w:rsid w:val="000A3FF5"/>
    <w:rsid w:val="00101D40"/>
    <w:rsid w:val="00115671"/>
    <w:rsid w:val="0012646B"/>
    <w:rsid w:val="001E1204"/>
    <w:rsid w:val="00206060"/>
    <w:rsid w:val="00235D36"/>
    <w:rsid w:val="002B07BA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77599"/>
    <w:rsid w:val="00687DF8"/>
    <w:rsid w:val="00691138"/>
    <w:rsid w:val="006B25DE"/>
    <w:rsid w:val="0074749E"/>
    <w:rsid w:val="007733A8"/>
    <w:rsid w:val="00774527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E45A2"/>
    <w:rsid w:val="00FB75B9"/>
    <w:rsid w:val="00FD34A2"/>
    <w:rsid w:val="00FD52FF"/>
    <w:rsid w:val="00FE1F58"/>
    <w:rsid w:val="042C9228"/>
    <w:rsid w:val="082BE7BD"/>
    <w:rsid w:val="0963EF0D"/>
    <w:rsid w:val="0AF804B9"/>
    <w:rsid w:val="0B291129"/>
    <w:rsid w:val="0E927E21"/>
    <w:rsid w:val="1205D389"/>
    <w:rsid w:val="1C253605"/>
    <w:rsid w:val="1F5CD6C7"/>
    <w:rsid w:val="1FCAE23D"/>
    <w:rsid w:val="2173E9E5"/>
    <w:rsid w:val="230FBA46"/>
    <w:rsid w:val="24AB8AA7"/>
    <w:rsid w:val="28D97524"/>
    <w:rsid w:val="2C0C313E"/>
    <w:rsid w:val="34A0CB5F"/>
    <w:rsid w:val="3E093A85"/>
    <w:rsid w:val="45CDFCAB"/>
    <w:rsid w:val="4EE5F9E0"/>
    <w:rsid w:val="59DACBF3"/>
    <w:rsid w:val="6446CAC6"/>
    <w:rsid w:val="6A292F08"/>
    <w:rsid w:val="6AAA88FA"/>
    <w:rsid w:val="6D71E824"/>
    <w:rsid w:val="6D903FBF"/>
    <w:rsid w:val="7203EF28"/>
    <w:rsid w:val="727C6F5E"/>
    <w:rsid w:val="785A084F"/>
    <w:rsid w:val="79EE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6C1B"/>
  <w15:chartTrackingRefBased/>
  <w15:docId w15:val="{09AB2798-FF2F-429C-A54A-02C6D442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4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EE45A2"/>
    <w:pPr>
      <w:ind w:left="708"/>
      <w:jc w:val="both"/>
    </w:pPr>
  </w:style>
  <w:style w:type="character" w:styleId="Hiperpovezava">
    <w:name w:val="Hyperlink"/>
    <w:rsid w:val="00EE45A2"/>
    <w:rPr>
      <w:color w:val="800000"/>
      <w:u w:val="single"/>
    </w:rPr>
  </w:style>
  <w:style w:type="paragraph" w:styleId="Navadensplet">
    <w:name w:val="Normal (Web)"/>
    <w:basedOn w:val="Navaden"/>
    <w:uiPriority w:val="99"/>
    <w:rsid w:val="00EE45A2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EE45A2"/>
    <w:pPr>
      <w:ind w:left="720"/>
      <w:contextualSpacing/>
    </w:pPr>
    <w:rPr>
      <w:rFonts w:ascii="Calibri" w:eastAsia="Calibri" w:hAnsi="Calibri"/>
    </w:rPr>
  </w:style>
  <w:style w:type="character" w:customStyle="1" w:styleId="normaltextrun">
    <w:name w:val="normaltextrun"/>
    <w:basedOn w:val="Privzetapisavaodstavka"/>
    <w:rsid w:val="000A3D84"/>
  </w:style>
  <w:style w:type="character" w:customStyle="1" w:styleId="eop">
    <w:name w:val="eop"/>
    <w:basedOn w:val="Privzetapisavaodstavka"/>
    <w:rsid w:val="000A3D84"/>
  </w:style>
  <w:style w:type="paragraph" w:customStyle="1" w:styleId="paragraph">
    <w:name w:val="paragraph"/>
    <w:basedOn w:val="Navaden"/>
    <w:rsid w:val="0012646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F42FC28-E0FF-400C-80C5-310358CD0F8A}"/>
</file>

<file path=customXml/itemProps2.xml><?xml version="1.0" encoding="utf-8"?>
<ds:datastoreItem xmlns:ds="http://schemas.openxmlformats.org/officeDocument/2006/customXml" ds:itemID="{1F7EA2D6-38FE-4E1F-9630-132A20751A27}"/>
</file>

<file path=customXml/itemProps3.xml><?xml version="1.0" encoding="utf-8"?>
<ds:datastoreItem xmlns:ds="http://schemas.openxmlformats.org/officeDocument/2006/customXml" ds:itemID="{D53FF025-0AA3-4ABB-90CE-89288DFFF8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1059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6</cp:revision>
  <dcterms:created xsi:type="dcterms:W3CDTF">2023-09-28T20:00:00Z</dcterms:created>
  <dcterms:modified xsi:type="dcterms:W3CDTF">2023-09-28T20:04:00Z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16478200</vt:r8>
  </property>
  <property fmtid="{D5CDD505-2E9C-101B-9397-08002B2CF9AE}" pid="4" name="MediaServiceImageTags">
    <vt:lpwstr/>
  </property>
</Properties>
</file>