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FB026" w14:textId="77777777" w:rsidR="00B36482" w:rsidRPr="00093B77" w:rsidRDefault="00B36482" w:rsidP="00B36482">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36482" w:rsidRPr="00093B77" w14:paraId="444ABE71"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F358C0D"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UČNI NAČRT PREDMETA / COURSE SYLLABUS</w:t>
            </w:r>
          </w:p>
        </w:tc>
      </w:tr>
      <w:tr w:rsidR="00B36482" w:rsidRPr="00093B77" w14:paraId="5F54EB83" w14:textId="77777777" w:rsidTr="00030592">
        <w:tc>
          <w:tcPr>
            <w:tcW w:w="1799" w:type="dxa"/>
            <w:gridSpan w:val="3"/>
          </w:tcPr>
          <w:p w14:paraId="0278C84D"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EA8DDE1"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Razvoj osnovnih matematičnih pojmov</w:t>
            </w:r>
          </w:p>
        </w:tc>
      </w:tr>
      <w:tr w:rsidR="00B36482" w:rsidRPr="00093B77" w14:paraId="3D64EAC0" w14:textId="77777777" w:rsidTr="00030592">
        <w:tc>
          <w:tcPr>
            <w:tcW w:w="1799" w:type="dxa"/>
            <w:gridSpan w:val="3"/>
          </w:tcPr>
          <w:p w14:paraId="57DBEB36"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Course</w:t>
            </w:r>
            <w:proofErr w:type="spellEnd"/>
            <w:r w:rsidRPr="00093B77">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ADB62AA" w14:textId="77777777" w:rsidR="00B36482" w:rsidRPr="00093B77" w:rsidRDefault="00B36482" w:rsidP="00030592">
            <w:pPr>
              <w:rPr>
                <w:rFonts w:asciiTheme="majorHAnsi" w:hAnsiTheme="majorHAnsi" w:cstheme="majorHAnsi"/>
                <w:sz w:val="22"/>
                <w:szCs w:val="22"/>
              </w:rPr>
            </w:pPr>
            <w:proofErr w:type="spellStart"/>
            <w:r w:rsidRPr="00093B77">
              <w:rPr>
                <w:rFonts w:asciiTheme="majorHAnsi" w:hAnsiTheme="majorHAnsi" w:cstheme="majorHAnsi"/>
                <w:sz w:val="22"/>
                <w:szCs w:val="22"/>
              </w:rPr>
              <w:t>Development</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of</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basic</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mathematical</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concepts</w:t>
            </w:r>
            <w:proofErr w:type="spellEnd"/>
          </w:p>
        </w:tc>
      </w:tr>
      <w:tr w:rsidR="00B36482" w:rsidRPr="00093B77" w14:paraId="6A1E18F2" w14:textId="77777777" w:rsidTr="00030592">
        <w:tc>
          <w:tcPr>
            <w:tcW w:w="3307" w:type="dxa"/>
            <w:gridSpan w:val="5"/>
            <w:vAlign w:val="center"/>
          </w:tcPr>
          <w:p w14:paraId="638E9D2B" w14:textId="77777777" w:rsidR="00B36482" w:rsidRPr="00093B77" w:rsidRDefault="00B36482" w:rsidP="00030592">
            <w:pPr>
              <w:jc w:val="center"/>
              <w:rPr>
                <w:rFonts w:asciiTheme="majorHAnsi" w:hAnsiTheme="majorHAnsi" w:cstheme="majorHAnsi"/>
                <w:b/>
                <w:sz w:val="22"/>
                <w:szCs w:val="22"/>
              </w:rPr>
            </w:pPr>
          </w:p>
        </w:tc>
        <w:tc>
          <w:tcPr>
            <w:tcW w:w="3401" w:type="dxa"/>
            <w:gridSpan w:val="8"/>
            <w:vAlign w:val="center"/>
          </w:tcPr>
          <w:p w14:paraId="71305728" w14:textId="77777777" w:rsidR="00B36482" w:rsidRPr="00093B77" w:rsidRDefault="00B36482" w:rsidP="00030592">
            <w:pPr>
              <w:jc w:val="center"/>
              <w:rPr>
                <w:rFonts w:asciiTheme="majorHAnsi" w:hAnsiTheme="majorHAnsi" w:cstheme="majorHAnsi"/>
                <w:b/>
                <w:sz w:val="22"/>
                <w:szCs w:val="22"/>
              </w:rPr>
            </w:pPr>
          </w:p>
        </w:tc>
        <w:tc>
          <w:tcPr>
            <w:tcW w:w="1558" w:type="dxa"/>
            <w:gridSpan w:val="2"/>
            <w:vAlign w:val="center"/>
          </w:tcPr>
          <w:p w14:paraId="668C7FE2" w14:textId="77777777" w:rsidR="00B36482" w:rsidRPr="00093B77" w:rsidRDefault="00B36482" w:rsidP="00030592">
            <w:pPr>
              <w:jc w:val="center"/>
              <w:rPr>
                <w:rFonts w:asciiTheme="majorHAnsi" w:hAnsiTheme="majorHAnsi" w:cstheme="majorHAnsi"/>
                <w:b/>
                <w:sz w:val="22"/>
                <w:szCs w:val="22"/>
              </w:rPr>
            </w:pPr>
          </w:p>
        </w:tc>
        <w:tc>
          <w:tcPr>
            <w:tcW w:w="1424" w:type="dxa"/>
            <w:gridSpan w:val="3"/>
            <w:vAlign w:val="center"/>
          </w:tcPr>
          <w:p w14:paraId="3712DFBD" w14:textId="77777777" w:rsidR="00B36482" w:rsidRPr="00093B77" w:rsidRDefault="00B36482" w:rsidP="00030592">
            <w:pPr>
              <w:jc w:val="center"/>
              <w:rPr>
                <w:rFonts w:asciiTheme="majorHAnsi" w:hAnsiTheme="majorHAnsi" w:cstheme="majorHAnsi"/>
                <w:b/>
                <w:sz w:val="22"/>
                <w:szCs w:val="22"/>
              </w:rPr>
            </w:pPr>
          </w:p>
        </w:tc>
      </w:tr>
      <w:tr w:rsidR="00B36482" w:rsidRPr="00093B77" w14:paraId="6C201B13" w14:textId="77777777" w:rsidTr="00030592">
        <w:tc>
          <w:tcPr>
            <w:tcW w:w="3307" w:type="dxa"/>
            <w:gridSpan w:val="5"/>
            <w:tcBorders>
              <w:top w:val="nil"/>
              <w:left w:val="nil"/>
              <w:bottom w:val="single" w:sz="4" w:space="0" w:color="auto"/>
              <w:right w:val="nil"/>
            </w:tcBorders>
            <w:vAlign w:val="center"/>
          </w:tcPr>
          <w:p w14:paraId="1FAFDA1A"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Študijski program in stopnja</w:t>
            </w:r>
          </w:p>
          <w:p w14:paraId="384ED749" w14:textId="77777777" w:rsidR="00B36482" w:rsidRPr="00093B77" w:rsidRDefault="00B36482" w:rsidP="00030592">
            <w:pPr>
              <w:jc w:val="center"/>
              <w:rPr>
                <w:rFonts w:asciiTheme="majorHAnsi" w:hAnsiTheme="majorHAnsi" w:cstheme="majorHAnsi"/>
                <w:sz w:val="22"/>
                <w:szCs w:val="22"/>
              </w:rPr>
            </w:pPr>
            <w:proofErr w:type="spellStart"/>
            <w:r w:rsidRPr="00093B77">
              <w:rPr>
                <w:rFonts w:asciiTheme="majorHAnsi" w:hAnsiTheme="majorHAnsi" w:cstheme="majorHAnsi"/>
                <w:b/>
                <w:sz w:val="22"/>
                <w:szCs w:val="22"/>
              </w:rPr>
              <w:t>Study</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programme</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and</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43A5DC11"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Študijska smer</w:t>
            </w:r>
          </w:p>
          <w:p w14:paraId="4CF85C21" w14:textId="77777777" w:rsidR="00B36482" w:rsidRPr="00093B77" w:rsidRDefault="00B36482" w:rsidP="00030592">
            <w:pPr>
              <w:jc w:val="center"/>
              <w:rPr>
                <w:rFonts w:asciiTheme="majorHAnsi" w:hAnsiTheme="majorHAnsi" w:cstheme="majorHAnsi"/>
                <w:b/>
                <w:sz w:val="22"/>
                <w:szCs w:val="22"/>
              </w:rPr>
            </w:pPr>
            <w:proofErr w:type="spellStart"/>
            <w:r w:rsidRPr="00093B77">
              <w:rPr>
                <w:rFonts w:asciiTheme="majorHAnsi" w:hAnsiTheme="majorHAnsi" w:cstheme="majorHAnsi"/>
                <w:b/>
                <w:sz w:val="22"/>
                <w:szCs w:val="22"/>
              </w:rPr>
              <w:t>Study</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EF343AA"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Letnik</w:t>
            </w:r>
          </w:p>
          <w:p w14:paraId="0577BD42" w14:textId="77777777" w:rsidR="00B36482" w:rsidRPr="00093B77" w:rsidRDefault="00B36482" w:rsidP="00030592">
            <w:pPr>
              <w:jc w:val="center"/>
              <w:rPr>
                <w:rFonts w:asciiTheme="majorHAnsi" w:hAnsiTheme="majorHAnsi" w:cstheme="majorHAnsi"/>
                <w:b/>
                <w:sz w:val="22"/>
                <w:szCs w:val="22"/>
              </w:rPr>
            </w:pPr>
            <w:proofErr w:type="spellStart"/>
            <w:r w:rsidRPr="00093B77">
              <w:rPr>
                <w:rFonts w:asciiTheme="majorHAnsi" w:hAnsiTheme="majorHAnsi" w:cstheme="majorHAnsi"/>
                <w:b/>
                <w:sz w:val="22"/>
                <w:szCs w:val="22"/>
              </w:rPr>
              <w:t>Academic</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5DA4410D"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Semester</w:t>
            </w:r>
          </w:p>
          <w:p w14:paraId="016072C8"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Semester</w:t>
            </w:r>
          </w:p>
        </w:tc>
      </w:tr>
      <w:tr w:rsidR="00B36482" w:rsidRPr="00093B77" w14:paraId="5AB2E988"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6BB9F7E"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E25FE5"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58593BB"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08147F8"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1.</w:t>
            </w:r>
          </w:p>
        </w:tc>
      </w:tr>
      <w:tr w:rsidR="00B36482" w:rsidRPr="00093B77" w14:paraId="601DD40D"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CB5EA96" w14:textId="77777777" w:rsidR="00B36482" w:rsidRPr="00093B77" w:rsidRDefault="00B36482" w:rsidP="00030592">
            <w:pPr>
              <w:jc w:val="center"/>
              <w:rPr>
                <w:rFonts w:asciiTheme="majorHAnsi" w:hAnsiTheme="majorHAnsi" w:cstheme="majorHAnsi"/>
                <w:b/>
                <w:bCs/>
                <w:sz w:val="22"/>
                <w:szCs w:val="22"/>
              </w:rPr>
            </w:pPr>
            <w:proofErr w:type="spellStart"/>
            <w:r w:rsidRPr="00093B77">
              <w:rPr>
                <w:rFonts w:asciiTheme="majorHAnsi" w:hAnsiTheme="majorHAnsi" w:cstheme="majorHAnsi"/>
                <w:bCs/>
                <w:sz w:val="22"/>
                <w:szCs w:val="22"/>
              </w:rPr>
              <w:t>Early</w:t>
            </w:r>
            <w:proofErr w:type="spellEnd"/>
            <w:r w:rsidRPr="00093B77">
              <w:rPr>
                <w:rFonts w:asciiTheme="majorHAnsi" w:hAnsiTheme="majorHAnsi" w:cstheme="majorHAnsi"/>
                <w:bCs/>
                <w:sz w:val="22"/>
                <w:szCs w:val="22"/>
              </w:rPr>
              <w:t xml:space="preserve"> </w:t>
            </w:r>
            <w:proofErr w:type="spellStart"/>
            <w:r w:rsidRPr="00093B77">
              <w:rPr>
                <w:rFonts w:asciiTheme="majorHAnsi" w:hAnsiTheme="majorHAnsi" w:cstheme="majorHAnsi"/>
                <w:bCs/>
                <w:sz w:val="22"/>
                <w:szCs w:val="22"/>
              </w:rPr>
              <w:t>Learning</w:t>
            </w:r>
            <w:proofErr w:type="spellEnd"/>
            <w:r w:rsidRPr="00093B77">
              <w:rPr>
                <w:rFonts w:asciiTheme="majorHAnsi" w:hAnsiTheme="majorHAnsi" w:cstheme="majorHAnsi"/>
                <w:bCs/>
                <w:sz w:val="22"/>
                <w:szCs w:val="22"/>
              </w:rPr>
              <w:t xml:space="preserve">, </w:t>
            </w:r>
            <w:r w:rsidRPr="00093B77">
              <w:rPr>
                <w:rFonts w:asciiTheme="majorHAnsi" w:hAnsiTheme="majorHAnsi" w:cstheme="majorHAnsi"/>
                <w:sz w:val="22"/>
                <w:szCs w:val="22"/>
              </w:rPr>
              <w:t>2</w:t>
            </w:r>
            <w:r w:rsidRPr="00093B77">
              <w:rPr>
                <w:rFonts w:asciiTheme="majorHAnsi" w:hAnsiTheme="majorHAnsi" w:cstheme="majorHAnsi"/>
                <w:sz w:val="22"/>
                <w:szCs w:val="22"/>
                <w:vertAlign w:val="superscript"/>
              </w:rPr>
              <w:t>nd</w:t>
            </w:r>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9F550B7"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3263641" w14:textId="77777777" w:rsidR="00B36482" w:rsidRPr="00093B77" w:rsidRDefault="00B36482" w:rsidP="00030592">
            <w:pPr>
              <w:jc w:val="center"/>
              <w:rPr>
                <w:rFonts w:asciiTheme="majorHAnsi" w:hAnsiTheme="majorHAnsi" w:cstheme="majorHAnsi"/>
                <w:bCs/>
                <w:sz w:val="22"/>
                <w:szCs w:val="22"/>
                <w:vertAlign w:val="superscript"/>
              </w:rPr>
            </w:pPr>
            <w:r w:rsidRPr="00093B77">
              <w:rPr>
                <w:rFonts w:asciiTheme="majorHAnsi" w:hAnsiTheme="majorHAnsi" w:cstheme="majorHAnsi"/>
                <w:bCs/>
                <w:sz w:val="22"/>
                <w:szCs w:val="22"/>
              </w:rPr>
              <w:t>1</w:t>
            </w:r>
            <w:r w:rsidRPr="00093B77">
              <w:rPr>
                <w:rFonts w:asciiTheme="majorHAnsi" w:hAnsiTheme="majorHAnsi" w:cstheme="maj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BFC10D1"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1</w:t>
            </w:r>
            <w:r w:rsidRPr="00093B77">
              <w:rPr>
                <w:rFonts w:asciiTheme="majorHAnsi" w:hAnsiTheme="majorHAnsi" w:cstheme="majorHAnsi"/>
                <w:bCs/>
                <w:sz w:val="22"/>
                <w:szCs w:val="22"/>
                <w:vertAlign w:val="superscript"/>
              </w:rPr>
              <w:t>st</w:t>
            </w:r>
          </w:p>
        </w:tc>
      </w:tr>
      <w:tr w:rsidR="00B36482" w:rsidRPr="00093B77" w14:paraId="4DB3B3B6" w14:textId="77777777" w:rsidTr="00030592">
        <w:trPr>
          <w:trHeight w:val="103"/>
        </w:trPr>
        <w:tc>
          <w:tcPr>
            <w:tcW w:w="9690" w:type="dxa"/>
            <w:gridSpan w:val="18"/>
          </w:tcPr>
          <w:p w14:paraId="735CE46A" w14:textId="77777777" w:rsidR="00B36482" w:rsidRPr="00093B77" w:rsidRDefault="00B36482" w:rsidP="00030592">
            <w:pPr>
              <w:rPr>
                <w:rFonts w:asciiTheme="majorHAnsi" w:hAnsiTheme="majorHAnsi" w:cstheme="majorHAnsi"/>
                <w:b/>
                <w:bCs/>
                <w:sz w:val="22"/>
                <w:szCs w:val="22"/>
              </w:rPr>
            </w:pPr>
          </w:p>
        </w:tc>
      </w:tr>
      <w:tr w:rsidR="00B36482" w:rsidRPr="00093B77" w14:paraId="4BC9DEF0" w14:textId="77777777" w:rsidTr="00030592">
        <w:tc>
          <w:tcPr>
            <w:tcW w:w="5718" w:type="dxa"/>
            <w:gridSpan w:val="12"/>
            <w:tcBorders>
              <w:top w:val="nil"/>
              <w:left w:val="nil"/>
              <w:bottom w:val="nil"/>
              <w:right w:val="single" w:sz="4" w:space="0" w:color="auto"/>
            </w:tcBorders>
          </w:tcPr>
          <w:p w14:paraId="02023B0B"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Vrsta predmeta / </w:t>
            </w:r>
            <w:proofErr w:type="spellStart"/>
            <w:r w:rsidRPr="00093B77">
              <w:rPr>
                <w:rFonts w:asciiTheme="majorHAnsi" w:hAnsiTheme="majorHAnsi" w:cstheme="majorHAnsi"/>
                <w:b/>
                <w:sz w:val="22"/>
                <w:szCs w:val="22"/>
              </w:rPr>
              <w:t>Course</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A9FB405"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obvezni/</w:t>
            </w:r>
            <w:proofErr w:type="spellStart"/>
            <w:r w:rsidRPr="00093B77">
              <w:rPr>
                <w:rFonts w:asciiTheme="majorHAnsi" w:hAnsiTheme="majorHAnsi" w:cstheme="majorHAnsi"/>
                <w:sz w:val="22"/>
                <w:szCs w:val="22"/>
              </w:rPr>
              <w:t>Compulsory</w:t>
            </w:r>
            <w:proofErr w:type="spellEnd"/>
          </w:p>
        </w:tc>
      </w:tr>
      <w:tr w:rsidR="00B36482" w:rsidRPr="00093B77" w14:paraId="06FAF92F" w14:textId="77777777" w:rsidTr="00030592">
        <w:tc>
          <w:tcPr>
            <w:tcW w:w="5718" w:type="dxa"/>
            <w:gridSpan w:val="12"/>
          </w:tcPr>
          <w:p w14:paraId="1A7A73BB" w14:textId="77777777" w:rsidR="00B36482" w:rsidRPr="00093B77" w:rsidRDefault="00B36482"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6B69EE7" w14:textId="77777777" w:rsidR="00B36482" w:rsidRPr="00093B77" w:rsidRDefault="00B36482" w:rsidP="00030592">
            <w:pPr>
              <w:rPr>
                <w:rFonts w:asciiTheme="majorHAnsi" w:hAnsiTheme="majorHAnsi" w:cstheme="majorHAnsi"/>
                <w:sz w:val="22"/>
                <w:szCs w:val="22"/>
              </w:rPr>
            </w:pPr>
          </w:p>
        </w:tc>
      </w:tr>
      <w:tr w:rsidR="00B36482" w:rsidRPr="00093B77" w14:paraId="0C53CA9B" w14:textId="77777777" w:rsidTr="00030592">
        <w:tc>
          <w:tcPr>
            <w:tcW w:w="5718" w:type="dxa"/>
            <w:gridSpan w:val="12"/>
            <w:tcBorders>
              <w:top w:val="nil"/>
              <w:left w:val="nil"/>
              <w:bottom w:val="nil"/>
              <w:right w:val="single" w:sz="4" w:space="0" w:color="auto"/>
            </w:tcBorders>
          </w:tcPr>
          <w:p w14:paraId="65363DD0"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Univerzitetna koda predmeta / </w:t>
            </w:r>
            <w:proofErr w:type="spellStart"/>
            <w:r w:rsidRPr="00093B77">
              <w:rPr>
                <w:rFonts w:asciiTheme="majorHAnsi" w:hAnsiTheme="majorHAnsi" w:cstheme="majorHAnsi"/>
                <w:b/>
                <w:sz w:val="22"/>
                <w:szCs w:val="22"/>
              </w:rPr>
              <w:t>University</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course</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code</w:t>
            </w:r>
            <w:proofErr w:type="spellEnd"/>
            <w:r w:rsidRPr="00093B77">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CEE482D"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w:t>
            </w:r>
          </w:p>
        </w:tc>
      </w:tr>
      <w:tr w:rsidR="00B36482" w:rsidRPr="00093B77" w14:paraId="0C8B211C" w14:textId="77777777" w:rsidTr="00030592">
        <w:tc>
          <w:tcPr>
            <w:tcW w:w="9690" w:type="dxa"/>
            <w:gridSpan w:val="18"/>
          </w:tcPr>
          <w:p w14:paraId="05905149" w14:textId="77777777" w:rsidR="00B36482" w:rsidRPr="00093B77" w:rsidRDefault="00B36482" w:rsidP="00030592">
            <w:pPr>
              <w:rPr>
                <w:rFonts w:asciiTheme="majorHAnsi" w:hAnsiTheme="majorHAnsi" w:cstheme="majorHAnsi"/>
                <w:sz w:val="22"/>
                <w:szCs w:val="22"/>
              </w:rPr>
            </w:pPr>
          </w:p>
        </w:tc>
      </w:tr>
      <w:tr w:rsidR="00B36482" w:rsidRPr="00093B77" w14:paraId="07AE2565" w14:textId="77777777" w:rsidTr="00030592">
        <w:tc>
          <w:tcPr>
            <w:tcW w:w="1410" w:type="dxa"/>
            <w:tcBorders>
              <w:top w:val="nil"/>
              <w:left w:val="nil"/>
              <w:bottom w:val="single" w:sz="4" w:space="0" w:color="auto"/>
              <w:right w:val="nil"/>
            </w:tcBorders>
            <w:vAlign w:val="center"/>
          </w:tcPr>
          <w:p w14:paraId="5081DC81"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Predavanja</w:t>
            </w:r>
          </w:p>
          <w:p w14:paraId="20F51695" w14:textId="77777777" w:rsidR="00B36482" w:rsidRPr="00093B77" w:rsidRDefault="00B36482" w:rsidP="00030592">
            <w:pPr>
              <w:jc w:val="center"/>
              <w:rPr>
                <w:rFonts w:asciiTheme="majorHAnsi" w:hAnsiTheme="majorHAnsi" w:cstheme="majorHAnsi"/>
                <w:sz w:val="22"/>
                <w:szCs w:val="22"/>
              </w:rPr>
            </w:pPr>
            <w:proofErr w:type="spellStart"/>
            <w:r w:rsidRPr="00093B77">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570242C"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Seminar</w:t>
            </w:r>
          </w:p>
          <w:p w14:paraId="6A28A837"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34CA261D"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Vaje</w:t>
            </w:r>
          </w:p>
          <w:p w14:paraId="4A250219" w14:textId="77777777" w:rsidR="00B36482" w:rsidRPr="00093B77" w:rsidRDefault="00B36482" w:rsidP="00030592">
            <w:pPr>
              <w:jc w:val="center"/>
              <w:rPr>
                <w:rFonts w:asciiTheme="majorHAnsi" w:hAnsiTheme="majorHAnsi" w:cstheme="majorHAnsi"/>
                <w:b/>
                <w:sz w:val="22"/>
                <w:szCs w:val="22"/>
              </w:rPr>
            </w:pPr>
            <w:proofErr w:type="spellStart"/>
            <w:r w:rsidRPr="00093B77">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08CE5193"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Klinične vaje</w:t>
            </w:r>
          </w:p>
          <w:p w14:paraId="6E1C3BBB"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4C2C7223"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Druge oblike študija</w:t>
            </w:r>
          </w:p>
          <w:p w14:paraId="602396A2"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056B099"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Samost. delo</w:t>
            </w:r>
          </w:p>
          <w:p w14:paraId="28C1BF11" w14:textId="77777777" w:rsidR="00B36482" w:rsidRPr="00093B77" w:rsidRDefault="00B36482" w:rsidP="00030592">
            <w:pPr>
              <w:jc w:val="center"/>
              <w:rPr>
                <w:rFonts w:asciiTheme="majorHAnsi" w:hAnsiTheme="majorHAnsi" w:cstheme="majorHAnsi"/>
                <w:b/>
                <w:sz w:val="22"/>
                <w:szCs w:val="22"/>
              </w:rPr>
            </w:pPr>
            <w:proofErr w:type="spellStart"/>
            <w:r w:rsidRPr="00093B77">
              <w:rPr>
                <w:rFonts w:asciiTheme="majorHAnsi" w:hAnsiTheme="majorHAnsi" w:cstheme="majorHAnsi"/>
                <w:b/>
                <w:sz w:val="22"/>
                <w:szCs w:val="22"/>
              </w:rPr>
              <w:t>Individ</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work</w:t>
            </w:r>
            <w:proofErr w:type="spellEnd"/>
          </w:p>
        </w:tc>
        <w:tc>
          <w:tcPr>
            <w:tcW w:w="132" w:type="dxa"/>
            <w:vAlign w:val="center"/>
          </w:tcPr>
          <w:p w14:paraId="2BCBAEB7" w14:textId="77777777" w:rsidR="00B36482" w:rsidRPr="00093B77" w:rsidRDefault="00B36482"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FFA7D85"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ECTS</w:t>
            </w:r>
          </w:p>
        </w:tc>
      </w:tr>
      <w:tr w:rsidR="00B36482" w:rsidRPr="00093B77" w14:paraId="4D895D4E"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EDD5182"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B8CBC72"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126418B"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20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3AD736B"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031CEE1"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DA3CA4"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 xml:space="preserve">85 </w:t>
            </w:r>
          </w:p>
        </w:tc>
        <w:tc>
          <w:tcPr>
            <w:tcW w:w="132" w:type="dxa"/>
            <w:tcBorders>
              <w:top w:val="nil"/>
              <w:left w:val="single" w:sz="4" w:space="0" w:color="auto"/>
              <w:bottom w:val="nil"/>
              <w:right w:val="single" w:sz="4" w:space="0" w:color="auto"/>
            </w:tcBorders>
            <w:vAlign w:val="center"/>
          </w:tcPr>
          <w:p w14:paraId="0C55548B" w14:textId="77777777" w:rsidR="00B36482" w:rsidRPr="00093B77" w:rsidRDefault="00B36482"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09920BA"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 xml:space="preserve">4 </w:t>
            </w:r>
          </w:p>
        </w:tc>
      </w:tr>
      <w:tr w:rsidR="00B36482" w:rsidRPr="00093B77" w14:paraId="4652C7A1" w14:textId="77777777" w:rsidTr="00030592">
        <w:tc>
          <w:tcPr>
            <w:tcW w:w="9690" w:type="dxa"/>
            <w:gridSpan w:val="18"/>
          </w:tcPr>
          <w:p w14:paraId="29CD5C18" w14:textId="77777777" w:rsidR="00B36482" w:rsidRPr="00093B77" w:rsidRDefault="00B36482" w:rsidP="00030592">
            <w:pPr>
              <w:rPr>
                <w:rFonts w:asciiTheme="majorHAnsi" w:hAnsiTheme="majorHAnsi" w:cstheme="majorHAnsi"/>
                <w:bCs/>
                <w:sz w:val="22"/>
                <w:szCs w:val="22"/>
              </w:rPr>
            </w:pPr>
          </w:p>
        </w:tc>
      </w:tr>
      <w:tr w:rsidR="00B36482" w:rsidRPr="00093B77" w14:paraId="26506E6C" w14:textId="77777777" w:rsidTr="00030592">
        <w:tc>
          <w:tcPr>
            <w:tcW w:w="3307" w:type="dxa"/>
            <w:gridSpan w:val="5"/>
          </w:tcPr>
          <w:p w14:paraId="70C14D31"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Nosilec predmeta / </w:t>
            </w:r>
            <w:proofErr w:type="spellStart"/>
            <w:r w:rsidRPr="00093B77">
              <w:rPr>
                <w:rFonts w:asciiTheme="majorHAnsi" w:hAnsiTheme="majorHAnsi" w:cstheme="majorHAnsi"/>
                <w:b/>
                <w:sz w:val="22"/>
                <w:szCs w:val="22"/>
              </w:rPr>
              <w:t>Lecturer</w:t>
            </w:r>
            <w:proofErr w:type="spellEnd"/>
            <w:r w:rsidRPr="00093B77">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2BB4B9C" w14:textId="77777777" w:rsidR="00B36482" w:rsidRPr="00093B77" w:rsidRDefault="00B36482" w:rsidP="00030592">
            <w:pPr>
              <w:rPr>
                <w:rFonts w:asciiTheme="majorHAnsi" w:hAnsiTheme="majorHAnsi" w:cstheme="majorHAnsi"/>
                <w:sz w:val="22"/>
                <w:szCs w:val="22"/>
                <w:lang w:val="en-US"/>
              </w:rPr>
            </w:pPr>
            <w:r w:rsidRPr="00093B77">
              <w:rPr>
                <w:rFonts w:asciiTheme="majorHAnsi" w:hAnsiTheme="majorHAnsi" w:cstheme="majorHAnsi"/>
                <w:sz w:val="22"/>
                <w:szCs w:val="22"/>
                <w:lang w:val="en-US"/>
              </w:rPr>
              <w:t xml:space="preserve">prof. dr. Amalija </w:t>
            </w:r>
            <w:proofErr w:type="spellStart"/>
            <w:r w:rsidRPr="00093B77">
              <w:rPr>
                <w:rFonts w:asciiTheme="majorHAnsi" w:hAnsiTheme="majorHAnsi" w:cstheme="majorHAnsi"/>
                <w:sz w:val="22"/>
                <w:szCs w:val="22"/>
                <w:lang w:val="en-US"/>
              </w:rPr>
              <w:t>Žakelj</w:t>
            </w:r>
            <w:proofErr w:type="spellEnd"/>
          </w:p>
        </w:tc>
      </w:tr>
      <w:tr w:rsidR="00B36482" w:rsidRPr="00093B77" w14:paraId="4BC173E9" w14:textId="77777777" w:rsidTr="00030592">
        <w:tc>
          <w:tcPr>
            <w:tcW w:w="9690" w:type="dxa"/>
            <w:gridSpan w:val="18"/>
          </w:tcPr>
          <w:p w14:paraId="76A8FB66" w14:textId="77777777" w:rsidR="00B36482" w:rsidRPr="00093B77" w:rsidRDefault="00B36482" w:rsidP="00030592">
            <w:pPr>
              <w:jc w:val="both"/>
              <w:rPr>
                <w:rFonts w:asciiTheme="majorHAnsi" w:hAnsiTheme="majorHAnsi" w:cstheme="majorHAnsi"/>
                <w:sz w:val="22"/>
                <w:szCs w:val="22"/>
              </w:rPr>
            </w:pPr>
          </w:p>
        </w:tc>
      </w:tr>
      <w:tr w:rsidR="00B36482" w:rsidRPr="00093B77" w14:paraId="321A70E7" w14:textId="77777777" w:rsidTr="00030592">
        <w:tc>
          <w:tcPr>
            <w:tcW w:w="1641" w:type="dxa"/>
            <w:gridSpan w:val="2"/>
            <w:vMerge w:val="restart"/>
          </w:tcPr>
          <w:p w14:paraId="57889539"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Jeziki / </w:t>
            </w:r>
          </w:p>
          <w:p w14:paraId="2DD194E8" w14:textId="77777777" w:rsidR="00B36482" w:rsidRPr="00093B77" w:rsidRDefault="00B36482" w:rsidP="00030592">
            <w:pPr>
              <w:rPr>
                <w:rFonts w:asciiTheme="majorHAnsi" w:hAnsiTheme="majorHAnsi" w:cstheme="majorHAnsi"/>
                <w:sz w:val="22"/>
                <w:szCs w:val="22"/>
              </w:rPr>
            </w:pPr>
            <w:proofErr w:type="spellStart"/>
            <w:r w:rsidRPr="00093B77">
              <w:rPr>
                <w:rFonts w:asciiTheme="majorHAnsi" w:hAnsiTheme="majorHAnsi" w:cstheme="majorHAnsi"/>
                <w:b/>
                <w:sz w:val="22"/>
                <w:szCs w:val="22"/>
              </w:rPr>
              <w:t>Languages</w:t>
            </w:r>
            <w:proofErr w:type="spellEnd"/>
            <w:r w:rsidRPr="00093B77">
              <w:rPr>
                <w:rFonts w:asciiTheme="majorHAnsi" w:hAnsiTheme="majorHAnsi" w:cstheme="majorHAnsi"/>
                <w:b/>
                <w:sz w:val="22"/>
                <w:szCs w:val="22"/>
              </w:rPr>
              <w:t>:</w:t>
            </w:r>
          </w:p>
        </w:tc>
        <w:tc>
          <w:tcPr>
            <w:tcW w:w="2241" w:type="dxa"/>
            <w:gridSpan w:val="4"/>
          </w:tcPr>
          <w:p w14:paraId="5C4A6305" w14:textId="77777777" w:rsidR="00B36482" w:rsidRPr="00093B77" w:rsidRDefault="00B36482" w:rsidP="00030592">
            <w:pPr>
              <w:jc w:val="right"/>
              <w:rPr>
                <w:rFonts w:asciiTheme="majorHAnsi" w:hAnsiTheme="majorHAnsi" w:cstheme="majorHAnsi"/>
                <w:b/>
                <w:sz w:val="22"/>
                <w:szCs w:val="22"/>
              </w:rPr>
            </w:pPr>
            <w:r w:rsidRPr="00093B77">
              <w:rPr>
                <w:rFonts w:asciiTheme="majorHAnsi" w:hAnsiTheme="majorHAnsi" w:cstheme="majorHAnsi"/>
                <w:b/>
                <w:sz w:val="22"/>
                <w:szCs w:val="22"/>
              </w:rPr>
              <w:t xml:space="preserve">Predavanja / </w:t>
            </w:r>
            <w:proofErr w:type="spellStart"/>
            <w:r w:rsidRPr="00093B77">
              <w:rPr>
                <w:rFonts w:asciiTheme="majorHAnsi" w:hAnsiTheme="majorHAnsi" w:cstheme="majorHAnsi"/>
                <w:b/>
                <w:sz w:val="22"/>
                <w:szCs w:val="22"/>
              </w:rPr>
              <w:t>Lectures</w:t>
            </w:r>
            <w:proofErr w:type="spellEnd"/>
            <w:r w:rsidRPr="00093B77">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CC58F62"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slovenski</w:t>
            </w:r>
            <w:r w:rsidRPr="00093B77">
              <w:rPr>
                <w:rFonts w:asciiTheme="majorHAnsi" w:hAnsiTheme="majorHAnsi" w:cstheme="majorHAnsi"/>
                <w:bCs/>
                <w:sz w:val="22"/>
                <w:szCs w:val="22"/>
              </w:rPr>
              <w:t>/</w:t>
            </w:r>
            <w:proofErr w:type="spellStart"/>
            <w:r w:rsidRPr="00093B77">
              <w:rPr>
                <w:rFonts w:asciiTheme="majorHAnsi" w:hAnsiTheme="majorHAnsi" w:cstheme="majorHAnsi"/>
                <w:bCs/>
                <w:sz w:val="22"/>
                <w:szCs w:val="22"/>
              </w:rPr>
              <w:t>Slovene</w:t>
            </w:r>
            <w:proofErr w:type="spellEnd"/>
          </w:p>
        </w:tc>
      </w:tr>
      <w:tr w:rsidR="00B36482" w:rsidRPr="00093B77" w14:paraId="11E3CF48" w14:textId="77777777" w:rsidTr="00030592">
        <w:trPr>
          <w:trHeight w:val="215"/>
        </w:trPr>
        <w:tc>
          <w:tcPr>
            <w:tcW w:w="1641" w:type="dxa"/>
            <w:gridSpan w:val="2"/>
            <w:vMerge/>
            <w:vAlign w:val="center"/>
          </w:tcPr>
          <w:p w14:paraId="3B6A20A4" w14:textId="77777777" w:rsidR="00B36482" w:rsidRPr="00093B77" w:rsidRDefault="00B36482" w:rsidP="00030592">
            <w:pPr>
              <w:rPr>
                <w:rFonts w:asciiTheme="majorHAnsi" w:hAnsiTheme="majorHAnsi" w:cstheme="majorHAnsi"/>
                <w:b/>
                <w:bCs/>
                <w:sz w:val="22"/>
                <w:szCs w:val="22"/>
              </w:rPr>
            </w:pPr>
          </w:p>
        </w:tc>
        <w:tc>
          <w:tcPr>
            <w:tcW w:w="2241" w:type="dxa"/>
            <w:gridSpan w:val="4"/>
          </w:tcPr>
          <w:p w14:paraId="7172FB6F" w14:textId="77777777" w:rsidR="00B36482" w:rsidRPr="00093B77" w:rsidRDefault="00B36482" w:rsidP="00030592">
            <w:pPr>
              <w:jc w:val="right"/>
              <w:rPr>
                <w:rFonts w:asciiTheme="majorHAnsi" w:hAnsiTheme="majorHAnsi" w:cstheme="majorHAnsi"/>
                <w:b/>
                <w:sz w:val="22"/>
                <w:szCs w:val="22"/>
              </w:rPr>
            </w:pPr>
            <w:r w:rsidRPr="00093B77">
              <w:rPr>
                <w:rFonts w:asciiTheme="majorHAnsi" w:hAnsiTheme="majorHAnsi" w:cstheme="majorHAnsi"/>
                <w:b/>
                <w:sz w:val="22"/>
                <w:szCs w:val="22"/>
              </w:rPr>
              <w:t xml:space="preserve">Vaje / </w:t>
            </w:r>
            <w:proofErr w:type="spellStart"/>
            <w:r w:rsidRPr="00093B77">
              <w:rPr>
                <w:rFonts w:asciiTheme="majorHAnsi" w:hAnsiTheme="majorHAnsi" w:cstheme="majorHAnsi"/>
                <w:b/>
                <w:sz w:val="22"/>
                <w:szCs w:val="22"/>
              </w:rPr>
              <w:t>Tutorial</w:t>
            </w:r>
            <w:proofErr w:type="spellEnd"/>
            <w:r w:rsidRPr="00093B77">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24B294"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slovenski</w:t>
            </w:r>
            <w:r w:rsidRPr="00093B77">
              <w:rPr>
                <w:rFonts w:asciiTheme="majorHAnsi" w:hAnsiTheme="majorHAnsi" w:cstheme="majorHAnsi"/>
                <w:bCs/>
                <w:sz w:val="22"/>
                <w:szCs w:val="22"/>
              </w:rPr>
              <w:t>/</w:t>
            </w:r>
            <w:proofErr w:type="spellStart"/>
            <w:r w:rsidRPr="00093B77">
              <w:rPr>
                <w:rFonts w:asciiTheme="majorHAnsi" w:hAnsiTheme="majorHAnsi" w:cstheme="majorHAnsi"/>
                <w:bCs/>
                <w:sz w:val="22"/>
                <w:szCs w:val="22"/>
              </w:rPr>
              <w:t>Slovene</w:t>
            </w:r>
            <w:proofErr w:type="spellEnd"/>
          </w:p>
        </w:tc>
      </w:tr>
      <w:tr w:rsidR="00B36482" w:rsidRPr="00093B77" w14:paraId="58CCE90A" w14:textId="77777777" w:rsidTr="00030592">
        <w:tc>
          <w:tcPr>
            <w:tcW w:w="4728" w:type="dxa"/>
            <w:gridSpan w:val="9"/>
            <w:tcBorders>
              <w:top w:val="nil"/>
              <w:left w:val="nil"/>
              <w:bottom w:val="single" w:sz="4" w:space="0" w:color="auto"/>
              <w:right w:val="nil"/>
            </w:tcBorders>
          </w:tcPr>
          <w:p w14:paraId="6B93A5C4" w14:textId="77777777" w:rsidR="00B36482" w:rsidRPr="00093B77" w:rsidRDefault="00B36482" w:rsidP="00030592">
            <w:pPr>
              <w:rPr>
                <w:rFonts w:asciiTheme="majorHAnsi" w:hAnsiTheme="majorHAnsi" w:cstheme="majorHAnsi"/>
                <w:b/>
                <w:bCs/>
                <w:sz w:val="22"/>
                <w:szCs w:val="22"/>
              </w:rPr>
            </w:pPr>
          </w:p>
          <w:p w14:paraId="1A4B3B47"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Pogoji za vključitev v delo oz. za opravljanje študijskih obveznosti:</w:t>
            </w:r>
          </w:p>
        </w:tc>
        <w:tc>
          <w:tcPr>
            <w:tcW w:w="142" w:type="dxa"/>
          </w:tcPr>
          <w:p w14:paraId="532DDBFF" w14:textId="77777777" w:rsidR="00B36482" w:rsidRPr="00093B77" w:rsidRDefault="00B36482" w:rsidP="00030592">
            <w:pPr>
              <w:rPr>
                <w:rFonts w:asciiTheme="majorHAnsi" w:hAnsiTheme="majorHAnsi" w:cstheme="majorHAnsi"/>
                <w:b/>
                <w:sz w:val="22"/>
                <w:szCs w:val="22"/>
              </w:rPr>
            </w:pPr>
          </w:p>
          <w:p w14:paraId="215DB13C" w14:textId="77777777" w:rsidR="00B36482" w:rsidRPr="00093B77" w:rsidRDefault="00B36482"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2651E58" w14:textId="77777777" w:rsidR="00B36482" w:rsidRPr="00093B77" w:rsidRDefault="00B36482" w:rsidP="00030592">
            <w:pPr>
              <w:rPr>
                <w:rFonts w:asciiTheme="majorHAnsi" w:hAnsiTheme="majorHAnsi" w:cstheme="majorHAnsi"/>
                <w:b/>
                <w:sz w:val="22"/>
                <w:szCs w:val="22"/>
              </w:rPr>
            </w:pPr>
          </w:p>
          <w:p w14:paraId="1C49DDC1" w14:textId="77777777" w:rsidR="00B36482" w:rsidRPr="00093B77" w:rsidRDefault="00B36482" w:rsidP="00030592">
            <w:pPr>
              <w:tabs>
                <w:tab w:val="left" w:pos="6765"/>
              </w:tabs>
              <w:rPr>
                <w:rFonts w:asciiTheme="majorHAnsi" w:hAnsiTheme="majorHAnsi" w:cstheme="majorHAnsi"/>
                <w:sz w:val="22"/>
                <w:szCs w:val="22"/>
              </w:rPr>
            </w:pPr>
            <w:r w:rsidRPr="00093B77">
              <w:rPr>
                <w:rFonts w:asciiTheme="majorHAnsi" w:hAnsiTheme="majorHAnsi" w:cstheme="majorHAnsi"/>
                <w:b/>
                <w:bCs/>
                <w:sz w:val="22"/>
                <w:szCs w:val="22"/>
                <w:lang w:val="en-GB"/>
              </w:rPr>
              <w:t>Conditions for inclusion in work or performance of study obligations:</w:t>
            </w:r>
            <w:r w:rsidRPr="00093B77">
              <w:rPr>
                <w:rFonts w:asciiTheme="majorHAnsi" w:hAnsiTheme="majorHAnsi" w:cstheme="majorHAnsi"/>
                <w:b/>
                <w:bCs/>
                <w:sz w:val="22"/>
                <w:szCs w:val="22"/>
                <w:lang w:val="en-GB"/>
              </w:rPr>
              <w:tab/>
            </w:r>
          </w:p>
        </w:tc>
      </w:tr>
      <w:tr w:rsidR="00B36482" w:rsidRPr="00093B77" w14:paraId="3F57FF31" w14:textId="77777777" w:rsidTr="00030592">
        <w:trPr>
          <w:trHeight w:val="334"/>
        </w:trPr>
        <w:tc>
          <w:tcPr>
            <w:tcW w:w="4728" w:type="dxa"/>
            <w:gridSpan w:val="9"/>
            <w:tcBorders>
              <w:top w:val="single" w:sz="4" w:space="0" w:color="auto"/>
              <w:left w:val="single" w:sz="4" w:space="0" w:color="auto"/>
              <w:bottom w:val="single" w:sz="4" w:space="0" w:color="auto"/>
              <w:right w:val="single" w:sz="4" w:space="0" w:color="auto"/>
            </w:tcBorders>
          </w:tcPr>
          <w:p w14:paraId="4814F9C0"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7BE21C6" w14:textId="77777777" w:rsidR="00B36482" w:rsidRPr="00093B77" w:rsidRDefault="00B36482"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4229FC5"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w:t>
            </w:r>
          </w:p>
        </w:tc>
      </w:tr>
      <w:tr w:rsidR="00B36482" w:rsidRPr="00093B77" w14:paraId="3F521BCF" w14:textId="77777777" w:rsidTr="00030592">
        <w:trPr>
          <w:trHeight w:val="137"/>
        </w:trPr>
        <w:tc>
          <w:tcPr>
            <w:tcW w:w="4718" w:type="dxa"/>
            <w:gridSpan w:val="8"/>
            <w:tcBorders>
              <w:top w:val="nil"/>
              <w:left w:val="nil"/>
              <w:bottom w:val="single" w:sz="4" w:space="0" w:color="auto"/>
              <w:right w:val="nil"/>
            </w:tcBorders>
          </w:tcPr>
          <w:p w14:paraId="2DE5BE3D" w14:textId="77777777" w:rsidR="00B36482" w:rsidRPr="00093B77" w:rsidRDefault="00B36482" w:rsidP="00030592">
            <w:pPr>
              <w:rPr>
                <w:rFonts w:asciiTheme="majorHAnsi" w:hAnsiTheme="majorHAnsi" w:cstheme="majorHAnsi"/>
                <w:b/>
                <w:sz w:val="22"/>
                <w:szCs w:val="22"/>
              </w:rPr>
            </w:pPr>
          </w:p>
          <w:p w14:paraId="61BFEFEB"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Vsebina:</w:t>
            </w:r>
            <w:r w:rsidRPr="00093B77">
              <w:rPr>
                <w:rFonts w:asciiTheme="majorHAnsi" w:hAnsiTheme="majorHAnsi" w:cstheme="majorHAnsi"/>
                <w:sz w:val="22"/>
                <w:szCs w:val="22"/>
              </w:rPr>
              <w:t xml:space="preserve"> </w:t>
            </w:r>
          </w:p>
        </w:tc>
        <w:tc>
          <w:tcPr>
            <w:tcW w:w="152" w:type="dxa"/>
            <w:gridSpan w:val="2"/>
          </w:tcPr>
          <w:p w14:paraId="1B63E855" w14:textId="77777777" w:rsidR="00B36482" w:rsidRPr="00093B77" w:rsidRDefault="00B36482"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62D4D62D" w14:textId="77777777" w:rsidR="00B36482" w:rsidRPr="00093B77" w:rsidRDefault="00B36482" w:rsidP="00030592">
            <w:pPr>
              <w:rPr>
                <w:rFonts w:asciiTheme="majorHAnsi" w:hAnsiTheme="majorHAnsi" w:cstheme="majorHAnsi"/>
                <w:b/>
                <w:sz w:val="22"/>
                <w:szCs w:val="22"/>
              </w:rPr>
            </w:pPr>
          </w:p>
          <w:p w14:paraId="1A295943"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Content</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Syllabus</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outline</w:t>
            </w:r>
            <w:proofErr w:type="spellEnd"/>
            <w:r w:rsidRPr="00093B77">
              <w:rPr>
                <w:rFonts w:asciiTheme="majorHAnsi" w:hAnsiTheme="majorHAnsi" w:cstheme="majorHAnsi"/>
                <w:b/>
                <w:sz w:val="22"/>
                <w:szCs w:val="22"/>
              </w:rPr>
              <w:t>):</w:t>
            </w:r>
          </w:p>
        </w:tc>
      </w:tr>
      <w:tr w:rsidR="00B36482" w:rsidRPr="00093B77" w14:paraId="3EA9806C" w14:textId="77777777" w:rsidTr="00030592">
        <w:trPr>
          <w:trHeight w:val="346"/>
        </w:trPr>
        <w:tc>
          <w:tcPr>
            <w:tcW w:w="4718" w:type="dxa"/>
            <w:gridSpan w:val="8"/>
            <w:tcBorders>
              <w:top w:val="single" w:sz="4" w:space="0" w:color="auto"/>
              <w:left w:val="single" w:sz="4" w:space="0" w:color="auto"/>
              <w:bottom w:val="single" w:sz="4" w:space="0" w:color="auto"/>
              <w:right w:val="single" w:sz="4" w:space="0" w:color="auto"/>
            </w:tcBorders>
          </w:tcPr>
          <w:p w14:paraId="4C019E14"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rPr>
            </w:pPr>
            <w:r w:rsidRPr="00093B77">
              <w:rPr>
                <w:rFonts w:asciiTheme="majorHAnsi" w:hAnsiTheme="majorHAnsi" w:cstheme="majorHAnsi"/>
                <w:sz w:val="22"/>
                <w:szCs w:val="22"/>
              </w:rPr>
              <w:t>začetno učenje matematike in oblikovanje osnovnih matematičnih pojmov in konceptov;</w:t>
            </w:r>
          </w:p>
          <w:p w14:paraId="751A42D9" w14:textId="77777777" w:rsidR="00B36482" w:rsidRPr="00093B77" w:rsidRDefault="00B36482" w:rsidP="00B36482">
            <w:pPr>
              <w:numPr>
                <w:ilvl w:val="0"/>
                <w:numId w:val="2"/>
              </w:numPr>
              <w:spacing w:line="276" w:lineRule="auto"/>
              <w:contextualSpacing/>
              <w:rPr>
                <w:rFonts w:asciiTheme="majorHAnsi" w:eastAsia="Calibri" w:hAnsiTheme="majorHAnsi" w:cstheme="majorHAnsi"/>
                <w:sz w:val="22"/>
                <w:szCs w:val="22"/>
                <w:lang w:eastAsia="en-US"/>
              </w:rPr>
            </w:pPr>
            <w:r w:rsidRPr="00093B77">
              <w:rPr>
                <w:rFonts w:asciiTheme="majorHAnsi" w:eastAsia="Calibri" w:hAnsiTheme="majorHAnsi" w:cstheme="majorHAnsi"/>
                <w:sz w:val="22"/>
                <w:szCs w:val="22"/>
                <w:lang w:eastAsia="en-US"/>
              </w:rPr>
              <w:t>matematično okolje, ponazorila, vrste matematičnega znanja, matematične sposobnosti predšolskih otrok;</w:t>
            </w:r>
          </w:p>
          <w:p w14:paraId="0B837A05"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rPr>
            </w:pPr>
            <w:r w:rsidRPr="00093B77">
              <w:rPr>
                <w:rFonts w:asciiTheme="majorHAnsi" w:hAnsiTheme="majorHAnsi" w:cstheme="majorHAnsi"/>
                <w:sz w:val="22"/>
                <w:szCs w:val="22"/>
              </w:rPr>
              <w:t>didaktični pristopi v začetnem obdobju učenja matematike;</w:t>
            </w:r>
          </w:p>
          <w:p w14:paraId="4DECB69B" w14:textId="77777777" w:rsidR="00B36482" w:rsidRPr="00093B77" w:rsidRDefault="00B36482" w:rsidP="00B36482">
            <w:pPr>
              <w:numPr>
                <w:ilvl w:val="0"/>
                <w:numId w:val="2"/>
              </w:numPr>
              <w:spacing w:line="276" w:lineRule="auto"/>
              <w:contextualSpacing/>
              <w:jc w:val="both"/>
              <w:rPr>
                <w:rFonts w:asciiTheme="majorHAnsi" w:hAnsiTheme="majorHAnsi" w:cstheme="majorHAnsi"/>
                <w:sz w:val="22"/>
                <w:szCs w:val="22"/>
              </w:rPr>
            </w:pPr>
            <w:r w:rsidRPr="00093B77">
              <w:rPr>
                <w:rFonts w:asciiTheme="majorHAnsi" w:hAnsiTheme="majorHAnsi" w:cstheme="majorHAnsi"/>
                <w:sz w:val="22"/>
                <w:szCs w:val="22"/>
              </w:rPr>
              <w:t xml:space="preserve">matematične vsebine v začetnem obdobju: predmeti v prostoru, sortiranje in razvrščanje predmetov, množice in operacije, merjenje, geometrija, vzorci, </w:t>
            </w:r>
            <w:proofErr w:type="spellStart"/>
            <w:r w:rsidRPr="00093B77">
              <w:rPr>
                <w:rFonts w:asciiTheme="majorHAnsi" w:hAnsiTheme="majorHAnsi" w:cstheme="majorHAnsi"/>
                <w:sz w:val="22"/>
                <w:szCs w:val="22"/>
              </w:rPr>
              <w:t>subitizacija</w:t>
            </w:r>
            <w:proofErr w:type="spellEnd"/>
            <w:r w:rsidRPr="00093B77">
              <w:rPr>
                <w:rFonts w:asciiTheme="majorHAnsi" w:hAnsiTheme="majorHAnsi" w:cstheme="majorHAnsi"/>
                <w:sz w:val="22"/>
                <w:szCs w:val="22"/>
              </w:rPr>
              <w:t>, štetje, število, kombinatorika, verjetnost;</w:t>
            </w:r>
          </w:p>
          <w:p w14:paraId="0D263945"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rPr>
            </w:pPr>
            <w:r w:rsidRPr="00093B77">
              <w:rPr>
                <w:rFonts w:asciiTheme="majorHAnsi" w:hAnsiTheme="majorHAnsi" w:cstheme="majorHAnsi"/>
                <w:sz w:val="22"/>
                <w:szCs w:val="22"/>
              </w:rPr>
              <w:lastRenderedPageBreak/>
              <w:t>strategije reševanja preprostih matematičnih problemov v obliki problemskih situacij.</w:t>
            </w:r>
          </w:p>
        </w:tc>
        <w:tc>
          <w:tcPr>
            <w:tcW w:w="152" w:type="dxa"/>
            <w:gridSpan w:val="2"/>
            <w:tcBorders>
              <w:top w:val="nil"/>
              <w:left w:val="single" w:sz="4" w:space="0" w:color="auto"/>
              <w:bottom w:val="nil"/>
              <w:right w:val="single" w:sz="4" w:space="0" w:color="auto"/>
            </w:tcBorders>
          </w:tcPr>
          <w:p w14:paraId="0E6FC132" w14:textId="77777777" w:rsidR="00B36482" w:rsidRPr="00093B77" w:rsidRDefault="00B36482"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0534652"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introduction to mathematics and basic expressions and concepts in mathematics,</w:t>
            </w:r>
          </w:p>
          <w:p w14:paraId="45BDA99B" w14:textId="77777777" w:rsidR="00B36482" w:rsidRPr="00093B77" w:rsidRDefault="00B36482" w:rsidP="00B36482">
            <w:pPr>
              <w:numPr>
                <w:ilvl w:val="0"/>
                <w:numId w:val="2"/>
              </w:numPr>
              <w:spacing w:line="276" w:lineRule="auto"/>
              <w:contextualSpacing/>
              <w:rPr>
                <w:rFonts w:asciiTheme="majorHAnsi" w:eastAsia="Calibri" w:hAnsiTheme="majorHAnsi" w:cstheme="majorHAnsi"/>
                <w:sz w:val="22"/>
                <w:szCs w:val="22"/>
                <w:lang w:eastAsia="en-US"/>
              </w:rPr>
            </w:pPr>
            <w:proofErr w:type="spellStart"/>
            <w:r w:rsidRPr="00093B77">
              <w:rPr>
                <w:rFonts w:asciiTheme="majorHAnsi" w:eastAsia="Calibri" w:hAnsiTheme="majorHAnsi" w:cstheme="majorHAnsi"/>
                <w:sz w:val="22"/>
                <w:szCs w:val="22"/>
                <w:lang w:eastAsia="en-US"/>
              </w:rPr>
              <w:t>mathematical</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environment</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manipulators</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types</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of</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mathematical</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knowledge</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mathematical</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abilities</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of</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preschool</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children</w:t>
            </w:r>
            <w:proofErr w:type="spellEnd"/>
            <w:r w:rsidRPr="00093B77">
              <w:rPr>
                <w:rFonts w:asciiTheme="majorHAnsi" w:eastAsia="Calibri" w:hAnsiTheme="majorHAnsi" w:cstheme="majorHAnsi"/>
                <w:sz w:val="22"/>
                <w:szCs w:val="22"/>
                <w:lang w:eastAsia="en-US"/>
              </w:rPr>
              <w:t>;</w:t>
            </w:r>
          </w:p>
          <w:p w14:paraId="182075DB"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didactic approach to early mathematical learning;</w:t>
            </w:r>
          </w:p>
          <w:p w14:paraId="3055FE2B" w14:textId="77777777" w:rsidR="00B36482" w:rsidRPr="00093B77" w:rsidRDefault="00B36482" w:rsidP="00B36482">
            <w:pPr>
              <w:numPr>
                <w:ilvl w:val="0"/>
                <w:numId w:val="2"/>
              </w:numPr>
              <w:spacing w:line="276" w:lineRule="auto"/>
              <w:contextualSpacing/>
              <w:rPr>
                <w:rFonts w:asciiTheme="majorHAnsi" w:hAnsiTheme="majorHAnsi" w:cstheme="majorHAnsi"/>
                <w:sz w:val="22"/>
                <w:szCs w:val="22"/>
              </w:rPr>
            </w:pPr>
            <w:r w:rsidRPr="00093B77">
              <w:rPr>
                <w:rFonts w:asciiTheme="majorHAnsi" w:hAnsiTheme="majorHAnsi" w:cstheme="majorHAnsi"/>
                <w:sz w:val="22"/>
                <w:szCs w:val="22"/>
                <w:lang w:val="en-GB"/>
              </w:rPr>
              <w:t>mathematical contents for young children: objects in space, sorting and sizing objects, sets and operations, natural numbers, measuring</w:t>
            </w:r>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geometry</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patterns</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subitization</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counting</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number</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geometry</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combinatorics</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probability</w:t>
            </w:r>
            <w:proofErr w:type="spellEnd"/>
            <w:r w:rsidRPr="00093B77">
              <w:rPr>
                <w:rFonts w:asciiTheme="majorHAnsi" w:hAnsiTheme="majorHAnsi" w:cstheme="majorHAnsi"/>
                <w:sz w:val="22"/>
                <w:szCs w:val="22"/>
              </w:rPr>
              <w:t>;</w:t>
            </w:r>
          </w:p>
          <w:p w14:paraId="6E048685"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rPr>
            </w:pPr>
            <w:r w:rsidRPr="00093B77">
              <w:rPr>
                <w:rFonts w:asciiTheme="majorHAnsi" w:hAnsiTheme="majorHAnsi" w:cstheme="majorHAnsi"/>
                <w:sz w:val="22"/>
                <w:szCs w:val="22"/>
                <w:lang w:val="en-GB"/>
              </w:rPr>
              <w:t>strategies for solving simple mathematical problems presented as situations.</w:t>
            </w:r>
          </w:p>
        </w:tc>
      </w:tr>
    </w:tbl>
    <w:p w14:paraId="07B07C7D" w14:textId="77777777" w:rsidR="00B36482" w:rsidRPr="00093B77" w:rsidRDefault="00B36482" w:rsidP="00B36482">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36482" w:rsidRPr="00093B77" w14:paraId="1C4B1EE9" w14:textId="77777777" w:rsidTr="0B1E7AD4">
        <w:tc>
          <w:tcPr>
            <w:tcW w:w="9690" w:type="dxa"/>
            <w:gridSpan w:val="6"/>
          </w:tcPr>
          <w:p w14:paraId="18A4854E" w14:textId="77777777" w:rsidR="00B36482" w:rsidRPr="00093B77" w:rsidRDefault="00B36482" w:rsidP="00030592">
            <w:pPr>
              <w:jc w:val="both"/>
              <w:rPr>
                <w:rFonts w:asciiTheme="majorHAnsi" w:hAnsiTheme="majorHAnsi" w:cstheme="majorHAnsi"/>
                <w:sz w:val="22"/>
                <w:szCs w:val="22"/>
              </w:rPr>
            </w:pPr>
            <w:r w:rsidRPr="00093B77">
              <w:rPr>
                <w:rFonts w:asciiTheme="majorHAnsi" w:hAnsiTheme="majorHAnsi" w:cstheme="majorHAnsi"/>
                <w:sz w:val="22"/>
                <w:szCs w:val="22"/>
              </w:rPr>
              <w:br w:type="page"/>
            </w:r>
            <w:r w:rsidRPr="00093B77">
              <w:rPr>
                <w:rFonts w:asciiTheme="majorHAnsi" w:hAnsiTheme="majorHAnsi" w:cstheme="majorHAnsi"/>
                <w:color w:val="FF0000"/>
                <w:sz w:val="22"/>
                <w:szCs w:val="22"/>
              </w:rPr>
              <w:t xml:space="preserve"> </w:t>
            </w:r>
          </w:p>
          <w:p w14:paraId="7A9AB628" w14:textId="77777777" w:rsidR="00B36482" w:rsidRPr="00093B77" w:rsidRDefault="00B36482" w:rsidP="00030592">
            <w:pPr>
              <w:jc w:val="both"/>
              <w:rPr>
                <w:rFonts w:asciiTheme="majorHAnsi" w:hAnsiTheme="majorHAnsi" w:cstheme="majorHAnsi"/>
                <w:b/>
                <w:sz w:val="22"/>
                <w:szCs w:val="22"/>
              </w:rPr>
            </w:pPr>
            <w:r w:rsidRPr="00093B77">
              <w:rPr>
                <w:rFonts w:asciiTheme="majorHAnsi" w:hAnsiTheme="majorHAnsi" w:cstheme="majorHAnsi"/>
                <w:b/>
                <w:sz w:val="22"/>
                <w:szCs w:val="22"/>
              </w:rPr>
              <w:t xml:space="preserve">Temeljni literatura in viri / </w:t>
            </w:r>
            <w:proofErr w:type="spellStart"/>
            <w:r w:rsidRPr="00093B77">
              <w:rPr>
                <w:rFonts w:asciiTheme="majorHAnsi" w:hAnsiTheme="majorHAnsi" w:cstheme="majorHAnsi"/>
                <w:b/>
                <w:sz w:val="22"/>
                <w:szCs w:val="22"/>
              </w:rPr>
              <w:t>Readings</w:t>
            </w:r>
            <w:proofErr w:type="spellEnd"/>
            <w:r w:rsidRPr="00093B77">
              <w:rPr>
                <w:rFonts w:asciiTheme="majorHAnsi" w:hAnsiTheme="majorHAnsi" w:cstheme="majorHAnsi"/>
                <w:b/>
                <w:sz w:val="22"/>
                <w:szCs w:val="22"/>
              </w:rPr>
              <w:t>:</w:t>
            </w:r>
          </w:p>
        </w:tc>
      </w:tr>
      <w:tr w:rsidR="00B36482" w:rsidRPr="00093B77" w14:paraId="654D3192" w14:textId="77777777" w:rsidTr="0B1E7AD4">
        <w:trPr>
          <w:trHeight w:val="425"/>
        </w:trPr>
        <w:tc>
          <w:tcPr>
            <w:tcW w:w="9690" w:type="dxa"/>
            <w:gridSpan w:val="6"/>
            <w:tcBorders>
              <w:top w:val="single" w:sz="4" w:space="0" w:color="auto"/>
              <w:left w:val="single" w:sz="4" w:space="0" w:color="auto"/>
              <w:bottom w:val="single" w:sz="4" w:space="0" w:color="auto"/>
              <w:right w:val="single" w:sz="4" w:space="0" w:color="auto"/>
            </w:tcBorders>
          </w:tcPr>
          <w:p w14:paraId="08ED8639"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 xml:space="preserve">Osnovna literatura / </w:t>
            </w:r>
            <w:proofErr w:type="spellStart"/>
            <w:r w:rsidRPr="00093B77">
              <w:rPr>
                <w:rFonts w:asciiTheme="majorHAnsi" w:hAnsiTheme="majorHAnsi" w:cstheme="majorHAnsi"/>
                <w:sz w:val="22"/>
                <w:szCs w:val="22"/>
                <w:u w:val="single"/>
              </w:rPr>
              <w:t>Basic</w:t>
            </w:r>
            <w:proofErr w:type="spellEnd"/>
            <w:r w:rsidRPr="00093B77">
              <w:rPr>
                <w:rFonts w:asciiTheme="majorHAnsi" w:hAnsiTheme="majorHAnsi" w:cstheme="majorHAnsi"/>
                <w:sz w:val="22"/>
                <w:szCs w:val="22"/>
                <w:u w:val="single"/>
              </w:rPr>
              <w:t xml:space="preserve"> literature:</w:t>
            </w:r>
          </w:p>
          <w:p w14:paraId="1B42E751" w14:textId="77777777" w:rsidR="00BA7437" w:rsidRPr="00093B77" w:rsidRDefault="00BA7437" w:rsidP="00AB4775">
            <w:pPr>
              <w:numPr>
                <w:ilvl w:val="0"/>
                <w:numId w:val="3"/>
              </w:numPr>
              <w:spacing w:line="276" w:lineRule="auto"/>
              <w:rPr>
                <w:rFonts w:asciiTheme="majorHAnsi" w:hAnsiTheme="majorHAnsi" w:cstheme="majorHAnsi"/>
                <w:sz w:val="22"/>
                <w:szCs w:val="22"/>
              </w:rPr>
            </w:pPr>
            <w:r w:rsidRPr="00093B77">
              <w:rPr>
                <w:rFonts w:asciiTheme="majorHAnsi" w:hAnsiTheme="majorHAnsi" w:cstheme="majorHAnsi"/>
                <w:sz w:val="22"/>
                <w:szCs w:val="22"/>
              </w:rPr>
              <w:t xml:space="preserve">Lipovec, A., Antolin </w:t>
            </w:r>
            <w:proofErr w:type="spellStart"/>
            <w:r w:rsidRPr="00093B77">
              <w:rPr>
                <w:rFonts w:asciiTheme="majorHAnsi" w:hAnsiTheme="majorHAnsi" w:cstheme="majorHAnsi"/>
                <w:sz w:val="22"/>
                <w:szCs w:val="22"/>
              </w:rPr>
              <w:t>Drešar</w:t>
            </w:r>
            <w:proofErr w:type="spellEnd"/>
            <w:r w:rsidRPr="00093B77">
              <w:rPr>
                <w:rFonts w:asciiTheme="majorHAnsi" w:hAnsiTheme="majorHAnsi" w:cstheme="majorHAnsi"/>
                <w:sz w:val="22"/>
                <w:szCs w:val="22"/>
              </w:rPr>
              <w:t>, D</w:t>
            </w:r>
            <w:r w:rsidRPr="00093B77">
              <w:rPr>
                <w:rFonts w:asciiTheme="majorHAnsi" w:hAnsiTheme="majorHAnsi" w:cstheme="majorHAnsi"/>
                <w:i/>
                <w:iCs/>
                <w:sz w:val="22"/>
                <w:szCs w:val="22"/>
              </w:rPr>
              <w:t>. (2019).  Matematika v predšolskem obdobju</w:t>
            </w:r>
            <w:r w:rsidRPr="00093B77">
              <w:rPr>
                <w:rFonts w:asciiTheme="majorHAnsi" w:hAnsiTheme="majorHAnsi" w:cstheme="majorHAnsi"/>
                <w:sz w:val="22"/>
                <w:szCs w:val="22"/>
              </w:rPr>
              <w:t>. 1. izd. Maribor: Univerzitetna založba Univerze.</w:t>
            </w:r>
          </w:p>
          <w:p w14:paraId="70B0C126" w14:textId="77777777" w:rsidR="00BA7437" w:rsidRPr="00093B77" w:rsidRDefault="00BA7437" w:rsidP="00BA7437">
            <w:pPr>
              <w:spacing w:line="276" w:lineRule="auto"/>
              <w:ind w:left="720"/>
              <w:rPr>
                <w:rFonts w:asciiTheme="majorHAnsi" w:hAnsiTheme="majorHAnsi" w:cstheme="majorHAnsi"/>
                <w:sz w:val="22"/>
                <w:szCs w:val="22"/>
              </w:rPr>
            </w:pPr>
            <w:r w:rsidRPr="00093B77">
              <w:rPr>
                <w:rFonts w:asciiTheme="majorHAnsi" w:hAnsiTheme="majorHAnsi" w:cstheme="majorHAnsi"/>
                <w:sz w:val="22"/>
                <w:szCs w:val="22"/>
              </w:rPr>
              <w:t> </w:t>
            </w:r>
            <w:hyperlink r:id="rId8" w:history="1">
              <w:r w:rsidRPr="00093B77">
                <w:rPr>
                  <w:rFonts w:asciiTheme="majorHAnsi" w:hAnsiTheme="majorHAnsi" w:cstheme="majorHAnsi"/>
                  <w:color w:val="0000FF"/>
                  <w:sz w:val="22"/>
                  <w:szCs w:val="22"/>
                  <w:u w:val="single"/>
                </w:rPr>
                <w:t>http://press.um.si/index.php/ump/catalog/book/379</w:t>
              </w:r>
            </w:hyperlink>
            <w:r w:rsidRPr="00093B77">
              <w:rPr>
                <w:rFonts w:asciiTheme="majorHAnsi" w:hAnsiTheme="majorHAnsi" w:cstheme="majorHAnsi"/>
                <w:sz w:val="22"/>
                <w:szCs w:val="22"/>
              </w:rPr>
              <w:t>,</w:t>
            </w:r>
            <w:hyperlink r:id="rId9" w:history="1">
              <w:r w:rsidRPr="00093B77">
                <w:rPr>
                  <w:rFonts w:asciiTheme="majorHAnsi" w:hAnsiTheme="majorHAnsi" w:cstheme="majorHAnsi"/>
                  <w:color w:val="0000FF"/>
                  <w:sz w:val="22"/>
                  <w:szCs w:val="22"/>
                  <w:u w:val="single"/>
                </w:rPr>
                <w:t> https://www.dlib.si/stream/URN:NBN:SI:DOC-9YIVXHGM/6b7d8c70-0cfa-40df-a055-ce6c07014db9/PDF</w:t>
              </w:r>
            </w:hyperlink>
            <w:r w:rsidRPr="00093B77">
              <w:rPr>
                <w:rFonts w:asciiTheme="majorHAnsi" w:hAnsiTheme="majorHAnsi" w:cstheme="majorHAnsi"/>
                <w:sz w:val="22"/>
                <w:szCs w:val="22"/>
              </w:rPr>
              <w:t xml:space="preserve">. </w:t>
            </w:r>
          </w:p>
          <w:p w14:paraId="47EECDE2" w14:textId="77777777" w:rsidR="00BA7437" w:rsidRPr="00093B77" w:rsidRDefault="00BA7437" w:rsidP="00AB4775">
            <w:pPr>
              <w:pStyle w:val="Odstavekseznama"/>
              <w:numPr>
                <w:ilvl w:val="0"/>
                <w:numId w:val="3"/>
              </w:numPr>
              <w:rPr>
                <w:rFonts w:asciiTheme="majorHAnsi" w:hAnsiTheme="majorHAnsi" w:cstheme="majorHAnsi"/>
                <w:color w:val="000000"/>
                <w:sz w:val="22"/>
                <w:szCs w:val="22"/>
              </w:rPr>
            </w:pPr>
            <w:proofErr w:type="spellStart"/>
            <w:r w:rsidRPr="00093B77">
              <w:rPr>
                <w:rFonts w:asciiTheme="majorHAnsi" w:hAnsiTheme="majorHAnsi" w:cstheme="majorHAnsi"/>
                <w:color w:val="000000"/>
                <w:sz w:val="22"/>
                <w:szCs w:val="22"/>
              </w:rPr>
              <w:t>KozeL</w:t>
            </w:r>
            <w:proofErr w:type="spellEnd"/>
            <w:r w:rsidRPr="00093B77">
              <w:rPr>
                <w:rFonts w:asciiTheme="majorHAnsi" w:hAnsiTheme="majorHAnsi" w:cstheme="majorHAnsi"/>
                <w:color w:val="000000"/>
                <w:sz w:val="22"/>
                <w:szCs w:val="22"/>
              </w:rPr>
              <w:t xml:space="preserve">, L., Cotič, M., Žakelj, A. (2018). </w:t>
            </w:r>
            <w:r w:rsidRPr="00093B77">
              <w:rPr>
                <w:rFonts w:asciiTheme="majorHAnsi" w:hAnsiTheme="majorHAnsi" w:cstheme="majorHAnsi"/>
                <w:i/>
                <w:iCs/>
                <w:color w:val="000000"/>
                <w:sz w:val="22"/>
                <w:szCs w:val="22"/>
              </w:rPr>
              <w:t>Kognitivno-konstruktivistični model pouka matematike v 1. triletju osnovne šole</w:t>
            </w:r>
            <w:r w:rsidRPr="00093B77">
              <w:rPr>
                <w:rFonts w:asciiTheme="majorHAnsi" w:hAnsiTheme="majorHAnsi" w:cstheme="majorHAnsi"/>
                <w:color w:val="000000"/>
                <w:sz w:val="22"/>
                <w:szCs w:val="22"/>
              </w:rPr>
              <w:t>. Koper: Založba Univerze na Primorskem.</w:t>
            </w:r>
          </w:p>
          <w:p w14:paraId="2F5D3357" w14:textId="77777777" w:rsidR="00AB4775" w:rsidRPr="00093B77" w:rsidRDefault="00BA7437" w:rsidP="00AB4775">
            <w:pPr>
              <w:pStyle w:val="Odstavekseznama"/>
              <w:numPr>
                <w:ilvl w:val="0"/>
                <w:numId w:val="3"/>
              </w:numPr>
              <w:jc w:val="both"/>
              <w:rPr>
                <w:rFonts w:asciiTheme="majorHAnsi" w:hAnsiTheme="majorHAnsi" w:cstheme="majorHAnsi"/>
                <w:color w:val="0070C0"/>
                <w:sz w:val="22"/>
                <w:szCs w:val="22"/>
              </w:rPr>
            </w:pPr>
            <w:r w:rsidRPr="0B1E7AD4">
              <w:rPr>
                <w:rFonts w:asciiTheme="majorHAnsi" w:hAnsiTheme="majorHAnsi" w:cstheme="majorBidi"/>
                <w:color w:val="000000" w:themeColor="text1"/>
                <w:sz w:val="22"/>
                <w:szCs w:val="22"/>
              </w:rPr>
              <w:t xml:space="preserve">Hudovernik, S., Žakelj, A., Cotič, M. (2021).  Didaktični model izgradnje kombinatoričnih pojmov : prehod z razredne na predmet no stopnjo. V: RUTAR, Sonja (ur.), et </w:t>
            </w:r>
            <w:proofErr w:type="spellStart"/>
            <w:r w:rsidRPr="0B1E7AD4">
              <w:rPr>
                <w:rFonts w:asciiTheme="majorHAnsi" w:hAnsiTheme="majorHAnsi" w:cstheme="majorBidi"/>
                <w:color w:val="000000" w:themeColor="text1"/>
                <w:sz w:val="22"/>
                <w:szCs w:val="22"/>
              </w:rPr>
              <w:t>al</w:t>
            </w:r>
            <w:proofErr w:type="spellEnd"/>
            <w:r w:rsidRPr="0B1E7AD4">
              <w:rPr>
                <w:rFonts w:asciiTheme="majorHAnsi" w:hAnsiTheme="majorHAnsi" w:cstheme="majorBidi"/>
                <w:color w:val="000000" w:themeColor="text1"/>
                <w:sz w:val="22"/>
                <w:szCs w:val="22"/>
              </w:rPr>
              <w:t>. </w:t>
            </w:r>
            <w:r w:rsidRPr="0B1E7AD4">
              <w:rPr>
                <w:rFonts w:asciiTheme="majorHAnsi" w:hAnsiTheme="majorHAnsi" w:cstheme="majorBidi"/>
                <w:i/>
                <w:iCs/>
                <w:color w:val="000000" w:themeColor="text1"/>
                <w:sz w:val="22"/>
                <w:szCs w:val="22"/>
              </w:rPr>
              <w:t xml:space="preserve">Prehodi v različnih socialnih in izobraževalnih okoljih = </w:t>
            </w:r>
            <w:proofErr w:type="spellStart"/>
            <w:r w:rsidRPr="0B1E7AD4">
              <w:rPr>
                <w:rFonts w:asciiTheme="majorHAnsi" w:hAnsiTheme="majorHAnsi" w:cstheme="majorBidi"/>
                <w:i/>
                <w:iCs/>
                <w:color w:val="000000" w:themeColor="text1"/>
                <w:sz w:val="22"/>
                <w:szCs w:val="22"/>
              </w:rPr>
              <w:t>Transitions</w:t>
            </w:r>
            <w:proofErr w:type="spellEnd"/>
            <w:r w:rsidRPr="0B1E7AD4">
              <w:rPr>
                <w:rFonts w:asciiTheme="majorHAnsi" w:hAnsiTheme="majorHAnsi" w:cstheme="majorBidi"/>
                <w:i/>
                <w:iCs/>
                <w:color w:val="000000" w:themeColor="text1"/>
                <w:sz w:val="22"/>
                <w:szCs w:val="22"/>
              </w:rPr>
              <w:t xml:space="preserve"> in </w:t>
            </w:r>
            <w:proofErr w:type="spellStart"/>
            <w:r w:rsidRPr="0B1E7AD4">
              <w:rPr>
                <w:rFonts w:asciiTheme="majorHAnsi" w:hAnsiTheme="majorHAnsi" w:cstheme="majorBidi"/>
                <w:i/>
                <w:iCs/>
                <w:color w:val="000000" w:themeColor="text1"/>
                <w:sz w:val="22"/>
                <w:szCs w:val="22"/>
              </w:rPr>
              <w:t>different</w:t>
            </w:r>
            <w:proofErr w:type="spellEnd"/>
            <w:r w:rsidRPr="0B1E7AD4">
              <w:rPr>
                <w:rFonts w:asciiTheme="majorHAnsi" w:hAnsiTheme="majorHAnsi" w:cstheme="majorBidi"/>
                <w:i/>
                <w:iCs/>
                <w:color w:val="000000" w:themeColor="text1"/>
                <w:sz w:val="22"/>
                <w:szCs w:val="22"/>
              </w:rPr>
              <w:t xml:space="preserve"> social </w:t>
            </w:r>
            <w:proofErr w:type="spellStart"/>
            <w:r w:rsidRPr="0B1E7AD4">
              <w:rPr>
                <w:rFonts w:asciiTheme="majorHAnsi" w:hAnsiTheme="majorHAnsi" w:cstheme="majorBidi"/>
                <w:i/>
                <w:iCs/>
                <w:color w:val="000000" w:themeColor="text1"/>
                <w:sz w:val="22"/>
                <w:szCs w:val="22"/>
              </w:rPr>
              <w:t>and</w:t>
            </w:r>
            <w:proofErr w:type="spellEnd"/>
            <w:r w:rsidRPr="0B1E7AD4">
              <w:rPr>
                <w:rFonts w:asciiTheme="majorHAnsi" w:hAnsiTheme="majorHAnsi" w:cstheme="majorBidi"/>
                <w:i/>
                <w:iCs/>
                <w:color w:val="000000" w:themeColor="text1"/>
                <w:sz w:val="22"/>
                <w:szCs w:val="22"/>
              </w:rPr>
              <w:t xml:space="preserve"> </w:t>
            </w:r>
            <w:proofErr w:type="spellStart"/>
            <w:r w:rsidRPr="0B1E7AD4">
              <w:rPr>
                <w:rFonts w:asciiTheme="majorHAnsi" w:hAnsiTheme="majorHAnsi" w:cstheme="majorBidi"/>
                <w:i/>
                <w:iCs/>
                <w:color w:val="000000" w:themeColor="text1"/>
                <w:sz w:val="22"/>
                <w:szCs w:val="22"/>
              </w:rPr>
              <w:t>educational</w:t>
            </w:r>
            <w:proofErr w:type="spellEnd"/>
            <w:r w:rsidRPr="0B1E7AD4">
              <w:rPr>
                <w:rFonts w:asciiTheme="majorHAnsi" w:hAnsiTheme="majorHAnsi" w:cstheme="majorBidi"/>
                <w:i/>
                <w:iCs/>
                <w:color w:val="000000" w:themeColor="text1"/>
                <w:sz w:val="22"/>
                <w:szCs w:val="22"/>
              </w:rPr>
              <w:t xml:space="preserve"> </w:t>
            </w:r>
            <w:proofErr w:type="spellStart"/>
            <w:r w:rsidRPr="0B1E7AD4">
              <w:rPr>
                <w:rFonts w:asciiTheme="majorHAnsi" w:hAnsiTheme="majorHAnsi" w:cstheme="majorBidi"/>
                <w:i/>
                <w:iCs/>
                <w:color w:val="000000" w:themeColor="text1"/>
                <w:sz w:val="22"/>
                <w:szCs w:val="22"/>
              </w:rPr>
              <w:t>environments</w:t>
            </w:r>
            <w:proofErr w:type="spellEnd"/>
            <w:r w:rsidRPr="0B1E7AD4">
              <w:rPr>
                <w:rFonts w:asciiTheme="majorHAnsi" w:hAnsiTheme="majorHAnsi" w:cstheme="majorBidi"/>
                <w:color w:val="000000" w:themeColor="text1"/>
                <w:sz w:val="22"/>
                <w:szCs w:val="22"/>
              </w:rPr>
              <w:t xml:space="preserve"> (Str. 241-266). Koper: Založba Univerze na Primorskem</w:t>
            </w:r>
            <w:r w:rsidR="00AB4775" w:rsidRPr="0B1E7AD4">
              <w:rPr>
                <w:rFonts w:asciiTheme="majorHAnsi" w:hAnsiTheme="majorHAnsi" w:cstheme="majorBidi"/>
                <w:color w:val="000000" w:themeColor="text1"/>
                <w:sz w:val="22"/>
                <w:szCs w:val="22"/>
              </w:rPr>
              <w:t>.</w:t>
            </w:r>
          </w:p>
          <w:p w14:paraId="7877D78B" w14:textId="47984CD0" w:rsidR="0B1E7AD4" w:rsidRDefault="0B1E7AD4" w:rsidP="00DB1437">
            <w:pPr>
              <w:pStyle w:val="Odstavekseznama"/>
              <w:rPr>
                <w:rFonts w:asciiTheme="majorHAnsi" w:hAnsiTheme="majorHAnsi" w:cstheme="majorBidi"/>
                <w:color w:val="000000" w:themeColor="text1"/>
                <w:sz w:val="22"/>
                <w:szCs w:val="22"/>
              </w:rPr>
            </w:pPr>
          </w:p>
          <w:p w14:paraId="51C0FA02" w14:textId="724916A5" w:rsidR="6493818C" w:rsidRPr="00DB1437" w:rsidRDefault="6493818C" w:rsidP="00DB1437">
            <w:pPr>
              <w:rPr>
                <w:rFonts w:asciiTheme="majorHAnsi" w:hAnsiTheme="majorHAnsi" w:cstheme="majorBidi"/>
                <w:color w:val="000000" w:themeColor="text1"/>
                <w:sz w:val="22"/>
                <w:szCs w:val="22"/>
              </w:rPr>
            </w:pPr>
            <w:r w:rsidRPr="00DB1437">
              <w:rPr>
                <w:rFonts w:asciiTheme="majorHAnsi" w:hAnsiTheme="majorHAnsi" w:cstheme="majorBidi"/>
                <w:color w:val="000000" w:themeColor="text1"/>
                <w:sz w:val="22"/>
                <w:szCs w:val="22"/>
              </w:rPr>
              <w:t>Dodatna literatura/</w:t>
            </w:r>
            <w:proofErr w:type="spellStart"/>
            <w:r w:rsidRPr="00DB1437">
              <w:rPr>
                <w:rFonts w:asciiTheme="majorHAnsi" w:hAnsiTheme="majorHAnsi" w:cstheme="majorBidi"/>
                <w:color w:val="000000" w:themeColor="text1"/>
                <w:sz w:val="22"/>
                <w:szCs w:val="22"/>
              </w:rPr>
              <w:t>Additi</w:t>
            </w:r>
            <w:r w:rsidR="2A617299" w:rsidRPr="00DB1437">
              <w:rPr>
                <w:rFonts w:asciiTheme="majorHAnsi" w:hAnsiTheme="majorHAnsi" w:cstheme="majorBidi"/>
                <w:color w:val="000000" w:themeColor="text1"/>
                <w:sz w:val="22"/>
                <w:szCs w:val="22"/>
              </w:rPr>
              <w:t>onal</w:t>
            </w:r>
            <w:proofErr w:type="spellEnd"/>
            <w:r w:rsidR="2A617299" w:rsidRPr="00DB1437">
              <w:rPr>
                <w:rFonts w:asciiTheme="majorHAnsi" w:hAnsiTheme="majorHAnsi" w:cstheme="majorBidi"/>
                <w:color w:val="000000" w:themeColor="text1"/>
                <w:sz w:val="22"/>
                <w:szCs w:val="22"/>
              </w:rPr>
              <w:t xml:space="preserve"> literature</w:t>
            </w:r>
          </w:p>
          <w:p w14:paraId="25875B16" w14:textId="77777777" w:rsidR="00AB4775" w:rsidRPr="00093B77" w:rsidRDefault="00AB4775" w:rsidP="00AB4775">
            <w:pPr>
              <w:pStyle w:val="Odstavekseznama"/>
              <w:numPr>
                <w:ilvl w:val="0"/>
                <w:numId w:val="3"/>
              </w:numPr>
              <w:rPr>
                <w:rFonts w:asciiTheme="majorHAnsi" w:hAnsiTheme="majorHAnsi" w:cstheme="majorHAnsi"/>
                <w:color w:val="000000"/>
                <w:sz w:val="22"/>
                <w:szCs w:val="22"/>
                <w:shd w:val="clear" w:color="auto" w:fill="FFFFFF"/>
              </w:rPr>
            </w:pPr>
            <w:r w:rsidRPr="00093B77">
              <w:rPr>
                <w:rFonts w:asciiTheme="majorHAnsi" w:hAnsiTheme="majorHAnsi" w:cstheme="majorHAnsi"/>
                <w:color w:val="000000"/>
                <w:sz w:val="22"/>
                <w:szCs w:val="22"/>
                <w:shd w:val="clear" w:color="auto" w:fill="FFFFFF"/>
              </w:rPr>
              <w:t xml:space="preserve">Van de </w:t>
            </w:r>
            <w:proofErr w:type="spellStart"/>
            <w:r w:rsidRPr="00093B77">
              <w:rPr>
                <w:rFonts w:asciiTheme="majorHAnsi" w:hAnsiTheme="majorHAnsi" w:cstheme="majorHAnsi"/>
                <w:color w:val="000000"/>
                <w:sz w:val="22"/>
                <w:szCs w:val="22"/>
                <w:shd w:val="clear" w:color="auto" w:fill="FFFFFF"/>
              </w:rPr>
              <w:t>Walle</w:t>
            </w:r>
            <w:proofErr w:type="spellEnd"/>
            <w:r w:rsidRPr="00093B77">
              <w:rPr>
                <w:rFonts w:asciiTheme="majorHAnsi" w:hAnsiTheme="majorHAnsi" w:cstheme="majorHAnsi"/>
                <w:color w:val="000000"/>
                <w:sz w:val="22"/>
                <w:szCs w:val="22"/>
                <w:shd w:val="clear" w:color="auto" w:fill="FFFFFF"/>
              </w:rPr>
              <w:t xml:space="preserve">, J. A., </w:t>
            </w:r>
            <w:proofErr w:type="spellStart"/>
            <w:r w:rsidRPr="00093B77">
              <w:rPr>
                <w:rFonts w:asciiTheme="majorHAnsi" w:hAnsiTheme="majorHAnsi" w:cstheme="majorHAnsi"/>
                <w:color w:val="000000"/>
                <w:sz w:val="22"/>
                <w:szCs w:val="22"/>
                <w:shd w:val="clear" w:color="auto" w:fill="FFFFFF"/>
              </w:rPr>
              <w:t>Karp</w:t>
            </w:r>
            <w:proofErr w:type="spellEnd"/>
            <w:r w:rsidRPr="00093B77">
              <w:rPr>
                <w:rFonts w:asciiTheme="majorHAnsi" w:hAnsiTheme="majorHAnsi" w:cstheme="majorHAnsi"/>
                <w:color w:val="000000"/>
                <w:sz w:val="22"/>
                <w:szCs w:val="22"/>
                <w:shd w:val="clear" w:color="auto" w:fill="FFFFFF"/>
              </w:rPr>
              <w:t>, K. S.,</w:t>
            </w:r>
            <w:proofErr w:type="spellStart"/>
            <w:r w:rsidRPr="00093B77">
              <w:rPr>
                <w:rFonts w:asciiTheme="majorHAnsi" w:hAnsiTheme="majorHAnsi" w:cstheme="majorHAnsi"/>
                <w:color w:val="000000"/>
                <w:sz w:val="22"/>
                <w:szCs w:val="22"/>
                <w:shd w:val="clear" w:color="auto" w:fill="FFFFFF"/>
              </w:rPr>
              <w:t>Bay</w:t>
            </w:r>
            <w:proofErr w:type="spellEnd"/>
            <w:r w:rsidRPr="00093B77">
              <w:rPr>
                <w:rFonts w:asciiTheme="majorHAnsi" w:hAnsiTheme="majorHAnsi" w:cstheme="majorHAnsi"/>
                <w:color w:val="000000"/>
                <w:sz w:val="22"/>
                <w:szCs w:val="22"/>
                <w:shd w:val="clear" w:color="auto" w:fill="FFFFFF"/>
              </w:rPr>
              <w:t xml:space="preserve">-Williams, J. M. (2015). </w:t>
            </w:r>
            <w:proofErr w:type="spellStart"/>
            <w:r w:rsidRPr="00093B77">
              <w:rPr>
                <w:rFonts w:asciiTheme="majorHAnsi" w:hAnsiTheme="majorHAnsi" w:cstheme="majorHAnsi"/>
                <w:color w:val="000000"/>
                <w:sz w:val="22"/>
                <w:szCs w:val="22"/>
                <w:shd w:val="clear" w:color="auto" w:fill="FFFFFF"/>
              </w:rPr>
              <w:t>Elementary</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and</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middle</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school</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mathematics</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Teaching</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Developmentally</w:t>
            </w:r>
            <w:proofErr w:type="spellEnd"/>
            <w:r w:rsidRPr="00093B77">
              <w:rPr>
                <w:rFonts w:asciiTheme="majorHAnsi" w:hAnsiTheme="majorHAnsi" w:cstheme="majorHAnsi"/>
                <w:color w:val="000000"/>
                <w:sz w:val="22"/>
                <w:szCs w:val="22"/>
                <w:shd w:val="clear" w:color="auto" w:fill="FFFFFF"/>
              </w:rPr>
              <w:t>. Boston [</w:t>
            </w:r>
            <w:proofErr w:type="spellStart"/>
            <w:r w:rsidRPr="00093B77">
              <w:rPr>
                <w:rFonts w:asciiTheme="majorHAnsi" w:hAnsiTheme="majorHAnsi" w:cstheme="majorHAnsi"/>
                <w:color w:val="000000"/>
                <w:sz w:val="22"/>
                <w:szCs w:val="22"/>
                <w:shd w:val="clear" w:color="auto" w:fill="FFFFFF"/>
              </w:rPr>
              <w:t>etc</w:t>
            </w:r>
            <w:proofErr w:type="spellEnd"/>
            <w:r w:rsidRPr="00093B77">
              <w:rPr>
                <w:rFonts w:asciiTheme="majorHAnsi" w:hAnsiTheme="majorHAnsi" w:cstheme="majorHAnsi"/>
                <w:color w:val="000000"/>
                <w:sz w:val="22"/>
                <w:szCs w:val="22"/>
                <w:shd w:val="clear" w:color="auto" w:fill="FFFFFF"/>
              </w:rPr>
              <w:t xml:space="preserve">.] : </w:t>
            </w:r>
            <w:proofErr w:type="spellStart"/>
            <w:r w:rsidRPr="00093B77">
              <w:rPr>
                <w:rFonts w:asciiTheme="majorHAnsi" w:hAnsiTheme="majorHAnsi" w:cstheme="majorHAnsi"/>
                <w:color w:val="000000"/>
                <w:sz w:val="22"/>
                <w:szCs w:val="22"/>
                <w:shd w:val="clear" w:color="auto" w:fill="FFFFFF"/>
              </w:rPr>
              <w:t>Pearson</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Chapters</w:t>
            </w:r>
            <w:proofErr w:type="spellEnd"/>
            <w:r w:rsidRPr="00093B77">
              <w:rPr>
                <w:rFonts w:asciiTheme="majorHAnsi" w:hAnsiTheme="majorHAnsi" w:cstheme="majorHAnsi"/>
                <w:color w:val="000000"/>
                <w:sz w:val="22"/>
                <w:szCs w:val="22"/>
                <w:shd w:val="clear" w:color="auto" w:fill="FFFFFF"/>
              </w:rPr>
              <w:t xml:space="preserve"> 1 – 7.</w:t>
            </w:r>
          </w:p>
          <w:p w14:paraId="0E336757" w14:textId="19445806" w:rsidR="00AB4775" w:rsidRPr="00093B77" w:rsidRDefault="00BA7437" w:rsidP="00AB4775">
            <w:pPr>
              <w:numPr>
                <w:ilvl w:val="0"/>
                <w:numId w:val="3"/>
              </w:numPr>
              <w:spacing w:line="276" w:lineRule="auto"/>
              <w:rPr>
                <w:rFonts w:asciiTheme="majorHAnsi" w:hAnsiTheme="majorHAnsi" w:cstheme="majorHAnsi"/>
                <w:sz w:val="22"/>
                <w:szCs w:val="22"/>
              </w:rPr>
            </w:pPr>
            <w:r w:rsidRPr="0B1E7AD4">
              <w:rPr>
                <w:rFonts w:asciiTheme="majorHAnsi" w:hAnsiTheme="majorHAnsi" w:cstheme="majorBidi"/>
                <w:color w:val="000000" w:themeColor="text1"/>
                <w:sz w:val="22"/>
                <w:szCs w:val="22"/>
              </w:rPr>
              <w:t xml:space="preserve"> </w:t>
            </w:r>
            <w:r w:rsidR="00AB4775" w:rsidRPr="00093B77">
              <w:rPr>
                <w:rFonts w:asciiTheme="majorHAnsi" w:hAnsiTheme="majorHAnsi" w:cstheme="majorHAnsi"/>
                <w:sz w:val="22"/>
                <w:szCs w:val="22"/>
              </w:rPr>
              <w:t>Kurikulum za vrtce.</w:t>
            </w:r>
            <w:r w:rsidR="00AB4775" w:rsidRPr="00093B77">
              <w:rPr>
                <w:rFonts w:asciiTheme="majorHAnsi" w:eastAsia="Calibri" w:hAnsiTheme="majorHAnsi" w:cstheme="majorHAnsi"/>
                <w:sz w:val="22"/>
                <w:szCs w:val="22"/>
                <w:lang w:eastAsia="en-US"/>
              </w:rPr>
              <w:t xml:space="preserve"> </w:t>
            </w:r>
            <w:r w:rsidR="002633FA">
              <w:fldChar w:fldCharType="begin"/>
            </w:r>
            <w:r w:rsidR="002633FA">
              <w:instrText xml:space="preserve"> HYPERLINK "http://www.mizs.gov.si/fileadmin/mizs.gov.si/pageuploads/podrocje/vrtci/pdf/vrtci_kur.pdf" </w:instrText>
            </w:r>
            <w:r w:rsidR="002633FA">
              <w:fldChar w:fldCharType="separate"/>
            </w:r>
            <w:r w:rsidR="00AB4775" w:rsidRPr="00093B77">
              <w:rPr>
                <w:rFonts w:asciiTheme="majorHAnsi" w:hAnsiTheme="majorHAnsi" w:cstheme="majorHAnsi"/>
                <w:color w:val="0000FF"/>
                <w:sz w:val="22"/>
                <w:szCs w:val="22"/>
                <w:u w:val="single"/>
              </w:rPr>
              <w:t>http://www.mizs.gov.si/fileadmin/mizs.gov.si/pageuploads/podrocje/vrtci/pdf/vrtci_kur.pdf</w:t>
            </w:r>
            <w:r w:rsidR="002633FA">
              <w:rPr>
                <w:rFonts w:asciiTheme="majorHAnsi" w:hAnsiTheme="majorHAnsi" w:cstheme="majorHAnsi"/>
                <w:color w:val="0000FF"/>
                <w:sz w:val="22"/>
                <w:szCs w:val="22"/>
                <w:u w:val="single"/>
              </w:rPr>
              <w:fldChar w:fldCharType="end"/>
            </w:r>
          </w:p>
          <w:p w14:paraId="36B38CC0" w14:textId="696AFB83" w:rsidR="00AB4775" w:rsidRPr="002633FA" w:rsidRDefault="00AB4775" w:rsidP="00030592">
            <w:pPr>
              <w:numPr>
                <w:ilvl w:val="0"/>
                <w:numId w:val="3"/>
              </w:numPr>
              <w:spacing w:line="276" w:lineRule="auto"/>
              <w:rPr>
                <w:rFonts w:asciiTheme="majorHAnsi" w:hAnsiTheme="majorHAnsi" w:cstheme="majorHAnsi"/>
                <w:sz w:val="22"/>
                <w:szCs w:val="22"/>
              </w:rPr>
            </w:pPr>
            <w:r w:rsidRPr="00093B77">
              <w:rPr>
                <w:rFonts w:asciiTheme="majorHAnsi" w:eastAsia="Calibri" w:hAnsiTheme="majorHAnsi" w:cstheme="majorHAnsi"/>
                <w:sz w:val="22"/>
                <w:szCs w:val="22"/>
                <w:lang w:eastAsia="en-US"/>
              </w:rPr>
              <w:t xml:space="preserve">Žakelj, A., Prinčič </w:t>
            </w:r>
            <w:proofErr w:type="spellStart"/>
            <w:r w:rsidRPr="00093B77">
              <w:rPr>
                <w:rFonts w:asciiTheme="majorHAnsi" w:eastAsia="Calibri" w:hAnsiTheme="majorHAnsi" w:cstheme="majorHAnsi"/>
                <w:sz w:val="22"/>
                <w:szCs w:val="22"/>
                <w:lang w:eastAsia="en-US"/>
              </w:rPr>
              <w:t>Röhler</w:t>
            </w:r>
            <w:proofErr w:type="spellEnd"/>
            <w:r w:rsidRPr="00093B77">
              <w:rPr>
                <w:rFonts w:asciiTheme="majorHAnsi" w:eastAsia="Calibri" w:hAnsiTheme="majorHAnsi" w:cstheme="majorHAnsi"/>
                <w:sz w:val="22"/>
                <w:szCs w:val="22"/>
                <w:lang w:eastAsia="en-US"/>
              </w:rPr>
              <w:t xml:space="preserve">, A., </w:t>
            </w:r>
            <w:proofErr w:type="spellStart"/>
            <w:r w:rsidRPr="00093B77">
              <w:rPr>
                <w:rFonts w:asciiTheme="majorHAnsi" w:eastAsia="Calibri" w:hAnsiTheme="majorHAnsi" w:cstheme="majorHAnsi"/>
                <w:sz w:val="22"/>
                <w:szCs w:val="22"/>
                <w:lang w:eastAsia="en-US"/>
              </w:rPr>
              <w:t>Perat</w:t>
            </w:r>
            <w:proofErr w:type="spellEnd"/>
            <w:r w:rsidRPr="00093B77">
              <w:rPr>
                <w:rFonts w:asciiTheme="majorHAnsi" w:eastAsia="Calibri" w:hAnsiTheme="majorHAnsi" w:cstheme="majorHAnsi"/>
                <w:sz w:val="22"/>
                <w:szCs w:val="22"/>
                <w:lang w:eastAsia="en-US"/>
              </w:rPr>
              <w:t xml:space="preserve">, Z., Lipovec, A., Vršič, V., Repovž, B., Senekovič, J., Bregar Umek, Z. </w:t>
            </w:r>
            <w:r w:rsidRPr="00093B77">
              <w:rPr>
                <w:rFonts w:asciiTheme="majorHAnsi" w:eastAsia="Calibri" w:hAnsiTheme="majorHAnsi" w:cstheme="majorHAnsi"/>
                <w:i/>
                <w:iCs/>
                <w:sz w:val="22"/>
                <w:szCs w:val="22"/>
                <w:lang w:eastAsia="en-US"/>
              </w:rPr>
              <w:t>Učni načrt, Program osnovna šola, Matematika</w:t>
            </w:r>
            <w:r w:rsidRPr="00093B77">
              <w:rPr>
                <w:rFonts w:asciiTheme="majorHAnsi" w:eastAsia="Calibri" w:hAnsiTheme="majorHAnsi" w:cstheme="majorHAnsi"/>
                <w:sz w:val="22"/>
                <w:szCs w:val="22"/>
                <w:lang w:eastAsia="en-US"/>
              </w:rPr>
              <w:t xml:space="preserve">. Ljubljana: Ministrstvo za šolstvo in šport: Zavod RS za šolstvo, 2011. ISBN 978-961-234-965-3. </w:t>
            </w:r>
            <w:r w:rsidR="002633FA">
              <w:fldChar w:fldCharType="begin"/>
            </w:r>
            <w:r w:rsidR="002633FA">
              <w:instrText xml:space="preserve"> HYPERLINK "http://www.mss.gov.si/fileadmin/mss.gov.si/pageuploads/podrocje/os/prenovljeni_UN/UN_matematika.pdf" </w:instrText>
            </w:r>
            <w:r w:rsidR="002633FA">
              <w:fldChar w:fldCharType="separate"/>
            </w:r>
            <w:r w:rsidRPr="00093B77">
              <w:rPr>
                <w:rFonts w:asciiTheme="majorHAnsi" w:eastAsia="Calibri" w:hAnsiTheme="majorHAnsi" w:cstheme="majorHAnsi"/>
                <w:color w:val="CD5B45"/>
                <w:sz w:val="22"/>
                <w:szCs w:val="22"/>
                <w:u w:val="single"/>
                <w:lang w:eastAsia="en-US"/>
              </w:rPr>
              <w:t>http://www.mss.gov.si/fileadmin/mss.gov.si/pageuploads/podrocje/os/prenovljeni_UN/UN_matematika.pdf</w:t>
            </w:r>
            <w:r w:rsidR="002633FA">
              <w:rPr>
                <w:rFonts w:asciiTheme="majorHAnsi" w:eastAsia="Calibri" w:hAnsiTheme="majorHAnsi" w:cstheme="majorHAnsi"/>
                <w:color w:val="CD5B45"/>
                <w:sz w:val="22"/>
                <w:szCs w:val="22"/>
                <w:u w:val="single"/>
                <w:lang w:eastAsia="en-US"/>
              </w:rPr>
              <w:fldChar w:fldCharType="end"/>
            </w:r>
            <w:r w:rsidRPr="00093B77">
              <w:rPr>
                <w:rFonts w:asciiTheme="majorHAnsi" w:eastAsia="Calibri" w:hAnsiTheme="majorHAnsi" w:cstheme="majorHAnsi"/>
                <w:sz w:val="22"/>
                <w:szCs w:val="22"/>
                <w:lang w:eastAsia="en-US"/>
              </w:rPr>
              <w:t xml:space="preserve">. </w:t>
            </w:r>
          </w:p>
          <w:p w14:paraId="212B81BC" w14:textId="77777777" w:rsidR="00B36482" w:rsidRPr="00093B77" w:rsidRDefault="00B36482" w:rsidP="00AB4775">
            <w:pPr>
              <w:numPr>
                <w:ilvl w:val="0"/>
                <w:numId w:val="3"/>
              </w:numPr>
              <w:spacing w:line="276" w:lineRule="auto"/>
              <w:contextualSpacing/>
              <w:rPr>
                <w:rFonts w:asciiTheme="majorHAnsi" w:hAnsiTheme="majorHAnsi" w:cstheme="majorHAnsi"/>
                <w:sz w:val="22"/>
                <w:szCs w:val="22"/>
                <w:lang w:val="en"/>
              </w:rPr>
            </w:pPr>
            <w:r w:rsidRPr="002633FA">
              <w:rPr>
                <w:rFonts w:asciiTheme="majorHAnsi" w:hAnsiTheme="majorHAnsi" w:cstheme="majorHAnsi"/>
                <w:sz w:val="22"/>
                <w:szCs w:val="22"/>
              </w:rPr>
              <w:t>Mešinović, S., Cotič, M., Žakelj, A</w:t>
            </w:r>
            <w:r w:rsidRPr="002633FA">
              <w:rPr>
                <w:rFonts w:asciiTheme="majorHAnsi" w:hAnsiTheme="majorHAnsi" w:cstheme="majorHAnsi"/>
                <w:i/>
                <w:iCs/>
                <w:sz w:val="22"/>
                <w:szCs w:val="22"/>
              </w:rPr>
              <w:t>. (2017). Učenje in poučevanje geometrije v osnovni šoli</w:t>
            </w:r>
            <w:r w:rsidRPr="002633FA">
              <w:rPr>
                <w:rFonts w:asciiTheme="majorHAnsi" w:hAnsiTheme="majorHAnsi" w:cstheme="majorHAnsi"/>
                <w:sz w:val="22"/>
                <w:szCs w:val="22"/>
              </w:rPr>
              <w:t xml:space="preserve">, (Knjižnica </w:t>
            </w:r>
            <w:proofErr w:type="spellStart"/>
            <w:r w:rsidRPr="002633FA">
              <w:rPr>
                <w:rFonts w:asciiTheme="majorHAnsi" w:hAnsiTheme="majorHAnsi" w:cstheme="majorHAnsi"/>
                <w:sz w:val="22"/>
                <w:szCs w:val="22"/>
              </w:rPr>
              <w:t>Ludus</w:t>
            </w:r>
            <w:proofErr w:type="spellEnd"/>
            <w:r w:rsidRPr="002633FA">
              <w:rPr>
                <w:rFonts w:asciiTheme="majorHAnsi" w:hAnsiTheme="majorHAnsi" w:cstheme="majorHAnsi"/>
                <w:sz w:val="22"/>
                <w:szCs w:val="22"/>
              </w:rPr>
              <w:t xml:space="preserve">, 5). </w:t>
            </w:r>
            <w:r w:rsidRPr="00093B77">
              <w:rPr>
                <w:rFonts w:asciiTheme="majorHAnsi" w:hAnsiTheme="majorHAnsi" w:cstheme="majorHAnsi"/>
                <w:sz w:val="22"/>
                <w:szCs w:val="22"/>
                <w:lang w:val="en"/>
              </w:rPr>
              <w:t xml:space="preserve">Koper: </w:t>
            </w:r>
            <w:proofErr w:type="spellStart"/>
            <w:r w:rsidRPr="00093B77">
              <w:rPr>
                <w:rFonts w:asciiTheme="majorHAnsi" w:hAnsiTheme="majorHAnsi" w:cstheme="majorHAnsi"/>
                <w:sz w:val="22"/>
                <w:szCs w:val="22"/>
                <w:lang w:val="en"/>
              </w:rPr>
              <w:t>Založba</w:t>
            </w:r>
            <w:proofErr w:type="spellEnd"/>
            <w:r w:rsidRPr="00093B77">
              <w:rPr>
                <w:rFonts w:asciiTheme="majorHAnsi" w:hAnsiTheme="majorHAnsi" w:cstheme="majorHAnsi"/>
                <w:sz w:val="22"/>
                <w:szCs w:val="22"/>
                <w:lang w:val="en"/>
              </w:rPr>
              <w:t xml:space="preserve"> </w:t>
            </w:r>
            <w:proofErr w:type="spellStart"/>
            <w:r w:rsidRPr="00093B77">
              <w:rPr>
                <w:rFonts w:asciiTheme="majorHAnsi" w:hAnsiTheme="majorHAnsi" w:cstheme="majorHAnsi"/>
                <w:sz w:val="22"/>
                <w:szCs w:val="22"/>
                <w:lang w:val="en"/>
              </w:rPr>
              <w:t>Univerze</w:t>
            </w:r>
            <w:proofErr w:type="spellEnd"/>
            <w:r w:rsidRPr="00093B77">
              <w:rPr>
                <w:rFonts w:asciiTheme="majorHAnsi" w:hAnsiTheme="majorHAnsi" w:cstheme="majorHAnsi"/>
                <w:sz w:val="22"/>
                <w:szCs w:val="22"/>
                <w:lang w:val="en"/>
              </w:rPr>
              <w:t xml:space="preserve"> </w:t>
            </w:r>
            <w:proofErr w:type="spellStart"/>
            <w:r w:rsidRPr="00093B77">
              <w:rPr>
                <w:rFonts w:asciiTheme="majorHAnsi" w:hAnsiTheme="majorHAnsi" w:cstheme="majorHAnsi"/>
                <w:sz w:val="22"/>
                <w:szCs w:val="22"/>
                <w:lang w:val="en"/>
              </w:rPr>
              <w:t>na</w:t>
            </w:r>
            <w:proofErr w:type="spellEnd"/>
            <w:r w:rsidRPr="00093B77">
              <w:rPr>
                <w:rFonts w:asciiTheme="majorHAnsi" w:hAnsiTheme="majorHAnsi" w:cstheme="majorHAnsi"/>
                <w:sz w:val="22"/>
                <w:szCs w:val="22"/>
                <w:lang w:val="en"/>
              </w:rPr>
              <w:t xml:space="preserve"> </w:t>
            </w:r>
            <w:proofErr w:type="spellStart"/>
            <w:r w:rsidRPr="00093B77">
              <w:rPr>
                <w:rFonts w:asciiTheme="majorHAnsi" w:hAnsiTheme="majorHAnsi" w:cstheme="majorHAnsi"/>
                <w:sz w:val="22"/>
                <w:szCs w:val="22"/>
                <w:lang w:val="en"/>
              </w:rPr>
              <w:t>Primorskem</w:t>
            </w:r>
            <w:proofErr w:type="spellEnd"/>
            <w:r w:rsidRPr="00093B77">
              <w:rPr>
                <w:rFonts w:asciiTheme="majorHAnsi" w:hAnsiTheme="majorHAnsi" w:cstheme="majorHAnsi"/>
                <w:sz w:val="22"/>
                <w:szCs w:val="22"/>
                <w:lang w:val="en"/>
              </w:rPr>
              <w:t>.</w:t>
            </w:r>
          </w:p>
          <w:p w14:paraId="197980C1" w14:textId="3BEEDE75" w:rsidR="00B36482" w:rsidRPr="002633FA" w:rsidRDefault="00B36482" w:rsidP="002633FA">
            <w:pPr>
              <w:numPr>
                <w:ilvl w:val="0"/>
                <w:numId w:val="3"/>
              </w:numPr>
              <w:spacing w:line="276" w:lineRule="auto"/>
              <w:contextualSpacing/>
              <w:rPr>
                <w:rFonts w:asciiTheme="majorHAnsi" w:eastAsia="Calibri" w:hAnsiTheme="majorHAnsi" w:cstheme="majorHAnsi"/>
                <w:sz w:val="22"/>
                <w:szCs w:val="22"/>
                <w:lang w:val="en" w:eastAsia="en-US"/>
              </w:rPr>
            </w:pPr>
            <w:proofErr w:type="spellStart"/>
            <w:r w:rsidRPr="00093B77">
              <w:rPr>
                <w:rFonts w:asciiTheme="majorHAnsi" w:eastAsia="Calibri" w:hAnsiTheme="majorHAnsi" w:cstheme="majorHAnsi"/>
                <w:sz w:val="22"/>
                <w:szCs w:val="22"/>
                <w:lang w:val="en" w:eastAsia="en-US"/>
              </w:rPr>
              <w:t>Žakelj</w:t>
            </w:r>
            <w:proofErr w:type="spellEnd"/>
            <w:r w:rsidRPr="00093B77">
              <w:rPr>
                <w:rFonts w:asciiTheme="majorHAnsi" w:eastAsia="Calibri" w:hAnsiTheme="majorHAnsi" w:cstheme="majorHAnsi"/>
                <w:sz w:val="22"/>
                <w:szCs w:val="22"/>
                <w:lang w:val="en" w:eastAsia="en-US"/>
              </w:rPr>
              <w:t>, A., Valenčič Zuljan, M</w:t>
            </w:r>
            <w:r w:rsidRPr="00093B77">
              <w:rPr>
                <w:rFonts w:asciiTheme="majorHAnsi" w:eastAsia="Calibri" w:hAnsiTheme="majorHAnsi" w:cstheme="majorHAnsi"/>
                <w:i/>
                <w:iCs/>
                <w:sz w:val="22"/>
                <w:szCs w:val="22"/>
                <w:lang w:val="en" w:eastAsia="en-US"/>
              </w:rPr>
              <w:t xml:space="preserve">. (2015). </w:t>
            </w:r>
            <w:proofErr w:type="spellStart"/>
            <w:r w:rsidRPr="00093B77">
              <w:rPr>
                <w:rFonts w:asciiTheme="majorHAnsi" w:eastAsia="Calibri" w:hAnsiTheme="majorHAnsi" w:cstheme="majorHAnsi"/>
                <w:i/>
                <w:iCs/>
                <w:sz w:val="22"/>
                <w:szCs w:val="22"/>
                <w:lang w:val="it-IT" w:eastAsia="en-US"/>
              </w:rPr>
              <w:t>Učenci</w:t>
            </w:r>
            <w:proofErr w:type="spellEnd"/>
            <w:r w:rsidRPr="00093B77">
              <w:rPr>
                <w:rFonts w:asciiTheme="majorHAnsi" w:eastAsia="Calibri" w:hAnsiTheme="majorHAnsi" w:cstheme="majorHAnsi"/>
                <w:i/>
                <w:iCs/>
                <w:sz w:val="22"/>
                <w:szCs w:val="22"/>
                <w:lang w:val="it-IT" w:eastAsia="en-US"/>
              </w:rPr>
              <w:t xml:space="preserve"> z </w:t>
            </w:r>
            <w:proofErr w:type="spellStart"/>
            <w:r w:rsidRPr="00093B77">
              <w:rPr>
                <w:rFonts w:asciiTheme="majorHAnsi" w:eastAsia="Calibri" w:hAnsiTheme="majorHAnsi" w:cstheme="majorHAnsi"/>
                <w:i/>
                <w:iCs/>
                <w:sz w:val="22"/>
                <w:szCs w:val="22"/>
                <w:lang w:val="it-IT" w:eastAsia="en-US"/>
              </w:rPr>
              <w:t>učnimi</w:t>
            </w:r>
            <w:proofErr w:type="spell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težavami</w:t>
            </w:r>
            <w:proofErr w:type="spell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pri</w:t>
            </w:r>
            <w:proofErr w:type="spellEnd"/>
            <w:r w:rsidRPr="00093B77">
              <w:rPr>
                <w:rFonts w:asciiTheme="majorHAnsi" w:eastAsia="Calibri" w:hAnsiTheme="majorHAnsi" w:cstheme="majorHAnsi"/>
                <w:i/>
                <w:iCs/>
                <w:sz w:val="22"/>
                <w:szCs w:val="22"/>
                <w:lang w:val="it-IT" w:eastAsia="en-US"/>
              </w:rPr>
              <w:t xml:space="preserve"> </w:t>
            </w:r>
            <w:proofErr w:type="spellStart"/>
            <w:proofErr w:type="gramStart"/>
            <w:r w:rsidRPr="00093B77">
              <w:rPr>
                <w:rFonts w:asciiTheme="majorHAnsi" w:eastAsia="Calibri" w:hAnsiTheme="majorHAnsi" w:cstheme="majorHAnsi"/>
                <w:i/>
                <w:iCs/>
                <w:sz w:val="22"/>
                <w:szCs w:val="22"/>
                <w:lang w:val="it-IT" w:eastAsia="en-US"/>
              </w:rPr>
              <w:t>matematiki</w:t>
            </w:r>
            <w:proofErr w:type="spellEnd"/>
            <w:r w:rsidRPr="00093B77">
              <w:rPr>
                <w:rFonts w:asciiTheme="majorHAnsi" w:eastAsia="Calibri" w:hAnsiTheme="majorHAnsi" w:cstheme="majorHAnsi"/>
                <w:i/>
                <w:iCs/>
                <w:sz w:val="22"/>
                <w:szCs w:val="22"/>
                <w:lang w:val="it-IT" w:eastAsia="en-US"/>
              </w:rPr>
              <w:t xml:space="preserve"> :</w:t>
            </w:r>
            <w:proofErr w:type="gram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prepoznavanje</w:t>
            </w:r>
            <w:proofErr w:type="spell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učnih</w:t>
            </w:r>
            <w:proofErr w:type="spell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težav</w:t>
            </w:r>
            <w:proofErr w:type="spellEnd"/>
            <w:r w:rsidRPr="00093B77">
              <w:rPr>
                <w:rFonts w:asciiTheme="majorHAnsi" w:eastAsia="Calibri" w:hAnsiTheme="majorHAnsi" w:cstheme="majorHAnsi"/>
                <w:i/>
                <w:iCs/>
                <w:sz w:val="22"/>
                <w:szCs w:val="22"/>
                <w:lang w:val="it-IT" w:eastAsia="en-US"/>
              </w:rPr>
              <w:t xml:space="preserve"> in model </w:t>
            </w:r>
            <w:proofErr w:type="spellStart"/>
            <w:r w:rsidRPr="00093B77">
              <w:rPr>
                <w:rFonts w:asciiTheme="majorHAnsi" w:eastAsia="Calibri" w:hAnsiTheme="majorHAnsi" w:cstheme="majorHAnsi"/>
                <w:i/>
                <w:iCs/>
                <w:sz w:val="22"/>
                <w:szCs w:val="22"/>
                <w:lang w:val="it-IT" w:eastAsia="en-US"/>
              </w:rPr>
              <w:t>pomoči</w:t>
            </w:r>
            <w:proofErr w:type="spellEnd"/>
            <w:r w:rsidRPr="00093B77">
              <w:rPr>
                <w:rFonts w:asciiTheme="majorHAnsi" w:eastAsia="Calibri" w:hAnsiTheme="majorHAnsi" w:cstheme="majorHAnsi"/>
                <w:sz w:val="22"/>
                <w:szCs w:val="22"/>
                <w:lang w:val="it-IT" w:eastAsia="en-US"/>
              </w:rPr>
              <w:t xml:space="preserve">. </w:t>
            </w:r>
            <w:r w:rsidRPr="00093B77">
              <w:rPr>
                <w:rFonts w:asciiTheme="majorHAnsi" w:eastAsia="Calibri" w:hAnsiTheme="majorHAnsi" w:cstheme="majorHAnsi"/>
                <w:sz w:val="22"/>
                <w:szCs w:val="22"/>
                <w:lang w:val="en" w:eastAsia="en-US"/>
              </w:rPr>
              <w:t xml:space="preserve">1. </w:t>
            </w:r>
            <w:proofErr w:type="spellStart"/>
            <w:r w:rsidRPr="00093B77">
              <w:rPr>
                <w:rFonts w:asciiTheme="majorHAnsi" w:eastAsia="Calibri" w:hAnsiTheme="majorHAnsi" w:cstheme="majorHAnsi"/>
                <w:sz w:val="22"/>
                <w:szCs w:val="22"/>
                <w:lang w:val="en" w:eastAsia="en-US"/>
              </w:rPr>
              <w:t>izd</w:t>
            </w:r>
            <w:proofErr w:type="spellEnd"/>
            <w:r w:rsidRPr="00093B77">
              <w:rPr>
                <w:rFonts w:asciiTheme="majorHAnsi" w:eastAsia="Calibri" w:hAnsiTheme="majorHAnsi" w:cstheme="majorHAnsi"/>
                <w:sz w:val="22"/>
                <w:szCs w:val="22"/>
                <w:lang w:val="en" w:eastAsia="en-US"/>
              </w:rPr>
              <w:t xml:space="preserve">. Ljubljana: </w:t>
            </w:r>
            <w:proofErr w:type="spellStart"/>
            <w:r w:rsidRPr="00093B77">
              <w:rPr>
                <w:rFonts w:asciiTheme="majorHAnsi" w:eastAsia="Calibri" w:hAnsiTheme="majorHAnsi" w:cstheme="majorHAnsi"/>
                <w:sz w:val="22"/>
                <w:szCs w:val="22"/>
                <w:lang w:val="en" w:eastAsia="en-US"/>
              </w:rPr>
              <w:t>Zavod</w:t>
            </w:r>
            <w:proofErr w:type="spellEnd"/>
            <w:r w:rsidRPr="00093B77">
              <w:rPr>
                <w:rFonts w:asciiTheme="majorHAnsi" w:eastAsia="Calibri" w:hAnsiTheme="majorHAnsi" w:cstheme="majorHAnsi"/>
                <w:sz w:val="22"/>
                <w:szCs w:val="22"/>
                <w:lang w:val="en" w:eastAsia="en-US"/>
              </w:rPr>
              <w:t xml:space="preserve"> </w:t>
            </w:r>
            <w:proofErr w:type="spellStart"/>
            <w:r w:rsidRPr="00093B77">
              <w:rPr>
                <w:rFonts w:asciiTheme="majorHAnsi" w:eastAsia="Calibri" w:hAnsiTheme="majorHAnsi" w:cstheme="majorHAnsi"/>
                <w:sz w:val="22"/>
                <w:szCs w:val="22"/>
                <w:lang w:val="en" w:eastAsia="en-US"/>
              </w:rPr>
              <w:t>Republike</w:t>
            </w:r>
            <w:proofErr w:type="spellEnd"/>
            <w:r w:rsidRPr="00093B77">
              <w:rPr>
                <w:rFonts w:asciiTheme="majorHAnsi" w:eastAsia="Calibri" w:hAnsiTheme="majorHAnsi" w:cstheme="majorHAnsi"/>
                <w:sz w:val="22"/>
                <w:szCs w:val="22"/>
                <w:lang w:val="en" w:eastAsia="en-US"/>
              </w:rPr>
              <w:t xml:space="preserve"> </w:t>
            </w:r>
            <w:proofErr w:type="spellStart"/>
            <w:r w:rsidRPr="00093B77">
              <w:rPr>
                <w:rFonts w:asciiTheme="majorHAnsi" w:eastAsia="Calibri" w:hAnsiTheme="majorHAnsi" w:cstheme="majorHAnsi"/>
                <w:sz w:val="22"/>
                <w:szCs w:val="22"/>
                <w:lang w:val="en" w:eastAsia="en-US"/>
              </w:rPr>
              <w:t>Slovenije</w:t>
            </w:r>
            <w:proofErr w:type="spellEnd"/>
            <w:r w:rsidRPr="00093B77">
              <w:rPr>
                <w:rFonts w:asciiTheme="majorHAnsi" w:eastAsia="Calibri" w:hAnsiTheme="majorHAnsi" w:cstheme="majorHAnsi"/>
                <w:sz w:val="22"/>
                <w:szCs w:val="22"/>
                <w:lang w:val="en" w:eastAsia="en-US"/>
              </w:rPr>
              <w:t xml:space="preserve"> za </w:t>
            </w:r>
            <w:proofErr w:type="spellStart"/>
            <w:r w:rsidRPr="00093B77">
              <w:rPr>
                <w:rFonts w:asciiTheme="majorHAnsi" w:eastAsia="Calibri" w:hAnsiTheme="majorHAnsi" w:cstheme="majorHAnsi"/>
                <w:sz w:val="22"/>
                <w:szCs w:val="22"/>
                <w:lang w:val="en" w:eastAsia="en-US"/>
              </w:rPr>
              <w:t>šolstvo</w:t>
            </w:r>
            <w:proofErr w:type="spellEnd"/>
            <w:r w:rsidRPr="00093B77">
              <w:rPr>
                <w:rFonts w:asciiTheme="majorHAnsi" w:eastAsia="Calibri" w:hAnsiTheme="majorHAnsi" w:cstheme="majorHAnsi"/>
                <w:sz w:val="22"/>
                <w:szCs w:val="22"/>
                <w:lang w:val="en" w:eastAsia="en-US"/>
              </w:rPr>
              <w:t>.</w:t>
            </w:r>
          </w:p>
        </w:tc>
      </w:tr>
      <w:tr w:rsidR="00B36482" w:rsidRPr="00093B77" w14:paraId="5AECF336" w14:textId="77777777" w:rsidTr="0B1E7AD4">
        <w:trPr>
          <w:trHeight w:val="73"/>
        </w:trPr>
        <w:tc>
          <w:tcPr>
            <w:tcW w:w="4717" w:type="dxa"/>
            <w:gridSpan w:val="2"/>
            <w:tcBorders>
              <w:top w:val="nil"/>
              <w:left w:val="nil"/>
              <w:bottom w:val="single" w:sz="4" w:space="0" w:color="auto"/>
              <w:right w:val="nil"/>
            </w:tcBorders>
          </w:tcPr>
          <w:p w14:paraId="5D73967D" w14:textId="77777777" w:rsidR="00B36482" w:rsidRPr="00093B77" w:rsidRDefault="00B36482" w:rsidP="00030592">
            <w:pPr>
              <w:rPr>
                <w:rFonts w:asciiTheme="majorHAnsi" w:hAnsiTheme="majorHAnsi" w:cstheme="majorHAnsi"/>
                <w:b/>
                <w:bCs/>
                <w:sz w:val="22"/>
                <w:szCs w:val="22"/>
              </w:rPr>
            </w:pPr>
          </w:p>
          <w:p w14:paraId="36611B31"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Cilji in kompetence:</w:t>
            </w:r>
          </w:p>
        </w:tc>
        <w:tc>
          <w:tcPr>
            <w:tcW w:w="152" w:type="dxa"/>
            <w:gridSpan w:val="2"/>
          </w:tcPr>
          <w:p w14:paraId="465D0237"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792AC288" w14:textId="77777777" w:rsidR="00B36482" w:rsidRPr="00093B77" w:rsidRDefault="00B36482" w:rsidP="00030592">
            <w:pPr>
              <w:rPr>
                <w:rFonts w:asciiTheme="majorHAnsi" w:hAnsiTheme="majorHAnsi" w:cstheme="majorHAnsi"/>
                <w:b/>
                <w:sz w:val="22"/>
                <w:szCs w:val="22"/>
              </w:rPr>
            </w:pPr>
          </w:p>
          <w:p w14:paraId="7875D157"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lang w:val="en-GB"/>
              </w:rPr>
              <w:t>Objectives and competences</w:t>
            </w:r>
            <w:r w:rsidRPr="00093B77">
              <w:rPr>
                <w:rFonts w:asciiTheme="majorHAnsi" w:hAnsiTheme="majorHAnsi" w:cstheme="majorHAnsi"/>
                <w:b/>
                <w:sz w:val="22"/>
                <w:szCs w:val="22"/>
              </w:rPr>
              <w:t>:</w:t>
            </w:r>
          </w:p>
        </w:tc>
      </w:tr>
      <w:tr w:rsidR="00B36482" w:rsidRPr="00093B77" w14:paraId="1EC20244" w14:textId="77777777" w:rsidTr="0B1E7AD4">
        <w:trPr>
          <w:trHeight w:val="708"/>
        </w:trPr>
        <w:tc>
          <w:tcPr>
            <w:tcW w:w="4717" w:type="dxa"/>
            <w:gridSpan w:val="2"/>
            <w:tcBorders>
              <w:top w:val="single" w:sz="4" w:space="0" w:color="auto"/>
              <w:left w:val="single" w:sz="4" w:space="0" w:color="auto"/>
              <w:bottom w:val="single" w:sz="4" w:space="0" w:color="auto"/>
              <w:right w:val="single" w:sz="4" w:space="0" w:color="auto"/>
            </w:tcBorders>
          </w:tcPr>
          <w:p w14:paraId="4F3B3B27"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Cilji:</w:t>
            </w:r>
          </w:p>
          <w:p w14:paraId="2E592D85"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2E3425CD"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poglobi in razširi znanja in sposobnosti za razvijanje otrokovega logično-matematičnega mišljenja in spretnosti,</w:t>
            </w:r>
          </w:p>
          <w:p w14:paraId="219B0530"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zna poiskati načine, kako otroku približati matematične vsebine,</w:t>
            </w:r>
          </w:p>
          <w:p w14:paraId="5322C280"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povezuje matematične vsebine z drugimi področji,</w:t>
            </w:r>
          </w:p>
          <w:p w14:paraId="778C8DF3"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samostojno uporablja študijsko literaturo,</w:t>
            </w:r>
          </w:p>
          <w:p w14:paraId="662EA13B"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pridobljene zmožnosti uporablja za iskanje novih didaktičnih pristopov.</w:t>
            </w:r>
          </w:p>
          <w:p w14:paraId="25EC3B50" w14:textId="77777777" w:rsidR="00B36482" w:rsidRPr="00093B77" w:rsidRDefault="00B36482" w:rsidP="00030592">
            <w:pPr>
              <w:ind w:left="708"/>
              <w:rPr>
                <w:rFonts w:asciiTheme="majorHAnsi" w:hAnsiTheme="majorHAnsi" w:cstheme="majorHAnsi"/>
                <w:sz w:val="22"/>
                <w:szCs w:val="22"/>
              </w:rPr>
            </w:pPr>
          </w:p>
          <w:p w14:paraId="72AC2E99"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Splošne kompetence:</w:t>
            </w:r>
          </w:p>
          <w:p w14:paraId="528488CF" w14:textId="77777777" w:rsidR="00B36482" w:rsidRPr="00093B77" w:rsidRDefault="00B36482" w:rsidP="00B36482">
            <w:pPr>
              <w:numPr>
                <w:ilvl w:val="0"/>
                <w:numId w:val="5"/>
              </w:numPr>
              <w:spacing w:line="276" w:lineRule="auto"/>
              <w:rPr>
                <w:rFonts w:asciiTheme="majorHAnsi" w:hAnsiTheme="majorHAnsi" w:cstheme="majorHAnsi"/>
                <w:sz w:val="22"/>
                <w:szCs w:val="22"/>
              </w:rPr>
            </w:pPr>
            <w:r w:rsidRPr="00093B77">
              <w:rPr>
                <w:rFonts w:asciiTheme="majorHAnsi" w:hAnsiTheme="majorHAnsi" w:cstheme="majorHAnsi"/>
                <w:sz w:val="22"/>
                <w:szCs w:val="22"/>
              </w:rPr>
              <w:t>zmožnost natančnega in jasnega izražanja ter suverene rabe strokovnega jezika,</w:t>
            </w:r>
          </w:p>
          <w:p w14:paraId="41815653" w14:textId="77777777" w:rsidR="00B36482" w:rsidRPr="00093B77" w:rsidRDefault="00B36482" w:rsidP="00B36482">
            <w:pPr>
              <w:numPr>
                <w:ilvl w:val="0"/>
                <w:numId w:val="5"/>
              </w:numPr>
              <w:spacing w:line="276" w:lineRule="auto"/>
              <w:rPr>
                <w:rFonts w:asciiTheme="majorHAnsi" w:hAnsiTheme="majorHAnsi" w:cstheme="majorHAnsi"/>
                <w:sz w:val="22"/>
                <w:szCs w:val="22"/>
              </w:rPr>
            </w:pPr>
            <w:r w:rsidRPr="00093B77">
              <w:rPr>
                <w:rFonts w:asciiTheme="majorHAnsi" w:hAnsiTheme="majorHAnsi" w:cstheme="majorHAnsi"/>
                <w:sz w:val="22"/>
                <w:szCs w:val="22"/>
              </w:rPr>
              <w:t>zmožnost razumevanja osnovnih konceptov znanstvenih izhodišč ter sodobnih dosežkov, ki študenta/-ko usmerjajo k analiziranju in reševanju izzivov in problemov iz strokovnega področja.</w:t>
            </w:r>
          </w:p>
          <w:p w14:paraId="19D981ED" w14:textId="77777777" w:rsidR="00B36482" w:rsidRPr="00093B77" w:rsidRDefault="00B36482" w:rsidP="00030592">
            <w:pPr>
              <w:ind w:left="720"/>
              <w:rPr>
                <w:rFonts w:asciiTheme="majorHAnsi" w:hAnsiTheme="majorHAnsi" w:cstheme="majorHAnsi"/>
                <w:sz w:val="22"/>
                <w:szCs w:val="22"/>
              </w:rPr>
            </w:pPr>
          </w:p>
          <w:p w14:paraId="485A176C" w14:textId="77777777" w:rsidR="00B36482" w:rsidRPr="00093B77" w:rsidRDefault="00B36482" w:rsidP="00030592">
            <w:pPr>
              <w:rPr>
                <w:rFonts w:asciiTheme="majorHAnsi" w:hAnsiTheme="majorHAnsi" w:cstheme="majorHAnsi"/>
                <w:sz w:val="22"/>
                <w:szCs w:val="22"/>
                <w:u w:val="single"/>
              </w:rPr>
            </w:pPr>
            <w:proofErr w:type="spellStart"/>
            <w:r w:rsidRPr="00093B77">
              <w:rPr>
                <w:rFonts w:asciiTheme="majorHAnsi" w:hAnsiTheme="majorHAnsi" w:cstheme="majorHAnsi"/>
                <w:sz w:val="22"/>
                <w:szCs w:val="22"/>
                <w:u w:val="single"/>
              </w:rPr>
              <w:t>Predmetnospecifične</w:t>
            </w:r>
            <w:proofErr w:type="spellEnd"/>
            <w:r w:rsidRPr="00093B77">
              <w:rPr>
                <w:rFonts w:asciiTheme="majorHAnsi" w:hAnsiTheme="majorHAnsi" w:cstheme="majorHAnsi"/>
                <w:sz w:val="22"/>
                <w:szCs w:val="22"/>
                <w:u w:val="single"/>
              </w:rPr>
              <w:t xml:space="preserve"> kompetence:</w:t>
            </w:r>
          </w:p>
          <w:p w14:paraId="43415829"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3CDFF323" w14:textId="77777777" w:rsidR="00B36482" w:rsidRPr="00093B77" w:rsidRDefault="00B36482" w:rsidP="00B36482">
            <w:pPr>
              <w:numPr>
                <w:ilvl w:val="0"/>
                <w:numId w:val="6"/>
              </w:numPr>
              <w:spacing w:line="276" w:lineRule="auto"/>
              <w:rPr>
                <w:rFonts w:asciiTheme="majorHAnsi" w:hAnsiTheme="majorHAnsi" w:cstheme="majorHAnsi"/>
                <w:sz w:val="22"/>
                <w:szCs w:val="22"/>
              </w:rPr>
            </w:pPr>
            <w:r w:rsidRPr="00093B77">
              <w:rPr>
                <w:rFonts w:asciiTheme="majorHAnsi" w:hAnsiTheme="majorHAnsi" w:cstheme="majorHAnsi"/>
                <w:sz w:val="22"/>
                <w:szCs w:val="22"/>
              </w:rPr>
              <w:t>pozna oblike pomoči otroku pri oblikovanju logično-matematičnega mišljenja in matematičnih pojmov ter jih uspešno uporablja in nadgrajuje,</w:t>
            </w:r>
          </w:p>
          <w:p w14:paraId="767F622C" w14:textId="77777777" w:rsidR="00B36482" w:rsidRPr="00093B77" w:rsidRDefault="00B36482" w:rsidP="00B36482">
            <w:pPr>
              <w:numPr>
                <w:ilvl w:val="0"/>
                <w:numId w:val="6"/>
              </w:numPr>
              <w:spacing w:line="276" w:lineRule="auto"/>
              <w:rPr>
                <w:rFonts w:asciiTheme="majorHAnsi" w:hAnsiTheme="majorHAnsi" w:cstheme="majorHAnsi"/>
                <w:sz w:val="22"/>
                <w:szCs w:val="22"/>
              </w:rPr>
            </w:pPr>
            <w:r w:rsidRPr="00093B77">
              <w:rPr>
                <w:rFonts w:asciiTheme="majorHAnsi" w:hAnsiTheme="majorHAnsi" w:cstheme="majorHAnsi"/>
                <w:sz w:val="22"/>
                <w:szCs w:val="22"/>
              </w:rPr>
              <w:t>razvija strategije reševanja preprostih matematičnih problemov ter s pomočjo kognitivnega konflikta motivira otroka k uvidu problemske situacije in reševanju pripadajočega problema.</w:t>
            </w:r>
          </w:p>
        </w:tc>
        <w:tc>
          <w:tcPr>
            <w:tcW w:w="152" w:type="dxa"/>
            <w:gridSpan w:val="2"/>
            <w:tcBorders>
              <w:top w:val="nil"/>
              <w:left w:val="single" w:sz="4" w:space="0" w:color="auto"/>
              <w:bottom w:val="nil"/>
              <w:right w:val="single" w:sz="4" w:space="0" w:color="auto"/>
            </w:tcBorders>
          </w:tcPr>
          <w:p w14:paraId="0FE637BC"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DF4E39E"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Objectives:</w:t>
            </w:r>
          </w:p>
          <w:p w14:paraId="06CCE058"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7CC74F6E"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extends and improves their knowledge as well as their capability to develop the cognition and skills of children in logics and mathematics,</w:t>
            </w:r>
          </w:p>
          <w:p w14:paraId="053F2966"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 xml:space="preserve">the capability to introduce to </w:t>
            </w:r>
            <w:proofErr w:type="gramStart"/>
            <w:r w:rsidRPr="00093B77">
              <w:rPr>
                <w:rFonts w:asciiTheme="majorHAnsi" w:hAnsiTheme="majorHAnsi" w:cstheme="majorHAnsi"/>
                <w:sz w:val="22"/>
                <w:szCs w:val="22"/>
                <w:lang w:val="en-GB"/>
              </w:rPr>
              <w:t>children</w:t>
            </w:r>
            <w:proofErr w:type="gramEnd"/>
            <w:r w:rsidRPr="00093B77">
              <w:rPr>
                <w:rFonts w:asciiTheme="majorHAnsi" w:hAnsiTheme="majorHAnsi" w:cstheme="majorHAnsi"/>
                <w:sz w:val="22"/>
                <w:szCs w:val="22"/>
                <w:lang w:val="en-GB"/>
              </w:rPr>
              <w:t xml:space="preserve"> mathematical topics,</w:t>
            </w:r>
          </w:p>
          <w:p w14:paraId="6323DA09"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interconnects mathematical topics with others,</w:t>
            </w:r>
          </w:p>
          <w:p w14:paraId="71707D02"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independent analysis of the study literature,</w:t>
            </w:r>
          </w:p>
          <w:p w14:paraId="0378AB98"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lastRenderedPageBreak/>
              <w:t>applies the attained knowledge and skills in discovering new didactic methods.</w:t>
            </w:r>
          </w:p>
          <w:p w14:paraId="475B8F0E" w14:textId="77777777" w:rsidR="00B36482" w:rsidRPr="00093B77" w:rsidRDefault="00B36482" w:rsidP="00030592">
            <w:pPr>
              <w:ind w:left="708"/>
              <w:rPr>
                <w:rFonts w:asciiTheme="majorHAnsi" w:hAnsiTheme="majorHAnsi" w:cstheme="majorHAnsi"/>
                <w:sz w:val="22"/>
                <w:szCs w:val="22"/>
                <w:lang w:val="en-GB"/>
              </w:rPr>
            </w:pPr>
          </w:p>
          <w:p w14:paraId="1E8BE5B4"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General competences:</w:t>
            </w:r>
          </w:p>
          <w:p w14:paraId="77F7E728" w14:textId="77777777" w:rsidR="00B36482" w:rsidRPr="00093B77" w:rsidRDefault="00B36482" w:rsidP="00B36482">
            <w:pPr>
              <w:numPr>
                <w:ilvl w:val="0"/>
                <w:numId w:val="5"/>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ability to accurately and unambiguously convey ideas and the confident use of scientific language,</w:t>
            </w:r>
          </w:p>
          <w:p w14:paraId="7C6BCF48" w14:textId="77777777" w:rsidR="00B36482" w:rsidRPr="00093B77" w:rsidRDefault="00B36482" w:rsidP="00B36482">
            <w:pPr>
              <w:numPr>
                <w:ilvl w:val="0"/>
                <w:numId w:val="5"/>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ability to understand the basic concepts of scientific foundations and modern achievements, which guide the student in their analyses and problem-solving in the specialised field.</w:t>
            </w:r>
          </w:p>
          <w:p w14:paraId="4EFBF0C5" w14:textId="77777777" w:rsidR="00B36482" w:rsidRPr="00093B77" w:rsidRDefault="00B36482" w:rsidP="00030592">
            <w:pPr>
              <w:ind w:left="720"/>
              <w:rPr>
                <w:rFonts w:asciiTheme="majorHAnsi" w:hAnsiTheme="majorHAnsi" w:cstheme="majorHAnsi"/>
                <w:sz w:val="22"/>
                <w:szCs w:val="22"/>
                <w:lang w:val="en-GB"/>
              </w:rPr>
            </w:pPr>
          </w:p>
          <w:p w14:paraId="325099E6"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Subject-specific competences:</w:t>
            </w:r>
          </w:p>
          <w:p w14:paraId="592CC859"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260ED63A" w14:textId="77777777" w:rsidR="00B36482" w:rsidRPr="00093B77" w:rsidRDefault="00B36482" w:rsidP="00B36482">
            <w:pPr>
              <w:numPr>
                <w:ilvl w:val="0"/>
                <w:numId w:val="6"/>
              </w:numPr>
              <w:spacing w:line="276" w:lineRule="auto"/>
              <w:rPr>
                <w:rFonts w:asciiTheme="majorHAnsi" w:hAnsiTheme="majorHAnsi" w:cstheme="majorHAnsi"/>
                <w:sz w:val="22"/>
                <w:szCs w:val="22"/>
              </w:rPr>
            </w:pPr>
            <w:r w:rsidRPr="00093B77">
              <w:rPr>
                <w:rFonts w:asciiTheme="majorHAnsi" w:hAnsiTheme="majorHAnsi" w:cstheme="majorHAnsi"/>
                <w:sz w:val="22"/>
                <w:szCs w:val="22"/>
                <w:lang w:val="en-GB"/>
              </w:rPr>
              <w:t>understands the forms of assistance suitable for children in shaping the cognitive processes in logics and mathematics and the introduction of mathematical concepts, including their successful application and improvement,</w:t>
            </w:r>
          </w:p>
          <w:p w14:paraId="223D2505" w14:textId="77777777" w:rsidR="00B36482" w:rsidRPr="00093B77" w:rsidRDefault="00B36482" w:rsidP="00B36482">
            <w:pPr>
              <w:numPr>
                <w:ilvl w:val="0"/>
                <w:numId w:val="6"/>
              </w:numPr>
              <w:spacing w:line="276" w:lineRule="auto"/>
              <w:rPr>
                <w:rFonts w:asciiTheme="majorHAnsi" w:hAnsiTheme="majorHAnsi" w:cstheme="majorHAnsi"/>
                <w:sz w:val="22"/>
                <w:szCs w:val="22"/>
              </w:rPr>
            </w:pPr>
            <w:r w:rsidRPr="00093B77">
              <w:rPr>
                <w:rFonts w:asciiTheme="majorHAnsi" w:hAnsiTheme="majorHAnsi" w:cstheme="majorHAnsi"/>
                <w:sz w:val="22"/>
                <w:szCs w:val="22"/>
                <w:lang w:val="en-GB"/>
              </w:rPr>
              <w:t>develops strategies for solving simple mathematical problems and motivates children via cognitive conflict to recognise and solve such problems.</w:t>
            </w:r>
          </w:p>
        </w:tc>
      </w:tr>
      <w:tr w:rsidR="00B36482" w:rsidRPr="00093B77" w14:paraId="26493DCD" w14:textId="77777777" w:rsidTr="0B1E7AD4">
        <w:trPr>
          <w:trHeight w:val="117"/>
        </w:trPr>
        <w:tc>
          <w:tcPr>
            <w:tcW w:w="4727" w:type="dxa"/>
            <w:gridSpan w:val="3"/>
            <w:tcBorders>
              <w:top w:val="nil"/>
              <w:left w:val="nil"/>
              <w:bottom w:val="single" w:sz="4" w:space="0" w:color="auto"/>
              <w:right w:val="nil"/>
            </w:tcBorders>
          </w:tcPr>
          <w:p w14:paraId="13DDAF31" w14:textId="77777777" w:rsidR="00B36482" w:rsidRPr="00093B77" w:rsidRDefault="00B36482" w:rsidP="00030592">
            <w:pPr>
              <w:rPr>
                <w:rFonts w:asciiTheme="majorHAnsi" w:hAnsiTheme="majorHAnsi" w:cstheme="majorHAnsi"/>
                <w:b/>
                <w:sz w:val="22"/>
                <w:szCs w:val="22"/>
              </w:rPr>
            </w:pPr>
          </w:p>
          <w:p w14:paraId="3A969F07"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Predvideni študijski rezultati:</w:t>
            </w:r>
          </w:p>
        </w:tc>
        <w:tc>
          <w:tcPr>
            <w:tcW w:w="142" w:type="dxa"/>
          </w:tcPr>
          <w:p w14:paraId="3F5F9A2C" w14:textId="77777777" w:rsidR="00B36482" w:rsidRPr="00093B77" w:rsidRDefault="00B36482" w:rsidP="00030592">
            <w:pPr>
              <w:rPr>
                <w:rFonts w:asciiTheme="majorHAnsi" w:hAnsiTheme="majorHAnsi" w:cstheme="majorHAnsi"/>
                <w:b/>
                <w:sz w:val="22"/>
                <w:szCs w:val="22"/>
              </w:rPr>
            </w:pPr>
          </w:p>
          <w:p w14:paraId="51AA6087"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045ED05" w14:textId="77777777" w:rsidR="00B36482" w:rsidRPr="00093B77" w:rsidRDefault="00B36482" w:rsidP="00030592">
            <w:pPr>
              <w:rPr>
                <w:rFonts w:asciiTheme="majorHAnsi" w:hAnsiTheme="majorHAnsi" w:cstheme="majorHAnsi"/>
                <w:b/>
                <w:sz w:val="22"/>
                <w:szCs w:val="22"/>
              </w:rPr>
            </w:pPr>
          </w:p>
          <w:p w14:paraId="65A2815A"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Intended</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learning</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outcomes</w:t>
            </w:r>
            <w:proofErr w:type="spellEnd"/>
            <w:r w:rsidRPr="00093B77">
              <w:rPr>
                <w:rFonts w:asciiTheme="majorHAnsi" w:hAnsiTheme="majorHAnsi" w:cstheme="majorHAnsi"/>
                <w:b/>
                <w:sz w:val="22"/>
                <w:szCs w:val="22"/>
              </w:rPr>
              <w:t>:</w:t>
            </w:r>
          </w:p>
        </w:tc>
      </w:tr>
      <w:tr w:rsidR="00B36482" w:rsidRPr="00093B77" w14:paraId="540F34BA" w14:textId="77777777" w:rsidTr="0B1E7AD4">
        <w:trPr>
          <w:trHeight w:val="850"/>
        </w:trPr>
        <w:tc>
          <w:tcPr>
            <w:tcW w:w="4727" w:type="dxa"/>
            <w:gridSpan w:val="3"/>
            <w:tcBorders>
              <w:top w:val="single" w:sz="4" w:space="0" w:color="auto"/>
              <w:left w:val="single" w:sz="4" w:space="0" w:color="auto"/>
              <w:bottom w:val="nil"/>
              <w:right w:val="single" w:sz="4" w:space="0" w:color="auto"/>
            </w:tcBorders>
          </w:tcPr>
          <w:p w14:paraId="62D4AEB9"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Znanje in razumevanje:</w:t>
            </w:r>
          </w:p>
          <w:p w14:paraId="143FD377"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6FA0310D" w14:textId="77777777" w:rsidR="00B36482" w:rsidRPr="00093B77" w:rsidRDefault="00B36482" w:rsidP="00B36482">
            <w:pPr>
              <w:numPr>
                <w:ilvl w:val="0"/>
                <w:numId w:val="7"/>
              </w:numPr>
              <w:spacing w:line="276" w:lineRule="auto"/>
              <w:rPr>
                <w:rFonts w:asciiTheme="majorHAnsi" w:hAnsiTheme="majorHAnsi" w:cstheme="majorHAnsi"/>
                <w:sz w:val="22"/>
                <w:szCs w:val="22"/>
              </w:rPr>
            </w:pPr>
            <w:r w:rsidRPr="00093B77">
              <w:rPr>
                <w:rFonts w:asciiTheme="majorHAnsi" w:hAnsiTheme="majorHAnsi" w:cstheme="majorHAnsi"/>
                <w:sz w:val="22"/>
                <w:szCs w:val="22"/>
              </w:rPr>
              <w:t>ima pridobljene teoretične osnove in zna poiskati praktične rešitve pri razvijanju začetnih matematičnih pojmov, mišljenja in jezika,</w:t>
            </w:r>
          </w:p>
          <w:p w14:paraId="6F86C218" w14:textId="77777777" w:rsidR="00B36482" w:rsidRPr="00093B77" w:rsidRDefault="00B36482" w:rsidP="00B36482">
            <w:pPr>
              <w:numPr>
                <w:ilvl w:val="0"/>
                <w:numId w:val="7"/>
              </w:numPr>
              <w:spacing w:line="276" w:lineRule="auto"/>
              <w:rPr>
                <w:rFonts w:asciiTheme="majorHAnsi" w:hAnsiTheme="majorHAnsi" w:cstheme="majorHAnsi"/>
                <w:sz w:val="22"/>
                <w:szCs w:val="22"/>
              </w:rPr>
            </w:pPr>
            <w:r w:rsidRPr="00093B77">
              <w:rPr>
                <w:rFonts w:asciiTheme="majorHAnsi" w:hAnsiTheme="majorHAnsi" w:cstheme="majorHAnsi"/>
                <w:sz w:val="22"/>
                <w:szCs w:val="22"/>
              </w:rPr>
              <w:t>ima pridobljen čut za urejenost, vztrajnost in sistematičnost pri delu.</w:t>
            </w:r>
          </w:p>
          <w:p w14:paraId="1FD11505" w14:textId="77777777" w:rsidR="00B36482" w:rsidRPr="00093B77" w:rsidRDefault="00B36482" w:rsidP="00030592">
            <w:pPr>
              <w:ind w:left="720"/>
              <w:rPr>
                <w:rFonts w:asciiTheme="majorHAnsi" w:hAnsiTheme="majorHAnsi" w:cstheme="majorHAnsi"/>
                <w:sz w:val="22"/>
                <w:szCs w:val="22"/>
              </w:rPr>
            </w:pPr>
          </w:p>
          <w:p w14:paraId="332035DC"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Uporaba:</w:t>
            </w:r>
          </w:p>
          <w:p w14:paraId="75BF18FA"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3F2E29C7" w14:textId="77777777" w:rsidR="00B36482" w:rsidRPr="00093B77" w:rsidRDefault="00B36482" w:rsidP="00B36482">
            <w:pPr>
              <w:numPr>
                <w:ilvl w:val="0"/>
                <w:numId w:val="8"/>
              </w:numPr>
              <w:spacing w:line="276" w:lineRule="auto"/>
              <w:rPr>
                <w:rFonts w:asciiTheme="majorHAnsi" w:hAnsiTheme="majorHAnsi" w:cstheme="majorHAnsi"/>
                <w:sz w:val="22"/>
                <w:szCs w:val="22"/>
              </w:rPr>
            </w:pPr>
            <w:r w:rsidRPr="00093B77">
              <w:rPr>
                <w:rFonts w:asciiTheme="majorHAnsi" w:hAnsiTheme="majorHAnsi" w:cstheme="majorHAnsi"/>
                <w:sz w:val="22"/>
                <w:szCs w:val="22"/>
              </w:rPr>
              <w:t>je sposoben/-na razvijati otrokovo logično-matematično mišljenje in spretnosti,</w:t>
            </w:r>
          </w:p>
          <w:p w14:paraId="690593FA" w14:textId="77777777" w:rsidR="00B36482" w:rsidRPr="00093B77" w:rsidRDefault="00B36482" w:rsidP="00B36482">
            <w:pPr>
              <w:numPr>
                <w:ilvl w:val="0"/>
                <w:numId w:val="8"/>
              </w:numPr>
              <w:spacing w:line="276" w:lineRule="auto"/>
              <w:rPr>
                <w:rFonts w:asciiTheme="majorHAnsi" w:hAnsiTheme="majorHAnsi" w:cstheme="majorHAnsi"/>
                <w:sz w:val="22"/>
                <w:szCs w:val="22"/>
              </w:rPr>
            </w:pPr>
            <w:r w:rsidRPr="00093B77">
              <w:rPr>
                <w:rFonts w:asciiTheme="majorHAnsi" w:hAnsiTheme="majorHAnsi" w:cstheme="majorHAnsi"/>
                <w:sz w:val="22"/>
                <w:szCs w:val="22"/>
              </w:rPr>
              <w:t>zna otroku približati matematične vsebine in temeljne koncepte ob otrokovih neposrednih izkušnjah,</w:t>
            </w:r>
          </w:p>
          <w:p w14:paraId="160AD21D" w14:textId="77777777" w:rsidR="00B36482" w:rsidRPr="00093B77" w:rsidRDefault="00B36482" w:rsidP="00B36482">
            <w:pPr>
              <w:numPr>
                <w:ilvl w:val="0"/>
                <w:numId w:val="8"/>
              </w:numPr>
              <w:spacing w:line="276" w:lineRule="auto"/>
              <w:rPr>
                <w:rFonts w:asciiTheme="majorHAnsi" w:hAnsiTheme="majorHAnsi" w:cstheme="majorHAnsi"/>
                <w:sz w:val="22"/>
                <w:szCs w:val="22"/>
              </w:rPr>
            </w:pPr>
            <w:r w:rsidRPr="00093B77">
              <w:rPr>
                <w:rFonts w:asciiTheme="majorHAnsi" w:hAnsiTheme="majorHAnsi" w:cstheme="majorHAnsi"/>
                <w:sz w:val="22"/>
                <w:szCs w:val="22"/>
              </w:rPr>
              <w:t>upošteva različnost otrok, ko pomaga pri izgradnji matematičnega mišljenja in pojmov ter strategij reševanja problemov,</w:t>
            </w:r>
          </w:p>
          <w:p w14:paraId="382B526A" w14:textId="77777777" w:rsidR="00B36482" w:rsidRPr="00093B77" w:rsidRDefault="00B36482" w:rsidP="00B36482">
            <w:pPr>
              <w:numPr>
                <w:ilvl w:val="0"/>
                <w:numId w:val="8"/>
              </w:numPr>
              <w:spacing w:line="276" w:lineRule="auto"/>
              <w:rPr>
                <w:rFonts w:asciiTheme="majorHAnsi" w:hAnsiTheme="majorHAnsi" w:cstheme="majorHAnsi"/>
                <w:sz w:val="22"/>
                <w:szCs w:val="22"/>
              </w:rPr>
            </w:pPr>
            <w:r w:rsidRPr="00093B77">
              <w:rPr>
                <w:rFonts w:asciiTheme="majorHAnsi" w:hAnsiTheme="majorHAnsi" w:cstheme="majorHAnsi"/>
                <w:sz w:val="22"/>
                <w:szCs w:val="22"/>
              </w:rPr>
              <w:lastRenderedPageBreak/>
              <w:t>navaja otroka na povezovanje matematičnih vsebin z drugimi področji.</w:t>
            </w:r>
          </w:p>
          <w:p w14:paraId="710588F7" w14:textId="77777777" w:rsidR="00B36482" w:rsidRPr="00093B77" w:rsidRDefault="00B36482" w:rsidP="00030592">
            <w:pPr>
              <w:ind w:left="720"/>
              <w:rPr>
                <w:rFonts w:asciiTheme="majorHAnsi" w:hAnsiTheme="majorHAnsi" w:cstheme="majorHAnsi"/>
                <w:sz w:val="22"/>
                <w:szCs w:val="22"/>
              </w:rPr>
            </w:pPr>
          </w:p>
          <w:p w14:paraId="7C647179"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Refleksija:</w:t>
            </w:r>
          </w:p>
          <w:p w14:paraId="34623800"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370B3A62" w14:textId="77777777" w:rsidR="00B36482" w:rsidRPr="00093B77" w:rsidRDefault="00B36482" w:rsidP="00B36482">
            <w:pPr>
              <w:numPr>
                <w:ilvl w:val="0"/>
                <w:numId w:val="9"/>
              </w:numPr>
              <w:spacing w:line="276" w:lineRule="auto"/>
              <w:rPr>
                <w:rFonts w:asciiTheme="majorHAnsi" w:hAnsiTheme="majorHAnsi" w:cstheme="majorHAnsi"/>
                <w:sz w:val="22"/>
                <w:szCs w:val="22"/>
              </w:rPr>
            </w:pPr>
            <w:r w:rsidRPr="00093B77">
              <w:rPr>
                <w:rFonts w:asciiTheme="majorHAnsi" w:hAnsiTheme="majorHAnsi" w:cstheme="majorHAnsi"/>
                <w:sz w:val="22"/>
                <w:szCs w:val="22"/>
              </w:rPr>
              <w:t>kritično vrednoti svoje delo z otroki in ga sproti izboljšuje in nadgrajuje,</w:t>
            </w:r>
          </w:p>
          <w:p w14:paraId="44CB8809" w14:textId="77777777" w:rsidR="00B36482" w:rsidRPr="00093B77" w:rsidRDefault="00B36482" w:rsidP="00B36482">
            <w:pPr>
              <w:numPr>
                <w:ilvl w:val="0"/>
                <w:numId w:val="9"/>
              </w:numPr>
              <w:spacing w:line="276" w:lineRule="auto"/>
              <w:rPr>
                <w:rFonts w:asciiTheme="majorHAnsi" w:hAnsiTheme="majorHAnsi" w:cstheme="majorHAnsi"/>
                <w:sz w:val="22"/>
                <w:szCs w:val="22"/>
              </w:rPr>
            </w:pPr>
            <w:r w:rsidRPr="00093B77">
              <w:rPr>
                <w:rFonts w:asciiTheme="majorHAnsi" w:hAnsiTheme="majorHAnsi" w:cstheme="majorHAnsi"/>
                <w:sz w:val="22"/>
                <w:szCs w:val="22"/>
              </w:rPr>
              <w:t>uvidi potrebo po razvijanju logično-matematičnega mišljenja in sposobnosti opazovanja, ocenjevanja, abstrakcije in generalizacije, s čimer utrdi temelje za premišljeno ustvarjalno delo z otroki.</w:t>
            </w:r>
          </w:p>
        </w:tc>
        <w:tc>
          <w:tcPr>
            <w:tcW w:w="142" w:type="dxa"/>
            <w:tcBorders>
              <w:top w:val="nil"/>
              <w:left w:val="single" w:sz="4" w:space="0" w:color="auto"/>
              <w:bottom w:val="nil"/>
              <w:right w:val="single" w:sz="4" w:space="0" w:color="auto"/>
            </w:tcBorders>
          </w:tcPr>
          <w:p w14:paraId="4F2E9138" w14:textId="77777777" w:rsidR="00B36482" w:rsidRPr="00093B77" w:rsidRDefault="00B36482" w:rsidP="00030592">
            <w:pPr>
              <w:rPr>
                <w:rFonts w:asciiTheme="majorHAnsi" w:hAnsiTheme="majorHAnsi" w:cstheme="majorHAnsi"/>
                <w:sz w:val="22"/>
                <w:szCs w:val="22"/>
              </w:rPr>
            </w:pPr>
          </w:p>
          <w:p w14:paraId="4885E3EA" w14:textId="77777777" w:rsidR="00B36482" w:rsidRPr="00093B77" w:rsidRDefault="00B36482" w:rsidP="00030592">
            <w:pPr>
              <w:rPr>
                <w:rFonts w:asciiTheme="majorHAnsi" w:hAnsiTheme="majorHAnsi" w:cstheme="majorHAnsi"/>
                <w:sz w:val="22"/>
                <w:szCs w:val="22"/>
              </w:rPr>
            </w:pPr>
          </w:p>
          <w:p w14:paraId="5385684A" w14:textId="77777777" w:rsidR="00B36482" w:rsidRPr="00093B77" w:rsidRDefault="00B36482"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3FFEC862"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Knowledge and understanding:</w:t>
            </w:r>
          </w:p>
          <w:p w14:paraId="2C5A27DA"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19B79E47" w14:textId="77777777" w:rsidR="00B36482" w:rsidRPr="00093B77" w:rsidRDefault="00B36482" w:rsidP="00B36482">
            <w:pPr>
              <w:numPr>
                <w:ilvl w:val="0"/>
                <w:numId w:val="7"/>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possesses the theoretical knowledge and is capable of establishing practical solutions in the process of development of beginner-level mathematical concepts, cognitive processes and vocabulary,</w:t>
            </w:r>
          </w:p>
          <w:p w14:paraId="343FD998" w14:textId="77777777" w:rsidR="00B36482" w:rsidRPr="00093B77" w:rsidRDefault="00B36482" w:rsidP="00B36482">
            <w:pPr>
              <w:numPr>
                <w:ilvl w:val="0"/>
                <w:numId w:val="7"/>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are well organised, persistent and systematic in their activities.</w:t>
            </w:r>
          </w:p>
          <w:p w14:paraId="108B60DB" w14:textId="77777777" w:rsidR="00B36482" w:rsidRPr="00093B77" w:rsidRDefault="00B36482" w:rsidP="00030592">
            <w:pPr>
              <w:ind w:left="720"/>
              <w:rPr>
                <w:rFonts w:asciiTheme="majorHAnsi" w:hAnsiTheme="majorHAnsi" w:cstheme="majorHAnsi"/>
                <w:sz w:val="22"/>
                <w:szCs w:val="22"/>
                <w:lang w:val="en-GB"/>
              </w:rPr>
            </w:pPr>
          </w:p>
          <w:p w14:paraId="4E0F73B8"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Application:</w:t>
            </w:r>
          </w:p>
          <w:p w14:paraId="41D74298"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7A229882" w14:textId="77777777" w:rsidR="00B36482" w:rsidRPr="00093B77" w:rsidRDefault="00B36482" w:rsidP="00B36482">
            <w:pPr>
              <w:numPr>
                <w:ilvl w:val="0"/>
                <w:numId w:val="8"/>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develops the child’s logical and mathematical cognition and skills,</w:t>
            </w:r>
          </w:p>
          <w:p w14:paraId="1C41A485" w14:textId="77777777" w:rsidR="00B36482" w:rsidRPr="00093B77" w:rsidRDefault="00B36482" w:rsidP="00B36482">
            <w:pPr>
              <w:numPr>
                <w:ilvl w:val="0"/>
                <w:numId w:val="8"/>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 xml:space="preserve">explains to </w:t>
            </w:r>
            <w:proofErr w:type="gramStart"/>
            <w:r w:rsidRPr="00093B77">
              <w:rPr>
                <w:rFonts w:asciiTheme="majorHAnsi" w:hAnsiTheme="majorHAnsi" w:cstheme="majorHAnsi"/>
                <w:sz w:val="22"/>
                <w:szCs w:val="22"/>
                <w:lang w:val="en-GB"/>
              </w:rPr>
              <w:t>children</w:t>
            </w:r>
            <w:proofErr w:type="gramEnd"/>
            <w:r w:rsidRPr="00093B77">
              <w:rPr>
                <w:rFonts w:asciiTheme="majorHAnsi" w:hAnsiTheme="majorHAnsi" w:cstheme="majorHAnsi"/>
                <w:sz w:val="22"/>
                <w:szCs w:val="22"/>
                <w:lang w:val="en-GB"/>
              </w:rPr>
              <w:t xml:space="preserve"> mathematical contents and basic contents as well as provides children with the direct experience,</w:t>
            </w:r>
          </w:p>
          <w:p w14:paraId="1D514E5F" w14:textId="77777777" w:rsidR="00B36482" w:rsidRPr="00093B77" w:rsidRDefault="00B36482" w:rsidP="00B36482">
            <w:pPr>
              <w:numPr>
                <w:ilvl w:val="0"/>
                <w:numId w:val="8"/>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 xml:space="preserve">respects diversity among children when assisting in developing mathematical </w:t>
            </w:r>
            <w:r w:rsidRPr="00093B77">
              <w:rPr>
                <w:rFonts w:asciiTheme="majorHAnsi" w:hAnsiTheme="majorHAnsi" w:cstheme="majorHAnsi"/>
                <w:sz w:val="22"/>
                <w:szCs w:val="22"/>
                <w:lang w:val="en-GB"/>
              </w:rPr>
              <w:lastRenderedPageBreak/>
              <w:t>cognition and introducing concepts and strategies to problem solving,</w:t>
            </w:r>
          </w:p>
          <w:p w14:paraId="53385400" w14:textId="77777777" w:rsidR="00B36482" w:rsidRPr="00093B77" w:rsidRDefault="00B36482" w:rsidP="00B36482">
            <w:pPr>
              <w:numPr>
                <w:ilvl w:val="0"/>
                <w:numId w:val="8"/>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promotes among children the connection of mathematical contents with other fields.</w:t>
            </w:r>
          </w:p>
          <w:p w14:paraId="32FB5466" w14:textId="77777777" w:rsidR="00B36482" w:rsidRPr="00093B77" w:rsidRDefault="00B36482" w:rsidP="00030592">
            <w:pPr>
              <w:ind w:left="720"/>
              <w:rPr>
                <w:rFonts w:asciiTheme="majorHAnsi" w:hAnsiTheme="majorHAnsi" w:cstheme="majorHAnsi"/>
                <w:sz w:val="22"/>
                <w:szCs w:val="22"/>
                <w:lang w:val="en-GB"/>
              </w:rPr>
            </w:pPr>
          </w:p>
          <w:p w14:paraId="6EE1A312"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Reflection:</w:t>
            </w:r>
          </w:p>
          <w:p w14:paraId="6139D775"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030B8F54" w14:textId="77777777" w:rsidR="00B36482" w:rsidRPr="00093B77" w:rsidRDefault="00B36482" w:rsidP="00B36482">
            <w:pPr>
              <w:numPr>
                <w:ilvl w:val="0"/>
                <w:numId w:val="9"/>
              </w:numPr>
              <w:spacing w:line="276" w:lineRule="auto"/>
              <w:rPr>
                <w:rFonts w:asciiTheme="majorHAnsi" w:hAnsiTheme="majorHAnsi" w:cstheme="majorHAnsi"/>
                <w:sz w:val="22"/>
                <w:szCs w:val="22"/>
              </w:rPr>
            </w:pPr>
            <w:r w:rsidRPr="00093B77">
              <w:rPr>
                <w:rFonts w:asciiTheme="majorHAnsi" w:hAnsiTheme="majorHAnsi" w:cstheme="majorHAnsi"/>
                <w:sz w:val="22"/>
                <w:szCs w:val="22"/>
                <w:lang w:val="en-GB"/>
              </w:rPr>
              <w:t>critically evaluates their own work with children, with the objective of constantly improving,</w:t>
            </w:r>
          </w:p>
          <w:p w14:paraId="6D864B9A" w14:textId="77777777" w:rsidR="00B36482" w:rsidRPr="00093B77" w:rsidRDefault="00B36482" w:rsidP="00B36482">
            <w:pPr>
              <w:numPr>
                <w:ilvl w:val="0"/>
                <w:numId w:val="9"/>
              </w:numPr>
              <w:spacing w:line="276" w:lineRule="auto"/>
              <w:rPr>
                <w:rFonts w:asciiTheme="majorHAnsi" w:hAnsiTheme="majorHAnsi" w:cstheme="majorHAnsi"/>
                <w:sz w:val="22"/>
                <w:szCs w:val="22"/>
              </w:rPr>
            </w:pPr>
            <w:r w:rsidRPr="00093B77">
              <w:rPr>
                <w:rFonts w:asciiTheme="majorHAnsi" w:hAnsiTheme="majorHAnsi" w:cstheme="majorHAnsi"/>
                <w:sz w:val="22"/>
                <w:szCs w:val="22"/>
                <w:lang w:val="en-GB"/>
              </w:rPr>
              <w:t>identifies the need to develop logical and mathematical cognitive abilities as well as skills such as observation, evaluation, abstraction and generalisation in order to improve the basis necessary for the systematic activities involving children.</w:t>
            </w:r>
          </w:p>
        </w:tc>
      </w:tr>
      <w:tr w:rsidR="00B36482" w:rsidRPr="00093B77" w14:paraId="647A1928" w14:textId="77777777" w:rsidTr="0B1E7AD4">
        <w:trPr>
          <w:trHeight w:val="80"/>
        </w:trPr>
        <w:tc>
          <w:tcPr>
            <w:tcW w:w="4727" w:type="dxa"/>
            <w:gridSpan w:val="3"/>
            <w:tcBorders>
              <w:top w:val="nil"/>
              <w:left w:val="single" w:sz="4" w:space="0" w:color="auto"/>
              <w:bottom w:val="single" w:sz="4" w:space="0" w:color="auto"/>
              <w:right w:val="single" w:sz="4" w:space="0" w:color="auto"/>
            </w:tcBorders>
          </w:tcPr>
          <w:p w14:paraId="6666B5FC" w14:textId="77777777" w:rsidR="00B36482" w:rsidRPr="00093B77" w:rsidRDefault="00B36482"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D606C67"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14:paraId="472B5574" w14:textId="77777777" w:rsidR="00B36482" w:rsidRPr="00093B77" w:rsidRDefault="00B36482" w:rsidP="00030592">
            <w:pPr>
              <w:rPr>
                <w:rFonts w:asciiTheme="majorHAnsi" w:hAnsiTheme="majorHAnsi" w:cstheme="majorHAnsi"/>
                <w:sz w:val="22"/>
                <w:szCs w:val="22"/>
              </w:rPr>
            </w:pPr>
          </w:p>
        </w:tc>
      </w:tr>
      <w:tr w:rsidR="00B36482" w:rsidRPr="00093B77" w14:paraId="0692E020" w14:textId="77777777" w:rsidTr="0B1E7AD4">
        <w:tc>
          <w:tcPr>
            <w:tcW w:w="4727" w:type="dxa"/>
            <w:gridSpan w:val="3"/>
            <w:tcBorders>
              <w:top w:val="nil"/>
              <w:left w:val="nil"/>
              <w:bottom w:val="single" w:sz="4" w:space="0" w:color="auto"/>
              <w:right w:val="nil"/>
            </w:tcBorders>
          </w:tcPr>
          <w:p w14:paraId="3B240174" w14:textId="77777777" w:rsidR="00B36482" w:rsidRPr="00093B77" w:rsidRDefault="00B36482" w:rsidP="00030592">
            <w:pPr>
              <w:rPr>
                <w:rFonts w:asciiTheme="majorHAnsi" w:hAnsiTheme="majorHAnsi" w:cstheme="majorHAnsi"/>
                <w:b/>
                <w:sz w:val="22"/>
                <w:szCs w:val="22"/>
              </w:rPr>
            </w:pPr>
          </w:p>
          <w:p w14:paraId="6F588486"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Metode poučevanja in učenja:</w:t>
            </w:r>
          </w:p>
        </w:tc>
        <w:tc>
          <w:tcPr>
            <w:tcW w:w="142" w:type="dxa"/>
          </w:tcPr>
          <w:p w14:paraId="31E0EA2A" w14:textId="77777777" w:rsidR="00B36482" w:rsidRPr="00093B77" w:rsidRDefault="00B36482" w:rsidP="00030592">
            <w:pPr>
              <w:rPr>
                <w:rFonts w:asciiTheme="majorHAnsi" w:hAnsiTheme="majorHAnsi" w:cstheme="majorHAnsi"/>
                <w:b/>
                <w:sz w:val="22"/>
                <w:szCs w:val="22"/>
              </w:rPr>
            </w:pPr>
          </w:p>
          <w:p w14:paraId="1C840CE0"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0EEA905" w14:textId="77777777" w:rsidR="00B36482" w:rsidRPr="00093B77" w:rsidRDefault="00B36482" w:rsidP="00030592">
            <w:pPr>
              <w:rPr>
                <w:rFonts w:asciiTheme="majorHAnsi" w:hAnsiTheme="majorHAnsi" w:cstheme="majorHAnsi"/>
                <w:b/>
                <w:sz w:val="22"/>
                <w:szCs w:val="22"/>
              </w:rPr>
            </w:pPr>
          </w:p>
          <w:p w14:paraId="2ED6EEC6"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Learning</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and</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teaching</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methods</w:t>
            </w:r>
            <w:proofErr w:type="spellEnd"/>
            <w:r w:rsidRPr="00093B77">
              <w:rPr>
                <w:rFonts w:asciiTheme="majorHAnsi" w:hAnsiTheme="majorHAnsi" w:cstheme="majorHAnsi"/>
                <w:b/>
                <w:sz w:val="22"/>
                <w:szCs w:val="22"/>
              </w:rPr>
              <w:t>:</w:t>
            </w:r>
          </w:p>
        </w:tc>
      </w:tr>
      <w:tr w:rsidR="00B36482" w:rsidRPr="00093B77" w14:paraId="343D08EF" w14:textId="77777777" w:rsidTr="0B1E7AD4">
        <w:trPr>
          <w:trHeight w:val="1417"/>
        </w:trPr>
        <w:tc>
          <w:tcPr>
            <w:tcW w:w="4727" w:type="dxa"/>
            <w:gridSpan w:val="3"/>
            <w:tcBorders>
              <w:top w:val="single" w:sz="4" w:space="0" w:color="auto"/>
              <w:left w:val="single" w:sz="4" w:space="0" w:color="auto"/>
              <w:bottom w:val="single" w:sz="4" w:space="0" w:color="auto"/>
              <w:right w:val="single" w:sz="4" w:space="0" w:color="auto"/>
            </w:tcBorders>
          </w:tcPr>
          <w:p w14:paraId="4BACD5F6"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 xml:space="preserve">Interaktivna predavanja, </w:t>
            </w:r>
          </w:p>
          <w:p w14:paraId="409909E5"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individualno delo in skupinsko delo,</w:t>
            </w:r>
          </w:p>
          <w:p w14:paraId="4A1D73A0"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 xml:space="preserve">diskusija, </w:t>
            </w:r>
          </w:p>
          <w:p w14:paraId="66E9AE5E"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 xml:space="preserve">samostojno učenje, </w:t>
            </w:r>
          </w:p>
          <w:p w14:paraId="2DD345E9"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pisni in drugi izdelki študentov.</w:t>
            </w:r>
          </w:p>
          <w:p w14:paraId="1D2DB57E" w14:textId="77777777" w:rsidR="00B36482" w:rsidRPr="00093B77" w:rsidRDefault="00B36482"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7D985EF0" w14:textId="77777777" w:rsidR="00B36482" w:rsidRPr="00093B77" w:rsidRDefault="00B36482"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97F17EB"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 xml:space="preserve">interactive lectures, </w:t>
            </w:r>
          </w:p>
          <w:p w14:paraId="7BC58096"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individual and team activities,</w:t>
            </w:r>
          </w:p>
          <w:p w14:paraId="62E3021C"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discussions,</w:t>
            </w:r>
          </w:p>
          <w:p w14:paraId="39D4E3AF"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independent study,</w:t>
            </w:r>
          </w:p>
          <w:p w14:paraId="372F7F8D"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production of texts and papers.</w:t>
            </w:r>
          </w:p>
        </w:tc>
      </w:tr>
      <w:tr w:rsidR="00B36482" w:rsidRPr="00093B77" w14:paraId="563C824B" w14:textId="77777777" w:rsidTr="0B1E7AD4">
        <w:tc>
          <w:tcPr>
            <w:tcW w:w="4020" w:type="dxa"/>
            <w:tcBorders>
              <w:top w:val="nil"/>
              <w:left w:val="nil"/>
              <w:bottom w:val="single" w:sz="4" w:space="0" w:color="auto"/>
              <w:right w:val="nil"/>
            </w:tcBorders>
          </w:tcPr>
          <w:p w14:paraId="248C81F5" w14:textId="77777777" w:rsidR="00B36482" w:rsidRPr="00093B77" w:rsidRDefault="00B36482" w:rsidP="00030592">
            <w:pPr>
              <w:rPr>
                <w:rFonts w:asciiTheme="majorHAnsi" w:hAnsiTheme="majorHAnsi" w:cstheme="majorHAnsi"/>
                <w:b/>
                <w:sz w:val="22"/>
                <w:szCs w:val="22"/>
              </w:rPr>
            </w:pPr>
          </w:p>
          <w:p w14:paraId="3D625245"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7FFAF8BB"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Delež (v %) /</w:t>
            </w:r>
          </w:p>
          <w:p w14:paraId="5A250BB4"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sz w:val="22"/>
                <w:szCs w:val="22"/>
              </w:rPr>
              <w:t>Weight</w:t>
            </w:r>
            <w:proofErr w:type="spellEnd"/>
            <w:r w:rsidRPr="00093B77">
              <w:rPr>
                <w:rFonts w:asciiTheme="majorHAnsi" w:hAnsiTheme="majorHAnsi" w:cstheme="majorHAnsi"/>
                <w:sz w:val="22"/>
                <w:szCs w:val="22"/>
              </w:rPr>
              <w:t xml:space="preserve"> (in %)</w:t>
            </w:r>
          </w:p>
        </w:tc>
        <w:tc>
          <w:tcPr>
            <w:tcW w:w="4110" w:type="dxa"/>
            <w:tcBorders>
              <w:top w:val="nil"/>
              <w:left w:val="nil"/>
              <w:bottom w:val="single" w:sz="4" w:space="0" w:color="auto"/>
              <w:right w:val="nil"/>
            </w:tcBorders>
          </w:tcPr>
          <w:p w14:paraId="5A3ED646" w14:textId="77777777" w:rsidR="00B36482" w:rsidRPr="00093B77" w:rsidRDefault="00B36482" w:rsidP="00030592">
            <w:pPr>
              <w:rPr>
                <w:rFonts w:asciiTheme="majorHAnsi" w:hAnsiTheme="majorHAnsi" w:cstheme="majorHAnsi"/>
                <w:b/>
                <w:sz w:val="22"/>
                <w:szCs w:val="22"/>
              </w:rPr>
            </w:pPr>
          </w:p>
          <w:p w14:paraId="37AF2C1F"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Assessment</w:t>
            </w:r>
            <w:proofErr w:type="spellEnd"/>
            <w:r w:rsidRPr="00093B77">
              <w:rPr>
                <w:rFonts w:asciiTheme="majorHAnsi" w:hAnsiTheme="majorHAnsi" w:cstheme="majorHAnsi"/>
                <w:b/>
                <w:sz w:val="22"/>
                <w:szCs w:val="22"/>
              </w:rPr>
              <w:t>:</w:t>
            </w:r>
          </w:p>
        </w:tc>
      </w:tr>
      <w:tr w:rsidR="00B36482" w:rsidRPr="00093B77" w14:paraId="611AD475" w14:textId="77777777" w:rsidTr="0B1E7AD4">
        <w:trPr>
          <w:trHeight w:val="1104"/>
        </w:trPr>
        <w:tc>
          <w:tcPr>
            <w:tcW w:w="4020" w:type="dxa"/>
            <w:tcBorders>
              <w:top w:val="single" w:sz="4" w:space="0" w:color="auto"/>
              <w:left w:val="single" w:sz="4" w:space="0" w:color="auto"/>
              <w:bottom w:val="single" w:sz="4" w:space="0" w:color="auto"/>
              <w:right w:val="single" w:sz="4" w:space="0" w:color="auto"/>
            </w:tcBorders>
          </w:tcPr>
          <w:p w14:paraId="6A5F59B3"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Način (pisni izpit, ustno izpraševanje, naloge, projekt):</w:t>
            </w:r>
          </w:p>
          <w:p w14:paraId="67011BCA" w14:textId="77777777" w:rsidR="00B36482" w:rsidRPr="00093B77" w:rsidRDefault="00B36482" w:rsidP="00030592">
            <w:pPr>
              <w:rPr>
                <w:rFonts w:asciiTheme="majorHAnsi" w:hAnsiTheme="majorHAnsi" w:cstheme="majorHAnsi"/>
                <w:sz w:val="22"/>
                <w:szCs w:val="22"/>
              </w:rPr>
            </w:pPr>
          </w:p>
          <w:p w14:paraId="30940693" w14:textId="77777777" w:rsidR="00B36482" w:rsidRPr="00093B77" w:rsidRDefault="00B36482" w:rsidP="00B36482">
            <w:pPr>
              <w:numPr>
                <w:ilvl w:val="0"/>
                <w:numId w:val="1"/>
              </w:numPr>
              <w:tabs>
                <w:tab w:val="num" w:pos="540"/>
              </w:tabs>
              <w:spacing w:line="276" w:lineRule="auto"/>
              <w:ind w:left="1066" w:hanging="709"/>
              <w:rPr>
                <w:rFonts w:asciiTheme="majorHAnsi" w:hAnsiTheme="majorHAnsi" w:cstheme="majorHAnsi"/>
                <w:sz w:val="22"/>
                <w:szCs w:val="22"/>
              </w:rPr>
            </w:pPr>
            <w:r w:rsidRPr="00093B77">
              <w:rPr>
                <w:rFonts w:asciiTheme="majorHAnsi" w:hAnsiTheme="majorHAnsi" w:cstheme="majorHAnsi"/>
                <w:sz w:val="22"/>
                <w:szCs w:val="22"/>
              </w:rPr>
              <w:t>seminarska naloga,</w:t>
            </w:r>
          </w:p>
          <w:p w14:paraId="39CD0859" w14:textId="77777777" w:rsidR="00B36482" w:rsidRPr="00093B77" w:rsidRDefault="00B36482" w:rsidP="00B36482">
            <w:pPr>
              <w:numPr>
                <w:ilvl w:val="0"/>
                <w:numId w:val="1"/>
              </w:numPr>
              <w:tabs>
                <w:tab w:val="num" w:pos="540"/>
              </w:tabs>
              <w:spacing w:line="276" w:lineRule="auto"/>
              <w:ind w:left="1066" w:hanging="709"/>
              <w:rPr>
                <w:rFonts w:asciiTheme="majorHAnsi" w:hAnsiTheme="majorHAnsi" w:cstheme="majorHAnsi"/>
                <w:sz w:val="22"/>
                <w:szCs w:val="22"/>
              </w:rPr>
            </w:pPr>
            <w:r w:rsidRPr="00093B77">
              <w:rPr>
                <w:rFonts w:asciiTheme="majorHAnsi" w:hAnsiTheme="majorHAnsi" w:cstheme="majorHAnsi"/>
                <w:sz w:val="22"/>
                <w:szCs w:val="22"/>
              </w:rPr>
              <w:t>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9C61B19"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 xml:space="preserve">40 % </w:t>
            </w:r>
          </w:p>
          <w:p w14:paraId="100A3C9E"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 xml:space="preserve">60 % </w:t>
            </w:r>
          </w:p>
        </w:tc>
        <w:tc>
          <w:tcPr>
            <w:tcW w:w="4110" w:type="dxa"/>
            <w:tcBorders>
              <w:top w:val="single" w:sz="4" w:space="0" w:color="auto"/>
              <w:left w:val="single" w:sz="4" w:space="0" w:color="auto"/>
              <w:bottom w:val="single" w:sz="4" w:space="0" w:color="auto"/>
              <w:right w:val="single" w:sz="4" w:space="0" w:color="auto"/>
            </w:tcBorders>
          </w:tcPr>
          <w:p w14:paraId="73C42527" w14:textId="77777777" w:rsidR="00B36482" w:rsidRPr="00093B77" w:rsidRDefault="00B36482" w:rsidP="00030592">
            <w:pPr>
              <w:rPr>
                <w:rFonts w:asciiTheme="majorHAnsi" w:hAnsiTheme="majorHAnsi" w:cstheme="majorHAnsi"/>
                <w:sz w:val="22"/>
                <w:szCs w:val="22"/>
              </w:rPr>
            </w:pPr>
            <w:proofErr w:type="spellStart"/>
            <w:r w:rsidRPr="00093B77">
              <w:rPr>
                <w:rFonts w:asciiTheme="majorHAnsi" w:hAnsiTheme="majorHAnsi" w:cstheme="majorHAnsi"/>
                <w:sz w:val="22"/>
                <w:szCs w:val="22"/>
              </w:rPr>
              <w:t>Type</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examination</w:t>
            </w:r>
            <w:proofErr w:type="spellEnd"/>
            <w:r w:rsidRPr="00093B77">
              <w:rPr>
                <w:rFonts w:asciiTheme="majorHAnsi" w:hAnsiTheme="majorHAnsi" w:cstheme="majorHAnsi"/>
                <w:sz w:val="22"/>
                <w:szCs w:val="22"/>
              </w:rPr>
              <w:t xml:space="preserve">, oral, </w:t>
            </w:r>
            <w:proofErr w:type="spellStart"/>
            <w:r w:rsidRPr="00093B77">
              <w:rPr>
                <w:rFonts w:asciiTheme="majorHAnsi" w:hAnsiTheme="majorHAnsi" w:cstheme="majorHAnsi"/>
                <w:sz w:val="22"/>
                <w:szCs w:val="22"/>
              </w:rPr>
              <w:t>coursework</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project</w:t>
            </w:r>
            <w:proofErr w:type="spellEnd"/>
            <w:r w:rsidRPr="00093B77">
              <w:rPr>
                <w:rFonts w:asciiTheme="majorHAnsi" w:hAnsiTheme="majorHAnsi" w:cstheme="majorHAnsi"/>
                <w:sz w:val="22"/>
                <w:szCs w:val="22"/>
              </w:rPr>
              <w:t>):</w:t>
            </w:r>
          </w:p>
          <w:p w14:paraId="46D24C5E" w14:textId="77777777" w:rsidR="00B36482" w:rsidRPr="00093B77" w:rsidRDefault="00B36482" w:rsidP="00030592">
            <w:pPr>
              <w:rPr>
                <w:rFonts w:asciiTheme="majorHAnsi" w:hAnsiTheme="majorHAnsi" w:cstheme="majorHAnsi"/>
                <w:sz w:val="22"/>
                <w:szCs w:val="22"/>
              </w:rPr>
            </w:pPr>
          </w:p>
          <w:p w14:paraId="0CC88E17" w14:textId="77777777" w:rsidR="00B36482" w:rsidRPr="00093B77" w:rsidRDefault="00B36482" w:rsidP="00B36482">
            <w:pPr>
              <w:numPr>
                <w:ilvl w:val="0"/>
                <w:numId w:val="1"/>
              </w:numPr>
              <w:tabs>
                <w:tab w:val="num" w:pos="540"/>
              </w:tabs>
              <w:spacing w:line="276" w:lineRule="auto"/>
              <w:ind w:left="1066" w:hanging="709"/>
              <w:rPr>
                <w:rFonts w:asciiTheme="majorHAnsi" w:hAnsiTheme="majorHAnsi" w:cstheme="majorHAnsi"/>
                <w:b/>
                <w:sz w:val="22"/>
                <w:szCs w:val="22"/>
              </w:rPr>
            </w:pPr>
            <w:r w:rsidRPr="00093B77">
              <w:rPr>
                <w:rFonts w:asciiTheme="majorHAnsi" w:hAnsiTheme="majorHAnsi" w:cstheme="majorHAnsi"/>
                <w:sz w:val="22"/>
                <w:szCs w:val="22"/>
                <w:lang w:val="en-GB"/>
              </w:rPr>
              <w:t>seminar paper,</w:t>
            </w:r>
          </w:p>
          <w:p w14:paraId="04FFB6F7" w14:textId="77777777" w:rsidR="00B36482" w:rsidRPr="00093B77" w:rsidRDefault="00B36482" w:rsidP="00B36482">
            <w:pPr>
              <w:numPr>
                <w:ilvl w:val="0"/>
                <w:numId w:val="1"/>
              </w:numPr>
              <w:tabs>
                <w:tab w:val="num" w:pos="540"/>
              </w:tabs>
              <w:spacing w:line="276" w:lineRule="auto"/>
              <w:ind w:left="1066" w:hanging="709"/>
              <w:rPr>
                <w:rFonts w:asciiTheme="majorHAnsi" w:hAnsiTheme="majorHAnsi" w:cstheme="majorHAnsi"/>
                <w:b/>
                <w:sz w:val="22"/>
                <w:szCs w:val="22"/>
              </w:rPr>
            </w:pPr>
            <w:r w:rsidRPr="00093B77">
              <w:rPr>
                <w:rFonts w:asciiTheme="majorHAnsi" w:hAnsiTheme="majorHAnsi" w:cstheme="majorHAnsi"/>
                <w:sz w:val="22"/>
                <w:szCs w:val="22"/>
                <w:lang w:val="en-GB"/>
              </w:rPr>
              <w:t>examination.</w:t>
            </w:r>
          </w:p>
        </w:tc>
      </w:tr>
      <w:tr w:rsidR="00B36482" w:rsidRPr="00093B77" w14:paraId="47F8AB9C" w14:textId="77777777" w:rsidTr="0B1E7AD4">
        <w:tc>
          <w:tcPr>
            <w:tcW w:w="9690" w:type="dxa"/>
            <w:gridSpan w:val="6"/>
            <w:tcBorders>
              <w:top w:val="single" w:sz="4" w:space="0" w:color="auto"/>
              <w:left w:val="nil"/>
              <w:bottom w:val="single" w:sz="4" w:space="0" w:color="auto"/>
              <w:right w:val="nil"/>
            </w:tcBorders>
          </w:tcPr>
          <w:p w14:paraId="5D556538" w14:textId="77777777" w:rsidR="00B36482" w:rsidRPr="00093B77" w:rsidRDefault="00B36482" w:rsidP="00030592">
            <w:pPr>
              <w:rPr>
                <w:rFonts w:asciiTheme="majorHAnsi" w:hAnsiTheme="majorHAnsi" w:cstheme="majorHAnsi"/>
                <w:b/>
                <w:sz w:val="22"/>
                <w:szCs w:val="22"/>
              </w:rPr>
            </w:pPr>
          </w:p>
          <w:p w14:paraId="3018F195"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Reference nosilca / </w:t>
            </w:r>
            <w:proofErr w:type="spellStart"/>
            <w:r w:rsidRPr="00093B77">
              <w:rPr>
                <w:rFonts w:asciiTheme="majorHAnsi" w:hAnsiTheme="majorHAnsi" w:cstheme="majorHAnsi"/>
                <w:b/>
                <w:sz w:val="22"/>
                <w:szCs w:val="22"/>
              </w:rPr>
              <w:t>Lecturer's</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references</w:t>
            </w:r>
            <w:proofErr w:type="spellEnd"/>
            <w:r w:rsidRPr="00093B77">
              <w:rPr>
                <w:rFonts w:asciiTheme="majorHAnsi" w:hAnsiTheme="majorHAnsi" w:cstheme="majorHAnsi"/>
                <w:b/>
                <w:sz w:val="22"/>
                <w:szCs w:val="22"/>
              </w:rPr>
              <w:t xml:space="preserve">: </w:t>
            </w:r>
          </w:p>
        </w:tc>
      </w:tr>
      <w:tr w:rsidR="00B36482" w:rsidRPr="00093B77" w14:paraId="08B49353" w14:textId="77777777" w:rsidTr="0B1E7AD4">
        <w:trPr>
          <w:trHeight w:val="785"/>
        </w:trPr>
        <w:tc>
          <w:tcPr>
            <w:tcW w:w="9690" w:type="dxa"/>
            <w:gridSpan w:val="6"/>
            <w:tcBorders>
              <w:top w:val="single" w:sz="4" w:space="0" w:color="auto"/>
              <w:left w:val="single" w:sz="4" w:space="0" w:color="auto"/>
              <w:bottom w:val="single" w:sz="4" w:space="0" w:color="auto"/>
              <w:right w:val="single" w:sz="4" w:space="0" w:color="auto"/>
            </w:tcBorders>
          </w:tcPr>
          <w:p w14:paraId="29DC4847" w14:textId="77777777" w:rsidR="00BA7437" w:rsidRPr="00093B77" w:rsidRDefault="00BA7437" w:rsidP="00DB1437">
            <w:pPr>
              <w:pStyle w:val="Odstavekseznama"/>
              <w:numPr>
                <w:ilvl w:val="0"/>
                <w:numId w:val="15"/>
              </w:numPr>
              <w:rPr>
                <w:rFonts w:asciiTheme="majorHAnsi" w:hAnsiTheme="majorHAnsi" w:cstheme="majorHAnsi"/>
                <w:sz w:val="22"/>
                <w:szCs w:val="22"/>
              </w:rPr>
            </w:pPr>
            <w:r w:rsidRPr="00093B77">
              <w:rPr>
                <w:rFonts w:asciiTheme="majorHAnsi" w:hAnsiTheme="majorHAnsi" w:cstheme="majorHAnsi"/>
                <w:sz w:val="22"/>
                <w:szCs w:val="22"/>
              </w:rPr>
              <w:t xml:space="preserve">Žakelj, A. in Klančar, A. (2022). </w:t>
            </w:r>
            <w:proofErr w:type="spellStart"/>
            <w:r w:rsidRPr="00093B77">
              <w:rPr>
                <w:rFonts w:asciiTheme="majorHAnsi" w:hAnsiTheme="majorHAnsi" w:cstheme="majorHAnsi"/>
                <w:sz w:val="22"/>
                <w:szCs w:val="22"/>
              </w:rPr>
              <w:t>The</w:t>
            </w:r>
            <w:proofErr w:type="spellEnd"/>
            <w:r w:rsidRPr="00093B77">
              <w:rPr>
                <w:rFonts w:asciiTheme="majorHAnsi" w:hAnsiTheme="majorHAnsi" w:cstheme="majorHAnsi"/>
                <w:sz w:val="22"/>
                <w:szCs w:val="22"/>
              </w:rPr>
              <w:t xml:space="preserve"> role </w:t>
            </w:r>
            <w:proofErr w:type="spellStart"/>
            <w:r w:rsidRPr="00093B77">
              <w:rPr>
                <w:rFonts w:asciiTheme="majorHAnsi" w:hAnsiTheme="majorHAnsi" w:cstheme="majorHAnsi"/>
                <w:sz w:val="22"/>
                <w:szCs w:val="22"/>
              </w:rPr>
              <w:t>of</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visual</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representations</w:t>
            </w:r>
            <w:proofErr w:type="spellEnd"/>
            <w:r w:rsidRPr="00093B77">
              <w:rPr>
                <w:rFonts w:asciiTheme="majorHAnsi" w:hAnsiTheme="majorHAnsi" w:cstheme="majorHAnsi"/>
                <w:sz w:val="22"/>
                <w:szCs w:val="22"/>
              </w:rPr>
              <w:t xml:space="preserve"> in </w:t>
            </w:r>
            <w:proofErr w:type="spellStart"/>
            <w:r w:rsidRPr="00093B77">
              <w:rPr>
                <w:rFonts w:asciiTheme="majorHAnsi" w:hAnsiTheme="majorHAnsi" w:cstheme="majorHAnsi"/>
                <w:sz w:val="22"/>
                <w:szCs w:val="22"/>
              </w:rPr>
              <w:t>geometry</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learning</w:t>
            </w:r>
            <w:proofErr w:type="spellEnd"/>
            <w:r w:rsidRPr="00093B77">
              <w:rPr>
                <w:rFonts w:asciiTheme="majorHAnsi" w:hAnsiTheme="majorHAnsi" w:cstheme="majorHAnsi"/>
                <w:sz w:val="22"/>
                <w:szCs w:val="22"/>
              </w:rPr>
              <w:t>. </w:t>
            </w:r>
            <w:proofErr w:type="spellStart"/>
            <w:r w:rsidRPr="00093B77">
              <w:rPr>
                <w:rFonts w:asciiTheme="majorHAnsi" w:hAnsiTheme="majorHAnsi" w:cstheme="majorHAnsi"/>
                <w:i/>
                <w:iCs/>
                <w:sz w:val="22"/>
                <w:szCs w:val="22"/>
              </w:rPr>
              <w:t>European</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journal</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of</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educational</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research</w:t>
            </w:r>
            <w:proofErr w:type="spellEnd"/>
            <w:r w:rsidRPr="00093B77">
              <w:rPr>
                <w:rFonts w:asciiTheme="majorHAnsi" w:hAnsiTheme="majorHAnsi" w:cstheme="majorHAnsi"/>
                <w:sz w:val="22"/>
                <w:szCs w:val="22"/>
              </w:rPr>
              <w:t>, 11 (3), 1393–1412. </w:t>
            </w:r>
          </w:p>
          <w:p w14:paraId="02CDA603" w14:textId="77777777" w:rsidR="00BA7437" w:rsidRPr="00093B77" w:rsidRDefault="00BA7437" w:rsidP="00DB1437">
            <w:pPr>
              <w:pStyle w:val="Navadensplet"/>
              <w:numPr>
                <w:ilvl w:val="0"/>
                <w:numId w:val="15"/>
              </w:numPr>
              <w:spacing w:before="0" w:beforeAutospacing="0" w:after="0" w:afterAutospacing="0" w:line="264" w:lineRule="auto"/>
              <w:rPr>
                <w:rFonts w:asciiTheme="majorHAnsi" w:hAnsiTheme="majorHAnsi" w:cstheme="majorHAnsi"/>
                <w:sz w:val="22"/>
                <w:szCs w:val="22"/>
              </w:rPr>
            </w:pPr>
            <w:r w:rsidRPr="00093B77">
              <w:rPr>
                <w:rFonts w:asciiTheme="majorHAnsi" w:hAnsiTheme="majorHAnsi" w:cstheme="majorHAnsi"/>
                <w:sz w:val="22"/>
                <w:szCs w:val="22"/>
              </w:rPr>
              <w:t xml:space="preserve">Klančar, A., Žakelj, A.(2023). </w:t>
            </w:r>
            <w:proofErr w:type="spellStart"/>
            <w:r w:rsidRPr="00093B77">
              <w:rPr>
                <w:rFonts w:asciiTheme="majorHAnsi" w:hAnsiTheme="majorHAnsi" w:cstheme="majorHAnsi"/>
                <w:sz w:val="22"/>
                <w:szCs w:val="22"/>
              </w:rPr>
              <w:t>Graphical</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representations</w:t>
            </w:r>
            <w:proofErr w:type="spellEnd"/>
            <w:r w:rsidRPr="00093B77">
              <w:rPr>
                <w:rFonts w:asciiTheme="majorHAnsi" w:hAnsiTheme="majorHAnsi" w:cstheme="majorHAnsi"/>
                <w:sz w:val="22"/>
                <w:szCs w:val="22"/>
              </w:rPr>
              <w:t xml:space="preserve"> in </w:t>
            </w:r>
            <w:proofErr w:type="spellStart"/>
            <w:r w:rsidRPr="00093B77">
              <w:rPr>
                <w:rFonts w:asciiTheme="majorHAnsi" w:hAnsiTheme="majorHAnsi" w:cstheme="majorHAnsi"/>
                <w:sz w:val="22"/>
                <w:szCs w:val="22"/>
              </w:rPr>
              <w:t>solving</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geometric</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problems</w:t>
            </w:r>
            <w:proofErr w:type="spellEnd"/>
            <w:r w:rsidRPr="00093B77">
              <w:rPr>
                <w:rFonts w:asciiTheme="majorHAnsi" w:hAnsiTheme="majorHAnsi" w:cstheme="majorHAnsi"/>
                <w:sz w:val="22"/>
                <w:szCs w:val="22"/>
              </w:rPr>
              <w:t xml:space="preserve">. V: Žakelj, A. (ur.), et </w:t>
            </w:r>
            <w:proofErr w:type="spellStart"/>
            <w:r w:rsidRPr="00093B77">
              <w:rPr>
                <w:rFonts w:asciiTheme="majorHAnsi" w:hAnsiTheme="majorHAnsi" w:cstheme="majorHAnsi"/>
                <w:sz w:val="22"/>
                <w:szCs w:val="22"/>
              </w:rPr>
              <w:t>al</w:t>
            </w:r>
            <w:proofErr w:type="spellEnd"/>
            <w:r w:rsidRPr="00093B77">
              <w:rPr>
                <w:rFonts w:asciiTheme="majorHAnsi" w:hAnsiTheme="majorHAnsi" w:cstheme="majorHAnsi"/>
                <w:sz w:val="22"/>
                <w:szCs w:val="22"/>
              </w:rPr>
              <w:t>. </w:t>
            </w:r>
            <w:proofErr w:type="spellStart"/>
            <w:r w:rsidRPr="00093B77">
              <w:rPr>
                <w:rFonts w:asciiTheme="majorHAnsi" w:hAnsiTheme="majorHAnsi" w:cstheme="majorHAnsi"/>
                <w:i/>
                <w:iCs/>
                <w:sz w:val="22"/>
                <w:szCs w:val="22"/>
              </w:rPr>
              <w:t>Selected</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topics</w:t>
            </w:r>
            <w:proofErr w:type="spellEnd"/>
            <w:r w:rsidRPr="00093B77">
              <w:rPr>
                <w:rFonts w:asciiTheme="majorHAnsi" w:hAnsiTheme="majorHAnsi" w:cstheme="majorHAnsi"/>
                <w:i/>
                <w:iCs/>
                <w:sz w:val="22"/>
                <w:szCs w:val="22"/>
              </w:rPr>
              <w:t xml:space="preserve"> in </w:t>
            </w:r>
            <w:proofErr w:type="spellStart"/>
            <w:r w:rsidRPr="00093B77">
              <w:rPr>
                <w:rFonts w:asciiTheme="majorHAnsi" w:hAnsiTheme="majorHAnsi" w:cstheme="majorHAnsi"/>
                <w:i/>
                <w:iCs/>
                <w:sz w:val="22"/>
                <w:szCs w:val="22"/>
              </w:rPr>
              <w:t>the</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didactics</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of</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mathematics</w:t>
            </w:r>
            <w:proofErr w:type="spellEnd"/>
            <w:r w:rsidRPr="00093B77">
              <w:rPr>
                <w:rFonts w:asciiTheme="majorHAnsi" w:hAnsiTheme="majorHAnsi" w:cstheme="majorHAnsi"/>
                <w:sz w:val="22"/>
                <w:szCs w:val="22"/>
              </w:rPr>
              <w:t xml:space="preserve"> (str. 27–52). Koper: Založba Univerze na Primorskem.</w:t>
            </w:r>
          </w:p>
          <w:p w14:paraId="266668E1" w14:textId="77777777" w:rsidR="00BA7437" w:rsidRPr="00093B77" w:rsidRDefault="00BA7437" w:rsidP="00DB1437">
            <w:pPr>
              <w:pStyle w:val="Odstavekseznama"/>
              <w:numPr>
                <w:ilvl w:val="0"/>
                <w:numId w:val="15"/>
              </w:numPr>
              <w:jc w:val="both"/>
              <w:rPr>
                <w:rFonts w:asciiTheme="majorHAnsi" w:hAnsiTheme="majorHAnsi" w:cstheme="majorHAnsi"/>
                <w:color w:val="0070C0"/>
                <w:sz w:val="22"/>
                <w:szCs w:val="22"/>
              </w:rPr>
            </w:pPr>
            <w:r w:rsidRPr="00093B77">
              <w:rPr>
                <w:rFonts w:asciiTheme="majorHAnsi" w:hAnsiTheme="majorHAnsi" w:cstheme="majorHAnsi"/>
                <w:color w:val="000000"/>
                <w:sz w:val="22"/>
                <w:szCs w:val="22"/>
              </w:rPr>
              <w:t xml:space="preserve">Žakelj, A., Cotič, M., Felda, D., Hudovernik, S. (2019). </w:t>
            </w:r>
            <w:proofErr w:type="spellStart"/>
            <w:r w:rsidRPr="00093B77">
              <w:rPr>
                <w:rFonts w:asciiTheme="majorHAnsi" w:hAnsiTheme="majorHAnsi" w:cstheme="majorHAnsi"/>
                <w:color w:val="000000"/>
                <w:sz w:val="22"/>
                <w:szCs w:val="22"/>
              </w:rPr>
              <w:t>The</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importance</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of</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reading</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literacy</w:t>
            </w:r>
            <w:proofErr w:type="spellEnd"/>
            <w:r w:rsidRPr="00093B77">
              <w:rPr>
                <w:rFonts w:asciiTheme="majorHAnsi" w:hAnsiTheme="majorHAnsi" w:cstheme="majorHAnsi"/>
                <w:color w:val="000000"/>
                <w:sz w:val="22"/>
                <w:szCs w:val="22"/>
              </w:rPr>
              <w:t xml:space="preserve"> in </w:t>
            </w:r>
            <w:proofErr w:type="spellStart"/>
            <w:r w:rsidRPr="00093B77">
              <w:rPr>
                <w:rFonts w:asciiTheme="majorHAnsi" w:hAnsiTheme="majorHAnsi" w:cstheme="majorHAnsi"/>
                <w:color w:val="000000"/>
                <w:sz w:val="22"/>
                <w:szCs w:val="22"/>
              </w:rPr>
              <w:t>learning</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mathematics</w:t>
            </w:r>
            <w:proofErr w:type="spellEnd"/>
            <w:r w:rsidRPr="00093B77">
              <w:rPr>
                <w:rFonts w:asciiTheme="majorHAnsi" w:hAnsiTheme="majorHAnsi" w:cstheme="majorHAnsi"/>
                <w:color w:val="000000"/>
                <w:sz w:val="22"/>
                <w:szCs w:val="22"/>
              </w:rPr>
              <w:t xml:space="preserve">. V: Lepičnik-Vodopivec, J. (ur.), </w:t>
            </w:r>
            <w:proofErr w:type="spellStart"/>
            <w:r w:rsidRPr="00093B77">
              <w:rPr>
                <w:rFonts w:asciiTheme="majorHAnsi" w:hAnsiTheme="majorHAnsi" w:cstheme="majorHAnsi"/>
                <w:color w:val="000000"/>
                <w:sz w:val="22"/>
                <w:szCs w:val="22"/>
              </w:rPr>
              <w:t>Jančec</w:t>
            </w:r>
            <w:proofErr w:type="spellEnd"/>
            <w:r w:rsidRPr="00093B77">
              <w:rPr>
                <w:rFonts w:asciiTheme="majorHAnsi" w:hAnsiTheme="majorHAnsi" w:cstheme="majorHAnsi"/>
                <w:color w:val="000000"/>
                <w:sz w:val="22"/>
                <w:szCs w:val="22"/>
              </w:rPr>
              <w:t>, L. (ur.), Štemberger, T. (ur.). </w:t>
            </w:r>
            <w:proofErr w:type="spellStart"/>
            <w:r w:rsidRPr="00093B77">
              <w:rPr>
                <w:rFonts w:asciiTheme="majorHAnsi" w:hAnsiTheme="majorHAnsi" w:cstheme="majorHAnsi"/>
                <w:i/>
                <w:iCs/>
                <w:color w:val="000000"/>
                <w:sz w:val="22"/>
                <w:szCs w:val="22"/>
              </w:rPr>
              <w:t>Implicit</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pedagogy</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for</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optimized</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learning</w:t>
            </w:r>
            <w:proofErr w:type="spellEnd"/>
            <w:r w:rsidRPr="00093B77">
              <w:rPr>
                <w:rFonts w:asciiTheme="majorHAnsi" w:hAnsiTheme="majorHAnsi" w:cstheme="majorHAnsi"/>
                <w:i/>
                <w:iCs/>
                <w:color w:val="000000"/>
                <w:sz w:val="22"/>
                <w:szCs w:val="22"/>
              </w:rPr>
              <w:t xml:space="preserve"> in </w:t>
            </w:r>
            <w:proofErr w:type="spellStart"/>
            <w:r w:rsidRPr="00093B77">
              <w:rPr>
                <w:rFonts w:asciiTheme="majorHAnsi" w:hAnsiTheme="majorHAnsi" w:cstheme="majorHAnsi"/>
                <w:i/>
                <w:iCs/>
                <w:color w:val="000000"/>
                <w:sz w:val="22"/>
                <w:szCs w:val="22"/>
              </w:rPr>
              <w:t>contemporary</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education</w:t>
            </w:r>
            <w:proofErr w:type="spellEnd"/>
            <w:r w:rsidRPr="00093B77">
              <w:rPr>
                <w:rFonts w:asciiTheme="majorHAnsi" w:hAnsiTheme="majorHAnsi" w:cstheme="majorHAnsi"/>
                <w:color w:val="000000"/>
                <w:sz w:val="22"/>
                <w:szCs w:val="22"/>
              </w:rPr>
              <w:t xml:space="preserve"> (Str. 205-223). </w:t>
            </w:r>
            <w:proofErr w:type="spellStart"/>
            <w:r w:rsidRPr="00093B77">
              <w:rPr>
                <w:rFonts w:asciiTheme="majorHAnsi" w:hAnsiTheme="majorHAnsi" w:cstheme="majorHAnsi"/>
                <w:color w:val="000000"/>
                <w:sz w:val="22"/>
                <w:szCs w:val="22"/>
              </w:rPr>
              <w:t>Hershey</w:t>
            </w:r>
            <w:proofErr w:type="spellEnd"/>
            <w:r w:rsidRPr="00093B77">
              <w:rPr>
                <w:rFonts w:asciiTheme="majorHAnsi" w:hAnsiTheme="majorHAnsi" w:cstheme="majorHAnsi"/>
                <w:color w:val="000000"/>
                <w:sz w:val="22"/>
                <w:szCs w:val="22"/>
              </w:rPr>
              <w:t xml:space="preserve"> (PA): </w:t>
            </w:r>
            <w:proofErr w:type="spellStart"/>
            <w:r w:rsidRPr="00093B77">
              <w:rPr>
                <w:rFonts w:asciiTheme="majorHAnsi" w:hAnsiTheme="majorHAnsi" w:cstheme="majorHAnsi"/>
                <w:color w:val="000000"/>
                <w:sz w:val="22"/>
                <w:szCs w:val="22"/>
              </w:rPr>
              <w:t>Information</w:t>
            </w:r>
            <w:proofErr w:type="spellEnd"/>
            <w:r w:rsidRPr="00093B77">
              <w:rPr>
                <w:rFonts w:asciiTheme="majorHAnsi" w:hAnsiTheme="majorHAnsi" w:cstheme="majorHAnsi"/>
                <w:color w:val="000000"/>
                <w:sz w:val="22"/>
                <w:szCs w:val="22"/>
              </w:rPr>
              <w:t xml:space="preserve"> Science Reference, </w:t>
            </w:r>
            <w:proofErr w:type="spellStart"/>
            <w:r w:rsidRPr="00093B77">
              <w:rPr>
                <w:rFonts w:asciiTheme="majorHAnsi" w:hAnsiTheme="majorHAnsi" w:cstheme="majorHAnsi"/>
                <w:color w:val="000000"/>
                <w:sz w:val="22"/>
                <w:szCs w:val="22"/>
              </w:rPr>
              <w:t>an</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imprint</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of</w:t>
            </w:r>
            <w:proofErr w:type="spellEnd"/>
            <w:r w:rsidRPr="00093B77">
              <w:rPr>
                <w:rFonts w:asciiTheme="majorHAnsi" w:hAnsiTheme="majorHAnsi" w:cstheme="majorHAnsi"/>
                <w:color w:val="000000"/>
                <w:sz w:val="22"/>
                <w:szCs w:val="22"/>
              </w:rPr>
              <w:t xml:space="preserve"> IGI Global.</w:t>
            </w:r>
          </w:p>
          <w:p w14:paraId="41D24486" w14:textId="77777777" w:rsidR="00BA7437" w:rsidRPr="00093B77" w:rsidRDefault="00BA7437" w:rsidP="00DB1437">
            <w:pPr>
              <w:pStyle w:val="Odstavekseznama"/>
              <w:numPr>
                <w:ilvl w:val="0"/>
                <w:numId w:val="15"/>
              </w:numPr>
              <w:jc w:val="both"/>
              <w:rPr>
                <w:rFonts w:asciiTheme="majorHAnsi" w:hAnsiTheme="majorHAnsi" w:cstheme="majorHAnsi"/>
                <w:color w:val="0070C0"/>
                <w:sz w:val="22"/>
                <w:szCs w:val="22"/>
              </w:rPr>
            </w:pPr>
            <w:r w:rsidRPr="00093B77">
              <w:rPr>
                <w:rFonts w:asciiTheme="majorHAnsi" w:hAnsiTheme="majorHAnsi" w:cstheme="majorHAnsi"/>
                <w:color w:val="000000"/>
                <w:sz w:val="22"/>
                <w:szCs w:val="22"/>
              </w:rPr>
              <w:t xml:space="preserve">Hudovernik, S., Žakelj, A., Cotič, M. (2021).  Didaktični model izgradnje kombinatoričnih pojmov : prehod z razredne na predmet no stopnjo. V: RUTAR, Sonja (ur.), et </w:t>
            </w:r>
            <w:proofErr w:type="spellStart"/>
            <w:r w:rsidRPr="00093B77">
              <w:rPr>
                <w:rFonts w:asciiTheme="majorHAnsi" w:hAnsiTheme="majorHAnsi" w:cstheme="majorHAnsi"/>
                <w:color w:val="000000"/>
                <w:sz w:val="22"/>
                <w:szCs w:val="22"/>
              </w:rPr>
              <w:t>al</w:t>
            </w:r>
            <w:proofErr w:type="spellEnd"/>
            <w:r w:rsidRPr="00093B77">
              <w:rPr>
                <w:rFonts w:asciiTheme="majorHAnsi" w:hAnsiTheme="majorHAnsi" w:cstheme="majorHAnsi"/>
                <w:color w:val="000000"/>
                <w:sz w:val="22"/>
                <w:szCs w:val="22"/>
              </w:rPr>
              <w:t>. </w:t>
            </w:r>
            <w:r w:rsidRPr="00093B77">
              <w:rPr>
                <w:rFonts w:asciiTheme="majorHAnsi" w:hAnsiTheme="majorHAnsi" w:cstheme="majorHAnsi"/>
                <w:i/>
                <w:iCs/>
                <w:color w:val="000000"/>
                <w:sz w:val="22"/>
                <w:szCs w:val="22"/>
              </w:rPr>
              <w:t xml:space="preserve">Prehodi v različnih socialnih in izobraževalnih okoljih = </w:t>
            </w:r>
            <w:proofErr w:type="spellStart"/>
            <w:r w:rsidRPr="00093B77">
              <w:rPr>
                <w:rFonts w:asciiTheme="majorHAnsi" w:hAnsiTheme="majorHAnsi" w:cstheme="majorHAnsi"/>
                <w:i/>
                <w:iCs/>
                <w:color w:val="000000"/>
                <w:sz w:val="22"/>
                <w:szCs w:val="22"/>
              </w:rPr>
              <w:t>Transitions</w:t>
            </w:r>
            <w:proofErr w:type="spellEnd"/>
            <w:r w:rsidRPr="00093B77">
              <w:rPr>
                <w:rFonts w:asciiTheme="majorHAnsi" w:hAnsiTheme="majorHAnsi" w:cstheme="majorHAnsi"/>
                <w:i/>
                <w:iCs/>
                <w:color w:val="000000"/>
                <w:sz w:val="22"/>
                <w:szCs w:val="22"/>
              </w:rPr>
              <w:t xml:space="preserve"> in </w:t>
            </w:r>
            <w:proofErr w:type="spellStart"/>
            <w:r w:rsidRPr="00093B77">
              <w:rPr>
                <w:rFonts w:asciiTheme="majorHAnsi" w:hAnsiTheme="majorHAnsi" w:cstheme="majorHAnsi"/>
                <w:i/>
                <w:iCs/>
                <w:color w:val="000000"/>
                <w:sz w:val="22"/>
                <w:szCs w:val="22"/>
              </w:rPr>
              <w:t>different</w:t>
            </w:r>
            <w:proofErr w:type="spellEnd"/>
            <w:r w:rsidRPr="00093B77">
              <w:rPr>
                <w:rFonts w:asciiTheme="majorHAnsi" w:hAnsiTheme="majorHAnsi" w:cstheme="majorHAnsi"/>
                <w:i/>
                <w:iCs/>
                <w:color w:val="000000"/>
                <w:sz w:val="22"/>
                <w:szCs w:val="22"/>
              </w:rPr>
              <w:t xml:space="preserve"> social </w:t>
            </w:r>
            <w:proofErr w:type="spellStart"/>
            <w:r w:rsidRPr="00093B77">
              <w:rPr>
                <w:rFonts w:asciiTheme="majorHAnsi" w:hAnsiTheme="majorHAnsi" w:cstheme="majorHAnsi"/>
                <w:i/>
                <w:iCs/>
                <w:color w:val="000000"/>
                <w:sz w:val="22"/>
                <w:szCs w:val="22"/>
              </w:rPr>
              <w:t>and</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educational</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environments</w:t>
            </w:r>
            <w:proofErr w:type="spellEnd"/>
            <w:r w:rsidRPr="00093B77">
              <w:rPr>
                <w:rFonts w:asciiTheme="majorHAnsi" w:hAnsiTheme="majorHAnsi" w:cstheme="majorHAnsi"/>
                <w:color w:val="000000"/>
                <w:sz w:val="22"/>
                <w:szCs w:val="22"/>
              </w:rPr>
              <w:t xml:space="preserve"> (Str. 241-266). Koper: Založba Univerze na Primorskem </w:t>
            </w:r>
          </w:p>
          <w:p w14:paraId="3A9BAFC8" w14:textId="77777777" w:rsidR="00BA7437" w:rsidRPr="00093B77" w:rsidRDefault="00BA7437" w:rsidP="00DB1437">
            <w:pPr>
              <w:pStyle w:val="Odstavekseznama"/>
              <w:numPr>
                <w:ilvl w:val="0"/>
                <w:numId w:val="15"/>
              </w:numPr>
              <w:jc w:val="both"/>
              <w:rPr>
                <w:rFonts w:asciiTheme="majorHAnsi" w:hAnsiTheme="majorHAnsi" w:cstheme="majorHAnsi"/>
                <w:color w:val="000000"/>
                <w:sz w:val="22"/>
                <w:szCs w:val="22"/>
              </w:rPr>
            </w:pPr>
            <w:proofErr w:type="spellStart"/>
            <w:r w:rsidRPr="00093B77">
              <w:rPr>
                <w:rFonts w:asciiTheme="majorHAnsi" w:hAnsiTheme="majorHAnsi" w:cstheme="majorHAnsi"/>
                <w:color w:val="000000"/>
                <w:sz w:val="22"/>
                <w:szCs w:val="22"/>
              </w:rPr>
              <w:lastRenderedPageBreak/>
              <w:t>KozeL</w:t>
            </w:r>
            <w:proofErr w:type="spellEnd"/>
            <w:r w:rsidRPr="00093B77">
              <w:rPr>
                <w:rFonts w:asciiTheme="majorHAnsi" w:hAnsiTheme="majorHAnsi" w:cstheme="majorHAnsi"/>
                <w:color w:val="000000"/>
                <w:sz w:val="22"/>
                <w:szCs w:val="22"/>
              </w:rPr>
              <w:t>, L., Cotič, M., Žakelj, A. (2020). Kognitivno-konstruktivistični model pouka matematike v 1. triletju. </w:t>
            </w:r>
            <w:r w:rsidRPr="00093B77">
              <w:rPr>
                <w:rFonts w:asciiTheme="majorHAnsi" w:hAnsiTheme="majorHAnsi" w:cstheme="majorHAnsi"/>
                <w:i/>
                <w:iCs/>
                <w:color w:val="000000"/>
                <w:sz w:val="22"/>
                <w:szCs w:val="22"/>
              </w:rPr>
              <w:t>Pedagoška obzorja : časopis za didaktiko in metodiko</w:t>
            </w:r>
            <w:r w:rsidRPr="00093B77">
              <w:rPr>
                <w:rFonts w:asciiTheme="majorHAnsi" w:hAnsiTheme="majorHAnsi" w:cstheme="majorHAnsi"/>
                <w:color w:val="000000"/>
                <w:sz w:val="22"/>
                <w:szCs w:val="22"/>
              </w:rPr>
              <w:t>, 34 (2), 3-22.</w:t>
            </w:r>
          </w:p>
          <w:p w14:paraId="13038290" w14:textId="084FC42C" w:rsidR="00B36482" w:rsidRPr="002633FA" w:rsidRDefault="00BA7437" w:rsidP="00DB1437">
            <w:pPr>
              <w:pStyle w:val="Odstavekseznama"/>
              <w:numPr>
                <w:ilvl w:val="0"/>
                <w:numId w:val="15"/>
              </w:numPr>
              <w:rPr>
                <w:rFonts w:asciiTheme="majorHAnsi" w:hAnsiTheme="majorHAnsi" w:cstheme="majorHAnsi"/>
                <w:sz w:val="22"/>
                <w:szCs w:val="22"/>
              </w:rPr>
            </w:pPr>
            <w:r w:rsidRPr="00093B77">
              <w:rPr>
                <w:rFonts w:asciiTheme="majorHAnsi" w:hAnsiTheme="majorHAnsi" w:cstheme="majorHAnsi"/>
                <w:sz w:val="22"/>
                <w:szCs w:val="22"/>
              </w:rPr>
              <w:t xml:space="preserve">Žakelj, A. in Klančar, A. (2021). Povezovanje matematike z okoljem skozi ustvarjalno reševanje avtentičnih problemov. V S. Rutar, D. Felda, M. Rodela, N. Krmac, M. Marovič in K. Drljić (ur.), </w:t>
            </w:r>
            <w:r w:rsidRPr="00093B77">
              <w:rPr>
                <w:rFonts w:asciiTheme="majorHAnsi" w:hAnsiTheme="majorHAnsi" w:cstheme="majorHAnsi"/>
                <w:i/>
                <w:sz w:val="22"/>
                <w:szCs w:val="22"/>
              </w:rPr>
              <w:t>Prehodi v različnih socialnih in izobraževalnih okoljih</w:t>
            </w:r>
            <w:r w:rsidRPr="00093B77">
              <w:rPr>
                <w:rFonts w:asciiTheme="majorHAnsi" w:hAnsiTheme="majorHAnsi" w:cstheme="majorHAnsi"/>
                <w:sz w:val="22"/>
                <w:szCs w:val="22"/>
              </w:rPr>
              <w:t xml:space="preserve"> (str. 223–240). Koper: Založba Univerze na Primorskem</w:t>
            </w:r>
            <w:bookmarkStart w:id="0" w:name="7"/>
            <w:bookmarkStart w:id="1" w:name="9"/>
            <w:bookmarkEnd w:id="0"/>
            <w:bookmarkEnd w:id="1"/>
          </w:p>
        </w:tc>
      </w:tr>
    </w:tbl>
    <w:p w14:paraId="128495CC" w14:textId="77777777" w:rsidR="004A0E84" w:rsidRPr="00093B77" w:rsidRDefault="004A0E84">
      <w:pPr>
        <w:rPr>
          <w:rFonts w:asciiTheme="majorHAnsi" w:hAnsiTheme="majorHAnsi" w:cstheme="majorHAnsi"/>
          <w:sz w:val="22"/>
          <w:szCs w:val="22"/>
        </w:rPr>
      </w:pPr>
    </w:p>
    <w:sectPr w:rsidR="004A0E84" w:rsidRPr="00093B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D3819"/>
    <w:multiLevelType w:val="hybridMultilevel"/>
    <w:tmpl w:val="B7BAE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DD117D"/>
    <w:multiLevelType w:val="hybridMultilevel"/>
    <w:tmpl w:val="118C6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C979AA"/>
    <w:multiLevelType w:val="hybridMultilevel"/>
    <w:tmpl w:val="8F147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6D7FC9"/>
    <w:multiLevelType w:val="hybridMultilevel"/>
    <w:tmpl w:val="45985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924378"/>
    <w:multiLevelType w:val="hybridMultilevel"/>
    <w:tmpl w:val="056C4A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06063C"/>
    <w:multiLevelType w:val="hybridMultilevel"/>
    <w:tmpl w:val="CDC46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C74075"/>
    <w:multiLevelType w:val="hybridMultilevel"/>
    <w:tmpl w:val="169019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C06EBE"/>
    <w:multiLevelType w:val="hybridMultilevel"/>
    <w:tmpl w:val="C9E00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8C6891"/>
    <w:multiLevelType w:val="hybridMultilevel"/>
    <w:tmpl w:val="FADC73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C606FBB"/>
    <w:multiLevelType w:val="hybridMultilevel"/>
    <w:tmpl w:val="73B8F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13128F"/>
    <w:multiLevelType w:val="hybridMultilevel"/>
    <w:tmpl w:val="6824B5DC"/>
    <w:lvl w:ilvl="0" w:tplc="FFFFFFFF">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D6E0C7F"/>
    <w:multiLevelType w:val="hybridMultilevel"/>
    <w:tmpl w:val="97B47A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95942D4"/>
    <w:multiLevelType w:val="hybridMultilevel"/>
    <w:tmpl w:val="22A22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9B3928"/>
    <w:multiLevelType w:val="hybridMultilevel"/>
    <w:tmpl w:val="F9A4B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F873743"/>
    <w:multiLevelType w:val="hybridMultilevel"/>
    <w:tmpl w:val="629EDE4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
  </w:num>
  <w:num w:numId="3">
    <w:abstractNumId w:val="7"/>
  </w:num>
  <w:num w:numId="4">
    <w:abstractNumId w:val="0"/>
  </w:num>
  <w:num w:numId="5">
    <w:abstractNumId w:val="3"/>
  </w:num>
  <w:num w:numId="6">
    <w:abstractNumId w:val="1"/>
  </w:num>
  <w:num w:numId="7">
    <w:abstractNumId w:val="12"/>
  </w:num>
  <w:num w:numId="8">
    <w:abstractNumId w:val="9"/>
  </w:num>
  <w:num w:numId="9">
    <w:abstractNumId w:val="5"/>
  </w:num>
  <w:num w:numId="10">
    <w:abstractNumId w:val="13"/>
  </w:num>
  <w:num w:numId="11">
    <w:abstractNumId w:val="14"/>
  </w:num>
  <w:num w:numId="12">
    <w:abstractNumId w:val="11"/>
  </w:num>
  <w:num w:numId="13">
    <w:abstractNumId w:val="8"/>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482"/>
    <w:rsid w:val="0005244A"/>
    <w:rsid w:val="00093B77"/>
    <w:rsid w:val="000A3FF5"/>
    <w:rsid w:val="00101D40"/>
    <w:rsid w:val="0010635D"/>
    <w:rsid w:val="00115671"/>
    <w:rsid w:val="001E1204"/>
    <w:rsid w:val="001F40A4"/>
    <w:rsid w:val="00206060"/>
    <w:rsid w:val="00235D36"/>
    <w:rsid w:val="002633FA"/>
    <w:rsid w:val="00302F83"/>
    <w:rsid w:val="00332C9B"/>
    <w:rsid w:val="00374833"/>
    <w:rsid w:val="00455068"/>
    <w:rsid w:val="004A0E84"/>
    <w:rsid w:val="004B7AEB"/>
    <w:rsid w:val="004D76E0"/>
    <w:rsid w:val="00503D64"/>
    <w:rsid w:val="00533718"/>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4775"/>
    <w:rsid w:val="00AB5E28"/>
    <w:rsid w:val="00AD79C9"/>
    <w:rsid w:val="00B36482"/>
    <w:rsid w:val="00B83FBD"/>
    <w:rsid w:val="00BA7437"/>
    <w:rsid w:val="00BB5292"/>
    <w:rsid w:val="00C02B53"/>
    <w:rsid w:val="00CA4561"/>
    <w:rsid w:val="00D40401"/>
    <w:rsid w:val="00D838CF"/>
    <w:rsid w:val="00D90BE6"/>
    <w:rsid w:val="00DB1437"/>
    <w:rsid w:val="00DB52AF"/>
    <w:rsid w:val="00E30C8C"/>
    <w:rsid w:val="00E35AAF"/>
    <w:rsid w:val="00E563DB"/>
    <w:rsid w:val="00E7431C"/>
    <w:rsid w:val="00E9393C"/>
    <w:rsid w:val="00E944B4"/>
    <w:rsid w:val="00FB75B9"/>
    <w:rsid w:val="00FD34A2"/>
    <w:rsid w:val="00FD52FF"/>
    <w:rsid w:val="00FE1F58"/>
    <w:rsid w:val="0B1E7AD4"/>
    <w:rsid w:val="2A617299"/>
    <w:rsid w:val="2D879ED6"/>
    <w:rsid w:val="33ED2487"/>
    <w:rsid w:val="36292A2B"/>
    <w:rsid w:val="3C24E5B8"/>
    <w:rsid w:val="3E480A73"/>
    <w:rsid w:val="6493818C"/>
    <w:rsid w:val="650C0844"/>
    <w:rsid w:val="6FE10B1B"/>
    <w:rsid w:val="7A3BC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E3FD"/>
  <w15:chartTrackingRefBased/>
  <w15:docId w15:val="{470C36BD-3BB4-4675-80B2-EF5A82DB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6482"/>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A7437"/>
    <w:pPr>
      <w:ind w:left="720"/>
      <w:contextualSpacing/>
    </w:pPr>
  </w:style>
  <w:style w:type="paragraph" w:styleId="Navadensplet">
    <w:name w:val="Normal (Web)"/>
    <w:basedOn w:val="Navaden"/>
    <w:uiPriority w:val="99"/>
    <w:unhideWhenUsed/>
    <w:rsid w:val="00BA743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ess.um.si/index.php/ump/catalog/book/379"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lib.si/stream/URN:NBN:SI:DOC-9YIVXHGM/6b7d8c70-0cfa-40df-a055-ce6c07014db9/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AE3F617-9682-4376-949A-6E49C7C0814D}">
  <ds:schemaRefs>
    <ds:schemaRef ds:uri="http://schemas.microsoft.com/sharepoint/v3/contenttype/forms"/>
  </ds:schemaRefs>
</ds:datastoreItem>
</file>

<file path=customXml/itemProps2.xml><?xml version="1.0" encoding="utf-8"?>
<ds:datastoreItem xmlns:ds="http://schemas.openxmlformats.org/officeDocument/2006/customXml" ds:itemID="{96A79765-9C1D-48F8-B191-9756FFC63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A96D-442A-4434-A6BA-EC802D3D3E2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1610</Words>
  <Characters>9179</Characters>
  <Application>Microsoft Office Word</Application>
  <DocSecurity>0</DocSecurity>
  <Lines>76</Lines>
  <Paragraphs>21</Paragraphs>
  <ScaleCrop>false</ScaleCrop>
  <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2023-09-26T13:32:00Z</dcterms:created>
  <dcterms:modified xsi:type="dcterms:W3CDTF">2025-09-30T08:50:00Z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16475200</vt:r8>
  </property>
  <property fmtid="{D5CDD505-2E9C-101B-9397-08002B2CF9AE}" pid="4" name="MediaServiceImageTags">
    <vt:lpwstr/>
  </property>
</Properties>
</file>