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C700D" w14:textId="77777777" w:rsidR="006F47DB" w:rsidRPr="00231726" w:rsidRDefault="006F47DB" w:rsidP="006F47DB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931"/>
        <w:gridCol w:w="71"/>
        <w:gridCol w:w="409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F47DB" w:rsidRPr="00231726" w14:paraId="148686DD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936B41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6F47DB" w:rsidRPr="00231726" w14:paraId="2D3CC846" w14:textId="77777777" w:rsidTr="00A87A5D">
        <w:tc>
          <w:tcPr>
            <w:tcW w:w="1799" w:type="dxa"/>
            <w:gridSpan w:val="3"/>
          </w:tcPr>
          <w:p w14:paraId="07F0957E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C802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Zgodnje učenje naravoslovja</w:t>
            </w:r>
          </w:p>
        </w:tc>
      </w:tr>
      <w:tr w:rsidR="006F47DB" w:rsidRPr="00231726" w14:paraId="32373B67" w14:textId="77777777" w:rsidTr="00A87A5D">
        <w:tc>
          <w:tcPr>
            <w:tcW w:w="1799" w:type="dxa"/>
            <w:gridSpan w:val="3"/>
          </w:tcPr>
          <w:p w14:paraId="0FDBED37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0AE9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Early learning of sciences</w:t>
            </w:r>
          </w:p>
        </w:tc>
      </w:tr>
      <w:tr w:rsidR="006F47DB" w:rsidRPr="00231726" w14:paraId="0504CCED" w14:textId="77777777" w:rsidTr="00A87A5D">
        <w:tc>
          <w:tcPr>
            <w:tcW w:w="3307" w:type="dxa"/>
            <w:gridSpan w:val="5"/>
            <w:vAlign w:val="center"/>
          </w:tcPr>
          <w:p w14:paraId="0BEE9F16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C59D01A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C916FBA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2781D31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6F47DB" w:rsidRPr="00231726" w14:paraId="3D72F0C1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3657C5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53D1F8D5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43DC2B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7B6240D3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5DCB61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404FEAEE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F48A1F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4463A30D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6F47DB" w:rsidRPr="00231726" w14:paraId="12039AF3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FD71" w14:textId="77777777" w:rsidR="006F47DB" w:rsidRPr="00231726" w:rsidRDefault="006F47D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D661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2AAB" w14:textId="77777777" w:rsidR="006F47DB" w:rsidRPr="00231726" w:rsidRDefault="006F47DB" w:rsidP="00A87A5D">
            <w:pPr>
              <w:ind w:left="360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BD62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  <w:p w14:paraId="139D3B96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6F47DB" w:rsidRPr="00231726" w14:paraId="37C437FF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0B42" w14:textId="77777777" w:rsidR="006F47DB" w:rsidRPr="00231726" w:rsidRDefault="006F47D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88B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96F9" w14:textId="77777777" w:rsidR="006F47DB" w:rsidRPr="00231726" w:rsidRDefault="006F47DB" w:rsidP="00A87A5D">
            <w:pPr>
              <w:ind w:left="720" w:hanging="360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8647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6F47DB" w:rsidRPr="00231726" w14:paraId="3E51A907" w14:textId="77777777" w:rsidTr="00A87A5D">
        <w:trPr>
          <w:trHeight w:val="103"/>
        </w:trPr>
        <w:tc>
          <w:tcPr>
            <w:tcW w:w="9690" w:type="dxa"/>
            <w:gridSpan w:val="18"/>
          </w:tcPr>
          <w:p w14:paraId="7DA5022E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F47DB" w:rsidRPr="00231726" w14:paraId="5E954553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CE575E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AB95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Izbirni / Elective</w:t>
            </w:r>
          </w:p>
        </w:tc>
      </w:tr>
      <w:tr w:rsidR="006F47DB" w:rsidRPr="00231726" w14:paraId="133987C4" w14:textId="77777777" w:rsidTr="00A87A5D">
        <w:tc>
          <w:tcPr>
            <w:tcW w:w="5718" w:type="dxa"/>
            <w:gridSpan w:val="12"/>
          </w:tcPr>
          <w:p w14:paraId="1F9164F6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AE2BF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6F47DB" w:rsidRPr="00231726" w14:paraId="49847CB6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1A1D88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AE25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6F47DB" w:rsidRPr="00231726" w14:paraId="7815F404" w14:textId="77777777" w:rsidTr="00A87A5D">
        <w:tc>
          <w:tcPr>
            <w:tcW w:w="9690" w:type="dxa"/>
            <w:gridSpan w:val="18"/>
          </w:tcPr>
          <w:p w14:paraId="7AB11F98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6F47DB" w:rsidRPr="00231726" w14:paraId="3E9686D2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3F2992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7B2ACA6F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A50307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5C720360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F85FEE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7F84F012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FACEBD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15D9E73A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88693F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A732D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74613E4A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19F9EE3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9F3A8F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6F47DB" w:rsidRPr="00231726" w14:paraId="627B7052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FE55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C6C3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1669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7F61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7FCA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09CE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7D7C3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3FF6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6F47DB" w:rsidRPr="00231726" w14:paraId="3483889C" w14:textId="77777777" w:rsidTr="00A87A5D">
        <w:tc>
          <w:tcPr>
            <w:tcW w:w="9690" w:type="dxa"/>
            <w:gridSpan w:val="18"/>
          </w:tcPr>
          <w:p w14:paraId="3490DD38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F47DB" w:rsidRPr="00231726" w14:paraId="7CC28B5E" w14:textId="77777777" w:rsidTr="00A87A5D">
        <w:tc>
          <w:tcPr>
            <w:tcW w:w="3307" w:type="dxa"/>
            <w:gridSpan w:val="5"/>
          </w:tcPr>
          <w:p w14:paraId="351C854A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3FB3" w14:textId="167325E8" w:rsidR="006F47DB" w:rsidRPr="00231726" w:rsidRDefault="005E64C7" w:rsidP="005E64C7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</w:rPr>
              <w:t>izr. prof</w:t>
            </w:r>
            <w:r w:rsidR="006F47DB"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. dr. Janja Plazar / 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>Associate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r w:rsidR="006F47DB"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Prof. Janja Plazar, PhD</w:t>
            </w:r>
          </w:p>
        </w:tc>
      </w:tr>
      <w:tr w:rsidR="006F47DB" w:rsidRPr="00231726" w14:paraId="42EF96E4" w14:textId="77777777" w:rsidTr="00A87A5D">
        <w:tc>
          <w:tcPr>
            <w:tcW w:w="9690" w:type="dxa"/>
            <w:gridSpan w:val="18"/>
          </w:tcPr>
          <w:p w14:paraId="4E699114" w14:textId="77777777" w:rsidR="006F47DB" w:rsidRPr="00231726" w:rsidRDefault="006F47DB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6F47DB" w:rsidRPr="00231726" w14:paraId="04B1E4F0" w14:textId="77777777" w:rsidTr="00A87A5D">
        <w:tc>
          <w:tcPr>
            <w:tcW w:w="1641" w:type="dxa"/>
            <w:gridSpan w:val="2"/>
            <w:vMerge w:val="restart"/>
          </w:tcPr>
          <w:p w14:paraId="7C7C6E82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4CA86E95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668" w:type="dxa"/>
            <w:gridSpan w:val="5"/>
          </w:tcPr>
          <w:p w14:paraId="74A71F9F" w14:textId="77777777" w:rsidR="006F47DB" w:rsidRPr="00231726" w:rsidRDefault="006F47DB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3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FA44" w14:textId="77777777" w:rsidR="006F47DB" w:rsidRPr="00231726" w:rsidRDefault="006F47DB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6F47DB" w:rsidRPr="00231726" w14:paraId="4A838281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7A883AF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668" w:type="dxa"/>
            <w:gridSpan w:val="5"/>
          </w:tcPr>
          <w:p w14:paraId="56D0A8C4" w14:textId="77777777" w:rsidR="006F47DB" w:rsidRPr="00231726" w:rsidRDefault="006F47DB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3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3907" w14:textId="77777777" w:rsidR="006F47DB" w:rsidRPr="00231726" w:rsidRDefault="006F47DB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6F47DB" w:rsidRPr="00231726" w14:paraId="0CA151DE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27B36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55AD931E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EF1D131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DF34934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C01DF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3F08169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6F47DB" w:rsidRPr="00231726" w14:paraId="7132B955" w14:textId="77777777" w:rsidTr="00A87A5D">
        <w:trPr>
          <w:trHeight w:val="27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7862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D0D0F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E0E7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</w:tr>
      <w:tr w:rsidR="006F47DB" w:rsidRPr="00231726" w14:paraId="05FBDB5B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CF3A8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01C3E96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699D010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FF246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58E0FAB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6F47DB" w:rsidRPr="00231726" w14:paraId="667C7C70" w14:textId="77777777" w:rsidTr="00A87A5D">
        <w:trPr>
          <w:trHeight w:val="55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E96F" w14:textId="77777777" w:rsidR="006F47DB" w:rsidRPr="00231726" w:rsidRDefault="006F47DB" w:rsidP="006F47D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Različni teoretski koncepti učenja zgodnjega naravoslovja.</w:t>
            </w:r>
          </w:p>
          <w:p w14:paraId="657A03B7" w14:textId="77777777" w:rsidR="006F47DB" w:rsidRPr="00231726" w:rsidRDefault="006F47DB" w:rsidP="006F47D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Pomen učenja zgodnjega naravoslovja.</w:t>
            </w:r>
          </w:p>
          <w:p w14:paraId="14ED6CC2" w14:textId="77777777" w:rsidR="006F47DB" w:rsidRPr="00231726" w:rsidRDefault="006F47DB" w:rsidP="006F47D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Učenje naravoslovja in spoznavni razvoj.</w:t>
            </w:r>
          </w:p>
          <w:p w14:paraId="737209D1" w14:textId="77777777" w:rsidR="006F47DB" w:rsidRPr="00231726" w:rsidRDefault="006F47DB" w:rsidP="006F47D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Specifične metode učenja zgodnjega naravoslovja.</w:t>
            </w:r>
          </w:p>
          <w:p w14:paraId="78EF91BB" w14:textId="77777777" w:rsidR="006F47DB" w:rsidRPr="00231726" w:rsidRDefault="006F47DB" w:rsidP="006F47D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Povezovanje naravoslovja z drugimi področji.</w:t>
            </w:r>
          </w:p>
          <w:p w14:paraId="19B6A80D" w14:textId="77777777" w:rsidR="006F47DB" w:rsidRPr="00231726" w:rsidRDefault="006F47DB" w:rsidP="006F47D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Primerjava slovenskega kurikula za učenje zgodnjega naravoslovja z različnimi drugimi, za Slovenijo zanimivimi državami (Hrvaška, Italija, Avstrija, Madžarska, Češka, Finska itd).</w:t>
            </w:r>
          </w:p>
          <w:p w14:paraId="0F59AA9B" w14:textId="77777777" w:rsidR="006F47DB" w:rsidRPr="00231726" w:rsidRDefault="006F47DB" w:rsidP="006F47D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Aktualni teoretični in praktični problemi učenja zgodnjega naravoslovja v Sloveniji in možne poti njihovega reševanja.</w:t>
            </w:r>
          </w:p>
          <w:p w14:paraId="7DF2B267" w14:textId="77777777" w:rsidR="006F47DB" w:rsidRPr="00231726" w:rsidRDefault="006F47DB" w:rsidP="006F47D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Sodobne inovacije in raziskave na področju zgodnjega učenja naravoslovja v Sloveniji in v tujini ter problemi z implementacijo novih spoznanj.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31F2A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70F1" w14:textId="5A82042E" w:rsidR="006F47DB" w:rsidRPr="00231726" w:rsidRDefault="006F47DB" w:rsidP="006F47DB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Different theoretical concepts of early </w:t>
            </w:r>
            <w:r w:rsidR="00FC65EE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science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.</w:t>
            </w:r>
          </w:p>
          <w:p w14:paraId="275C897F" w14:textId="48E73CD1" w:rsidR="006F47DB" w:rsidRPr="00231726" w:rsidRDefault="006F47DB" w:rsidP="006F47DB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significance of early science</w:t>
            </w:r>
            <w:r w:rsidR="00FC65EE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.</w:t>
            </w:r>
          </w:p>
          <w:p w14:paraId="24138C9A" w14:textId="77777777" w:rsidR="006F47DB" w:rsidRPr="00231726" w:rsidRDefault="006F47DB" w:rsidP="006F47DB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Learning science and cognitive development.</w:t>
            </w:r>
          </w:p>
          <w:p w14:paraId="1D05C404" w14:textId="6A14EB2D" w:rsidR="006F47DB" w:rsidRPr="00231726" w:rsidRDefault="006F47DB" w:rsidP="006F47DB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Specific methods of early science</w:t>
            </w:r>
            <w:r w:rsidR="00FC65EE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.</w:t>
            </w:r>
          </w:p>
          <w:p w14:paraId="013D9FA7" w14:textId="77777777" w:rsidR="006F47DB" w:rsidRPr="00231726" w:rsidRDefault="006F47DB" w:rsidP="006F47DB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Linking science to other fields.</w:t>
            </w:r>
          </w:p>
          <w:p w14:paraId="3422871C" w14:textId="3F8F019A" w:rsidR="006F47DB" w:rsidRPr="00231726" w:rsidRDefault="006F47DB" w:rsidP="006F47DB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Comparison of Slovenian curriculum for early science </w:t>
            </w:r>
            <w:r w:rsidR="00FC65EE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education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with other countries interesting for Slovenia (Croatia, Italy, Austria, Hungary, Czech Republic, Finland, etc.).</w:t>
            </w:r>
          </w:p>
          <w:p w14:paraId="2BA614EA" w14:textId="6C3D4C21" w:rsidR="006F47DB" w:rsidRPr="00231726" w:rsidRDefault="006F47DB" w:rsidP="006F47DB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Current theoretical and practical problems of early science </w:t>
            </w:r>
            <w:r w:rsidR="00FC65EE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education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 Slovenia and possible ways of solving them.</w:t>
            </w:r>
          </w:p>
          <w:p w14:paraId="1D7D2EE3" w14:textId="069E905E" w:rsidR="006F47DB" w:rsidRPr="00231726" w:rsidRDefault="006F47DB" w:rsidP="00FC65EE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Modern innovation and research in the area of early science</w:t>
            </w:r>
            <w:r w:rsidR="00FC65EE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in Slovenia and abroad and the problems with the implementation of new findings.</w:t>
            </w:r>
          </w:p>
        </w:tc>
      </w:tr>
    </w:tbl>
    <w:p w14:paraId="50BEBF33" w14:textId="77777777" w:rsidR="006F47DB" w:rsidRPr="00231726" w:rsidRDefault="006F47DB" w:rsidP="006F47DB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6F47DB" w:rsidRPr="00231726" w14:paraId="344FD89C" w14:textId="77777777" w:rsidTr="00A87A5D">
        <w:tc>
          <w:tcPr>
            <w:tcW w:w="9690" w:type="dxa"/>
            <w:gridSpan w:val="6"/>
          </w:tcPr>
          <w:p w14:paraId="40B9D5E7" w14:textId="77777777" w:rsidR="006F47DB" w:rsidRPr="00231726" w:rsidRDefault="006F47DB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6F47DB" w:rsidRPr="00231726" w14:paraId="2776D2C5" w14:textId="77777777" w:rsidTr="00A87A5D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9C67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Temeljna literatura / Basic readings:</w:t>
            </w:r>
          </w:p>
          <w:p w14:paraId="43C591A3" w14:textId="77777777" w:rsidR="008C75F3" w:rsidRPr="008C75F3" w:rsidRDefault="008C75F3" w:rsidP="008C75F3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</w:rPr>
              <w:t>Martin, R., Sexton C. in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Gerlovich, J. (2014). </w:t>
            </w:r>
            <w:r w:rsidRPr="00231726">
              <w:rPr>
                <w:rFonts w:ascii="Calibri Light" w:eastAsia="Calibri" w:hAnsi="Calibri Light" w:cs="Calibri Light"/>
                <w:i/>
                <w:sz w:val="22"/>
                <w:szCs w:val="22"/>
              </w:rPr>
              <w:t xml:space="preserve">Teaching Science for All Children.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Edinburg Gate, Essex: Pearson Education Limited.</w:t>
            </w:r>
          </w:p>
          <w:p w14:paraId="68545BAC" w14:textId="2F44CAFB" w:rsidR="005E64C7" w:rsidRPr="005E64C7" w:rsidRDefault="008C75F3" w:rsidP="005E64C7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Harlen, W. in Qualter, A. (2009). </w:t>
            </w:r>
            <w:r w:rsidRPr="00915C3C">
              <w:rPr>
                <w:rFonts w:ascii="Calibri Light" w:eastAsia="Calibri" w:hAnsi="Calibri Light" w:cs="Calibri Light"/>
                <w:bCs/>
                <w:i/>
                <w:sz w:val="22"/>
                <w:szCs w:val="22"/>
              </w:rPr>
              <w:t>The Teaching of Science in Primary Schools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. London and New York: Routledge, Taylor &amp; Francis Group.</w:t>
            </w:r>
          </w:p>
          <w:p w14:paraId="64159B9E" w14:textId="712C60B4" w:rsidR="008C75F3" w:rsidRDefault="008C75F3" w:rsidP="008C75F3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Loxley, P., Dawes, L., Nicholls, L. 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in</w:t>
            </w: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 Dore, B. 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(</w:t>
            </w: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2010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)</w:t>
            </w: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. </w:t>
            </w:r>
            <w:r w:rsidRPr="00915C3C">
              <w:rPr>
                <w:rFonts w:ascii="Calibri Light" w:eastAsia="Calibri" w:hAnsi="Calibri Light" w:cs="Calibri Light"/>
                <w:bCs/>
                <w:i/>
                <w:sz w:val="22"/>
                <w:szCs w:val="22"/>
              </w:rPr>
              <w:t>Teaching Primary Science. Promoting Enjoyment and Developing Understanding</w:t>
            </w: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. Essex, England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:</w:t>
            </w: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 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Pearson.</w:t>
            </w:r>
          </w:p>
          <w:p w14:paraId="4E86CC2E" w14:textId="73E55420" w:rsidR="008C75F3" w:rsidRPr="00231726" w:rsidRDefault="008C75F3" w:rsidP="008C75F3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Abruscato, J. 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in</w:t>
            </w: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 DeRosa, D. A. 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(</w:t>
            </w: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2010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)</w:t>
            </w: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. </w:t>
            </w:r>
            <w:r w:rsidRPr="00915C3C">
              <w:rPr>
                <w:rFonts w:ascii="Calibri Light" w:eastAsia="Calibri" w:hAnsi="Calibri Light" w:cs="Calibri Light"/>
                <w:bCs/>
                <w:i/>
                <w:sz w:val="22"/>
                <w:szCs w:val="22"/>
              </w:rPr>
              <w:t>Teaching children science. A discovery approach</w:t>
            </w: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. Seventh edition. Allyn &amp; Bacon: Pearson International Edition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.</w:t>
            </w:r>
          </w:p>
          <w:p w14:paraId="61CC13C3" w14:textId="77777777" w:rsidR="006F47DB" w:rsidRPr="00231726" w:rsidRDefault="006F47DB" w:rsidP="00A87A5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rFonts w:ascii="Calibri Light" w:eastAsia="Calibri" w:hAnsi="Calibri Light" w:cs="Calibri Light"/>
                <w:sz w:val="22"/>
                <w:szCs w:val="22"/>
                <w:highlight w:val="yellow"/>
              </w:rPr>
            </w:pPr>
          </w:p>
          <w:p w14:paraId="6D1EFB40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Dopolnilna literatura / Supplementary readings:</w:t>
            </w:r>
          </w:p>
          <w:p w14:paraId="5899B72A" w14:textId="77777777" w:rsidR="006F47DB" w:rsidRPr="00231726" w:rsidRDefault="006F47DB" w:rsidP="006F47DB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SimSun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SimSun" w:hAnsi="Calibri Light" w:cs="Calibri Light"/>
                <w:sz w:val="22"/>
                <w:szCs w:val="22"/>
              </w:rPr>
              <w:t xml:space="preserve">Chaille, C., Britain, L. (2003). </w:t>
            </w:r>
            <w:r w:rsidRPr="00915C3C">
              <w:rPr>
                <w:rFonts w:ascii="Calibri Light" w:eastAsia="SimSun" w:hAnsi="Calibri Light" w:cs="Calibri Light"/>
                <w:i/>
                <w:iCs/>
                <w:sz w:val="22"/>
                <w:szCs w:val="22"/>
              </w:rPr>
              <w:t>The young child as scientist: A constructivist approach to early childhood education</w:t>
            </w:r>
            <w:r w:rsidRPr="00231726">
              <w:rPr>
                <w:rFonts w:ascii="Calibri Light" w:eastAsia="SimSun" w:hAnsi="Calibri Light" w:cs="Calibri Light"/>
                <w:iCs/>
                <w:sz w:val="22"/>
                <w:szCs w:val="22"/>
              </w:rPr>
              <w:t xml:space="preserve">. </w:t>
            </w:r>
            <w:r w:rsidRPr="00231726">
              <w:rPr>
                <w:rFonts w:ascii="Calibri Light" w:eastAsia="SimSun" w:hAnsi="Calibri Light" w:cs="Calibri Light"/>
                <w:sz w:val="22"/>
                <w:szCs w:val="22"/>
              </w:rPr>
              <w:t>New York: Allyn and Bacon.</w:t>
            </w:r>
          </w:p>
          <w:p w14:paraId="1C14BC46" w14:textId="77777777" w:rsidR="006F47DB" w:rsidRPr="00231726" w:rsidRDefault="00EC23EA" w:rsidP="006F47DB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hyperlink r:id="rId6" w:history="1">
              <w:r w:rsidR="006F47DB" w:rsidRPr="00231726">
                <w:rPr>
                  <w:rFonts w:ascii="Calibri Light" w:hAnsi="Calibri Light" w:cs="Calibri Light"/>
                  <w:bCs/>
                  <w:sz w:val="22"/>
                  <w:szCs w:val="22"/>
                  <w:lang w:eastAsia="en-US"/>
                </w:rPr>
                <w:t>Krnel, D</w:t>
              </w:r>
            </w:hyperlink>
            <w:r w:rsidR="006F47DB" w:rsidRPr="00231726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 xml:space="preserve">. (1993). </w:t>
            </w:r>
            <w:r w:rsidR="006F47DB" w:rsidRPr="00915C3C">
              <w:rPr>
                <w:rFonts w:ascii="Calibri Light" w:hAnsi="Calibri Light" w:cs="Calibri Light"/>
                <w:bCs/>
                <w:i/>
                <w:sz w:val="22"/>
                <w:szCs w:val="22"/>
                <w:lang w:eastAsia="en-US"/>
              </w:rPr>
              <w:t>Zgodnje učenje naravoslovja</w:t>
            </w:r>
            <w:r w:rsidR="006F47DB" w:rsidRPr="0023172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. </w:t>
            </w:r>
            <w:r w:rsidR="006F47DB" w:rsidRPr="00231726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 xml:space="preserve">Ljubljana: DZS. </w:t>
            </w:r>
          </w:p>
          <w:p w14:paraId="62878020" w14:textId="77777777" w:rsidR="006F47DB" w:rsidRPr="00231726" w:rsidRDefault="00EC23EA" w:rsidP="006F47DB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hyperlink r:id="rId7" w:history="1">
              <w:r w:rsidR="006F47DB" w:rsidRPr="00231726">
                <w:rPr>
                  <w:rFonts w:ascii="Calibri Light" w:eastAsia="Calibri" w:hAnsi="Calibri Light" w:cs="Calibri Light"/>
                  <w:bCs/>
                  <w:sz w:val="22"/>
                  <w:szCs w:val="22"/>
                </w:rPr>
                <w:t>Krnel, D</w:t>
              </w:r>
            </w:hyperlink>
            <w:r w:rsidR="006F47DB"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. (2006). Znanje, pojmi in besede v začetnem naravoslovju. V: Medved Udovič, V., Cotič, M., Felda, D. (ur.) Zgodnje učenje in poučevanje otrok. Koper : Univerza na Primorskem, Znanstveno-raziskovalno središče, Založba Annales : Zgodovinsko društvo za južno Primorsko.</w:t>
            </w:r>
          </w:p>
          <w:p w14:paraId="034B3C65" w14:textId="77777777" w:rsidR="006F47DB" w:rsidRPr="00231726" w:rsidRDefault="00EC23EA" w:rsidP="006F47DB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Calibri" w:hAnsi="Calibri Light" w:cs="Calibri Light"/>
                <w:sz w:val="22"/>
                <w:szCs w:val="22"/>
              </w:rPr>
            </w:pPr>
            <w:hyperlink r:id="rId8" w:history="1">
              <w:r w:rsidR="006F47DB" w:rsidRPr="00231726">
                <w:rPr>
                  <w:rFonts w:ascii="Calibri Light" w:eastAsia="Calibri" w:hAnsi="Calibri Light" w:cs="Calibri Light"/>
                  <w:bCs/>
                  <w:sz w:val="22"/>
                  <w:szCs w:val="22"/>
                </w:rPr>
                <w:t>Martin, D. J</w:t>
              </w:r>
            </w:hyperlink>
            <w:r w:rsidR="006F47DB"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. (2001). </w:t>
            </w:r>
            <w:r w:rsidR="006F47DB" w:rsidRPr="00915C3C">
              <w:rPr>
                <w:rFonts w:ascii="Calibri Light" w:eastAsia="Calibri" w:hAnsi="Calibri Light" w:cs="Calibri Light"/>
                <w:bCs/>
                <w:i/>
                <w:sz w:val="22"/>
                <w:szCs w:val="22"/>
              </w:rPr>
              <w:t>Constructing early childhood science</w:t>
            </w:r>
            <w:r w:rsidR="006F47DB"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. Australia [etc.]: Delmar, cop.</w:t>
            </w:r>
          </w:p>
          <w:p w14:paraId="7D7164D9" w14:textId="77777777" w:rsidR="006F47DB" w:rsidRPr="00231726" w:rsidRDefault="006F47DB" w:rsidP="006F47DB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Skribe-Dimec, D</w:t>
            </w:r>
            <w:r w:rsidRPr="00231726">
              <w:rPr>
                <w:rFonts w:ascii="Calibri Light" w:eastAsia="Calibri" w:hAnsi="Calibri Light" w:cs="Calibri Light"/>
                <w:iCs/>
                <w:sz w:val="22"/>
                <w:szCs w:val="22"/>
              </w:rPr>
              <w:t>. (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2005). </w:t>
            </w:r>
            <w:r w:rsidRPr="00915C3C">
              <w:rPr>
                <w:rFonts w:ascii="Calibri Light" w:eastAsia="Calibri" w:hAnsi="Calibri Light" w:cs="Calibri Light"/>
                <w:i/>
                <w:iCs/>
                <w:sz w:val="22"/>
                <w:szCs w:val="22"/>
              </w:rPr>
              <w:t>Cicibanovo okolje, Priročnik za vzgojitelja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. Ljubljana: DZS.</w:t>
            </w:r>
          </w:p>
          <w:p w14:paraId="0236E3FA" w14:textId="77777777" w:rsidR="006F47DB" w:rsidRPr="00231726" w:rsidRDefault="006F47DB" w:rsidP="006F47DB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Skribe-Dimec, D. (2007). </w:t>
            </w:r>
            <w:r w:rsidRPr="00915C3C">
              <w:rPr>
                <w:rFonts w:ascii="Calibri Light" w:eastAsia="Calibri" w:hAnsi="Calibri Light" w:cs="Calibri Light"/>
                <w:i/>
                <w:sz w:val="22"/>
                <w:szCs w:val="22"/>
              </w:rPr>
              <w:t>S preverjanjem znanja do naravoslovne pismenosti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. Ljubljana: DZS.</w:t>
            </w:r>
          </w:p>
          <w:p w14:paraId="0ED4AD23" w14:textId="77777777" w:rsidR="006F47DB" w:rsidRPr="00231726" w:rsidRDefault="006F47DB" w:rsidP="006F47DB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revije: Early Childhood Research Quarterly, Science Education, 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US" w:eastAsia="en-US"/>
              </w:rPr>
              <w:t xml:space="preserve">Research in Science Education, Science Teacher  </w:t>
            </w:r>
          </w:p>
          <w:p w14:paraId="1002DDDA" w14:textId="77777777" w:rsidR="006F47DB" w:rsidRPr="00231726" w:rsidRDefault="00EC23EA" w:rsidP="006F47DB">
            <w:pPr>
              <w:numPr>
                <w:ilvl w:val="0"/>
                <w:numId w:val="1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hyperlink r:id="rId9" w:history="1">
              <w:r w:rsidR="006F47DB" w:rsidRPr="00231726">
                <w:rPr>
                  <w:rFonts w:ascii="Calibri Light" w:hAnsi="Calibri Light" w:cs="Calibri Light"/>
                  <w:bCs/>
                  <w:sz w:val="22"/>
                  <w:szCs w:val="22"/>
                  <w:lang w:eastAsia="en-US"/>
                </w:rPr>
                <w:t>Fisher, R</w:t>
              </w:r>
            </w:hyperlink>
            <w:r w:rsidR="006F47DB" w:rsidRPr="00231726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 xml:space="preserve">., </w:t>
            </w:r>
            <w:hyperlink r:id="rId10" w:history="1">
              <w:r w:rsidR="006F47DB" w:rsidRPr="00231726">
                <w:rPr>
                  <w:rFonts w:ascii="Calibri Light" w:hAnsi="Calibri Light" w:cs="Calibri Light"/>
                  <w:bCs/>
                  <w:sz w:val="22"/>
                  <w:szCs w:val="22"/>
                  <w:lang w:eastAsia="en-US"/>
                </w:rPr>
                <w:t>Williams, M</w:t>
              </w:r>
            </w:hyperlink>
            <w:r w:rsidR="006F47DB" w:rsidRPr="00231726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 xml:space="preserve">. (ur.) (2004). </w:t>
            </w:r>
            <w:r w:rsidR="006F47DB" w:rsidRPr="00915C3C">
              <w:rPr>
                <w:rFonts w:ascii="Calibri Light" w:hAnsi="Calibri Light" w:cs="Calibri Light"/>
                <w:bCs/>
                <w:i/>
                <w:sz w:val="22"/>
                <w:szCs w:val="22"/>
                <w:lang w:eastAsia="en-US"/>
              </w:rPr>
              <w:t>Unlocking creativity: teaching across the curriculum</w:t>
            </w:r>
            <w:r w:rsidR="006F47DB" w:rsidRPr="0023172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. </w:t>
            </w:r>
            <w:r w:rsidR="006F47DB" w:rsidRPr="00231726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London: David Fulton.</w:t>
            </w:r>
          </w:p>
          <w:p w14:paraId="5905BF46" w14:textId="77777777" w:rsidR="006F47DB" w:rsidRPr="00231726" w:rsidRDefault="006F47DB" w:rsidP="006F47DB">
            <w:pPr>
              <w:numPr>
                <w:ilvl w:val="0"/>
                <w:numId w:val="1"/>
              </w:numPr>
              <w:tabs>
                <w:tab w:val="left" w:pos="993"/>
              </w:tabs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Saracho, O., Spodek, B. (ur.) (2008). </w:t>
            </w:r>
            <w:r w:rsidRPr="00915C3C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</w:rPr>
              <w:t>Contemporary perspectives on science and technology in early childhood education</w:t>
            </w:r>
            <w:r w:rsidRPr="00231726">
              <w:rPr>
                <w:rFonts w:ascii="Calibri Light" w:eastAsia="Calibri" w:hAnsi="Calibri Light" w:cs="Calibri Light"/>
                <w:bCs/>
                <w:iCs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 Charlotte, NC: Information Age Publishing.</w:t>
            </w:r>
          </w:p>
          <w:p w14:paraId="4C87BA6B" w14:textId="1FD98035" w:rsidR="006F47DB" w:rsidRPr="00231726" w:rsidRDefault="00EC23EA" w:rsidP="006F47DB">
            <w:pPr>
              <w:numPr>
                <w:ilvl w:val="0"/>
                <w:numId w:val="1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Calibri" w:hAnsi="Calibri Light" w:cs="Calibri Light"/>
                <w:sz w:val="22"/>
                <w:szCs w:val="22"/>
              </w:rPr>
            </w:pPr>
            <w:hyperlink r:id="rId11" w:history="1">
              <w:r w:rsidR="006F47DB" w:rsidRPr="00231726">
                <w:rPr>
                  <w:rFonts w:ascii="Calibri Light" w:eastAsia="Calibri" w:hAnsi="Calibri Light" w:cs="Calibri Light"/>
                  <w:bCs/>
                  <w:sz w:val="22"/>
                  <w:szCs w:val="22"/>
                </w:rPr>
                <w:t>Wallace, B.</w:t>
              </w:r>
            </w:hyperlink>
            <w:r w:rsidR="006F47DB"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, </w:t>
            </w:r>
            <w:hyperlink r:id="rId12" w:history="1">
              <w:r w:rsidR="006F47DB" w:rsidRPr="00231726">
                <w:rPr>
                  <w:rFonts w:ascii="Calibri Light" w:eastAsia="Calibri" w:hAnsi="Calibri Light" w:cs="Calibri Light"/>
                  <w:bCs/>
                  <w:sz w:val="22"/>
                  <w:szCs w:val="22"/>
                </w:rPr>
                <w:t>Cave, D</w:t>
              </w:r>
            </w:hyperlink>
            <w:r w:rsidR="006F47DB"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., </w:t>
            </w:r>
            <w:hyperlink r:id="rId13" w:history="1">
              <w:r w:rsidR="006F47DB" w:rsidRPr="00231726">
                <w:rPr>
                  <w:rFonts w:ascii="Calibri Light" w:eastAsia="Calibri" w:hAnsi="Calibri Light" w:cs="Calibri Light"/>
                  <w:bCs/>
                  <w:sz w:val="22"/>
                  <w:szCs w:val="22"/>
                </w:rPr>
                <w:t>Berry, A. J.</w:t>
              </w:r>
            </w:hyperlink>
            <w:r w:rsidR="006F47DB"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 (2009). </w:t>
            </w:r>
            <w:r w:rsidR="006F47DB" w:rsidRPr="00915C3C">
              <w:rPr>
                <w:rFonts w:ascii="Calibri Light" w:eastAsia="Calibri" w:hAnsi="Calibri Light" w:cs="Calibri Light"/>
                <w:bCs/>
                <w:i/>
                <w:sz w:val="22"/>
                <w:szCs w:val="22"/>
              </w:rPr>
              <w:t>Teaching problem-solving and thinking skills</w:t>
            </w:r>
            <w:r w:rsidR="006F47DB" w:rsidRPr="00915C3C">
              <w:rPr>
                <w:rFonts w:ascii="Calibri Light" w:eastAsia="Calibri" w:hAnsi="Calibri Light" w:cs="Calibri Light"/>
                <w:i/>
                <w:sz w:val="22"/>
                <w:szCs w:val="22"/>
              </w:rPr>
              <w:t xml:space="preserve"> </w:t>
            </w:r>
            <w:r w:rsidR="006F47DB" w:rsidRPr="00915C3C">
              <w:rPr>
                <w:rFonts w:ascii="Calibri Light" w:eastAsia="Calibri" w:hAnsi="Calibri Light" w:cs="Calibri Light"/>
                <w:bCs/>
                <w:i/>
                <w:sz w:val="22"/>
                <w:szCs w:val="22"/>
              </w:rPr>
              <w:t>through science: exciting cross-curricular challenges for foundation phase and key stages one and two</w:t>
            </w:r>
            <w:r w:rsidR="006F47DB"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. </w:t>
            </w:r>
            <w:r w:rsidR="006F47DB"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Abingdon, Oxon, New York, NY: Routledge</w:t>
            </w:r>
            <w:r w:rsid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,Taylor &amp; Francis Group</w:t>
            </w:r>
            <w:r w:rsidR="006F47DB"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.</w:t>
            </w:r>
          </w:p>
          <w:p w14:paraId="0E077A7C" w14:textId="77777777" w:rsidR="006F47DB" w:rsidRPr="00231726" w:rsidRDefault="006F47DB" w:rsidP="00A87A5D">
            <w:pPr>
              <w:ind w:left="708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FF291D5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Dodatna literatura / Additional readings:</w:t>
            </w:r>
          </w:p>
          <w:p w14:paraId="27D1675B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Vsako leto se sproti pripravi dodaten seznam relevantnih tujih in domačih revij in monografij, dostopnih v knjižnici ali na internetu. / Every year an additional list of relevant foreign and domestic magazines and monographs available in the library or on the Internet will be prepared.</w:t>
            </w:r>
          </w:p>
        </w:tc>
      </w:tr>
      <w:tr w:rsidR="006F47DB" w:rsidRPr="00231726" w14:paraId="507CE226" w14:textId="77777777" w:rsidTr="00A87A5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098B3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246EC94B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92D19E9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7ED6A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C6BD951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6F47DB" w:rsidRPr="00231726" w14:paraId="07EF5D7B" w14:textId="77777777" w:rsidTr="00A87A5D">
        <w:trPr>
          <w:trHeight w:val="55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B108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362068F5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Študentje/ke:</w:t>
            </w:r>
          </w:p>
          <w:p w14:paraId="14674BCF" w14:textId="77777777" w:rsidR="006F47DB" w:rsidRPr="00231726" w:rsidRDefault="006F47DB" w:rsidP="006F47DB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nadgradijo in poglobijo svoje znanje in razumevanje teoretskih in metodoloških konceptov, ki se navezujejo na zgodnje učenje naravoslovja;</w:t>
            </w:r>
          </w:p>
          <w:p w14:paraId="59D3FEA4" w14:textId="77777777" w:rsidR="006F47DB" w:rsidRPr="00231726" w:rsidRDefault="006F47DB" w:rsidP="006F47DB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razvijejo znanje za usposabljanje za samostojno razvijanje novega znanja in reševanje zahtevnih vprašanj in problemov s področja zgodnjega učenja naravoslovja;</w:t>
            </w:r>
          </w:p>
          <w:p w14:paraId="34DCCD7E" w14:textId="77777777" w:rsidR="006F47DB" w:rsidRPr="00231726" w:rsidRDefault="006F47DB" w:rsidP="006F47DB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razvijejo nova znanja z aktivno udeleženostjo v raziskovanju na področju zgodnjega učenja naravoslovja; </w:t>
            </w:r>
          </w:p>
          <w:p w14:paraId="15C4348A" w14:textId="77777777" w:rsidR="006F47DB" w:rsidRPr="00231726" w:rsidRDefault="006F47DB" w:rsidP="006F47DB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razvijajo in nadgrajujejo inovativnost, ustvarjalnost in kritičnost pri iskanju rešitev teoretičnih in praktičnih problemov na področju zgodnjega učenja naravoslovja.</w:t>
            </w:r>
          </w:p>
          <w:p w14:paraId="23205CD7" w14:textId="77777777" w:rsidR="006F47DB" w:rsidRPr="00231726" w:rsidRDefault="006F47DB" w:rsidP="00A87A5D">
            <w:pPr>
              <w:ind w:left="708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B965B41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42379A77" w14:textId="77777777" w:rsidR="006F47DB" w:rsidRPr="00231726" w:rsidRDefault="006F47DB" w:rsidP="006F47DB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razumevanje temeljnih pedagoških konceptov, zakonitosti njihovega razvoja in delovanja;</w:t>
            </w:r>
          </w:p>
          <w:p w14:paraId="6A2D9681" w14:textId="77777777" w:rsidR="006F47DB" w:rsidRPr="00231726" w:rsidRDefault="006F47DB" w:rsidP="006F47DB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izbiranja in uporabe različnih strategij, pristopov in metod dela z različnimi otroki;</w:t>
            </w:r>
          </w:p>
          <w:p w14:paraId="71F3B371" w14:textId="77777777" w:rsidR="006F47DB" w:rsidRPr="00231726" w:rsidRDefault="006F47DB" w:rsidP="006F47DB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vzpostavljanja optimalnega učnega okolja z uporabo različnih učnih metod in strategij;</w:t>
            </w:r>
          </w:p>
          <w:p w14:paraId="2D37FB6D" w14:textId="77777777" w:rsidR="006F47DB" w:rsidRPr="00231726" w:rsidRDefault="006F47DB" w:rsidP="006F47DB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obvladovanje temeljnih načel in postopkov načrtovanja, izvajanja in vrednotenja vzgojno-izobraževalnega procesa;</w:t>
            </w:r>
          </w:p>
          <w:p w14:paraId="57B5445C" w14:textId="77777777" w:rsidR="006F47DB" w:rsidRPr="00231726" w:rsidRDefault="006F47DB" w:rsidP="006F47DB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uporabljanja različnih načinov spremljanja napredkov otrok;</w:t>
            </w:r>
          </w:p>
          <w:p w14:paraId="600C6D5D" w14:textId="77777777" w:rsidR="006F47DB" w:rsidRPr="00231726" w:rsidRDefault="006F47DB" w:rsidP="006F47DB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uporabljanje informacijsko-komunikacijske tehnologije pri vzgojno-izobraževalnem delu;</w:t>
            </w:r>
          </w:p>
          <w:p w14:paraId="57CC70DC" w14:textId="77777777" w:rsidR="006F47DB" w:rsidRPr="00231726" w:rsidRDefault="006F47DB" w:rsidP="006F47DB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razvijanje spodbudnega dialoga z otroki, starši in drugimi strokovnimi delavci;</w:t>
            </w:r>
          </w:p>
          <w:p w14:paraId="59128D39" w14:textId="77777777" w:rsidR="006F47DB" w:rsidRPr="00231726" w:rsidRDefault="006F47DB" w:rsidP="006F47DB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zavedanje in upoštevanje etičnih razsežnosti profesionalnega delovanja.</w:t>
            </w:r>
          </w:p>
          <w:p w14:paraId="37C0B3BA" w14:textId="77777777" w:rsidR="006F47DB" w:rsidRPr="00231726" w:rsidRDefault="006F47DB" w:rsidP="00A87A5D">
            <w:pPr>
              <w:ind w:left="108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76BBAF3F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 kompetence:</w:t>
            </w:r>
          </w:p>
          <w:p w14:paraId="193F0B6F" w14:textId="77777777" w:rsidR="006F47DB" w:rsidRPr="00231726" w:rsidRDefault="006F47DB" w:rsidP="006F47DB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samostojnega pridobivanja novega znanja in reševanje zahtevnih vprašanj in problemov s področja zgodnjega učenja naravoslovja;</w:t>
            </w:r>
          </w:p>
          <w:p w14:paraId="22A66B6E" w14:textId="77777777" w:rsidR="006F47DB" w:rsidRPr="00231726" w:rsidRDefault="006F47DB" w:rsidP="006F47DB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poglobljenega razumevanja teoretskih in metodoloških konceptov, ki se navezujejo na zgodnje učenje naravoslovja;</w:t>
            </w:r>
          </w:p>
          <w:p w14:paraId="65742716" w14:textId="77777777" w:rsidR="006F47DB" w:rsidRPr="00231726" w:rsidRDefault="006F47DB" w:rsidP="006F47DB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analiziranja in reševanja pedagoških izzivov in problemov zgodnjega učenja naravoslovja;</w:t>
            </w:r>
          </w:p>
          <w:p w14:paraId="340C65D0" w14:textId="77777777" w:rsidR="006F47DB" w:rsidRPr="00231726" w:rsidRDefault="006F47DB" w:rsidP="006F47DB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kritičnega razumevanja konceptov znanstvenih izhodišč ter sodobnih dosežkov na področju zgodnjega učenja naravoslovja;</w:t>
            </w:r>
          </w:p>
          <w:p w14:paraId="5AAAA8D7" w14:textId="77777777" w:rsidR="006F47DB" w:rsidRPr="00231726" w:rsidRDefault="006F47DB" w:rsidP="006F47DB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inovativnosti in ustvarjalnosti pri iskanju rešitev teoretičnih in praktičnih problemov na področju zgodnjega učenja naravoslovja.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C167F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F089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4FF38EE9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4DBE6400" w14:textId="4F23BD4A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upgrade and deepen their knowledge and understanding of theoretical and methodological concepts related to early science</w:t>
            </w:r>
            <w:r w:rsidR="00FC65EE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;</w:t>
            </w:r>
          </w:p>
          <w:p w14:paraId="1C0F284C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develop their knowledge for training for independent development of new knowledge and solving demanding issues and problems in the area of early learning of science;</w:t>
            </w:r>
          </w:p>
          <w:p w14:paraId="0C89AC5A" w14:textId="2921947B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lastRenderedPageBreak/>
              <w:t>develop new knowledge with active participation in research in the area of early science</w:t>
            </w:r>
            <w:r w:rsidR="00FC65EE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;</w:t>
            </w:r>
          </w:p>
          <w:p w14:paraId="18A5A9C7" w14:textId="0849E8EF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develop and upgrade innovation, creativity and critical attitude in finding solutions for theoretical and practical problems in the area of early science</w:t>
            </w:r>
            <w:r w:rsidR="00FC65EE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.</w:t>
            </w:r>
          </w:p>
          <w:p w14:paraId="266EE9CC" w14:textId="77777777" w:rsidR="006F47DB" w:rsidRPr="00231726" w:rsidRDefault="006F47DB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80BFAEC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understanding the fundamental educational concepts, rules of their development, and functioning;</w:t>
            </w:r>
          </w:p>
          <w:p w14:paraId="4EA5F1F8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gathering and using different strategies, approaches and methods of working with different children;</w:t>
            </w:r>
          </w:p>
          <w:p w14:paraId="4F40A6D0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establishing optimal learning environment with the use of different learning methods and strategies;</w:t>
            </w:r>
          </w:p>
          <w:p w14:paraId="7E4C4CBB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good command of basic principles  and procedures of planning, performing, and evaluating educational processes; </w:t>
            </w:r>
          </w:p>
          <w:p w14:paraId="50289399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using different ways of monitoring children’s progress;</w:t>
            </w:r>
          </w:p>
          <w:p w14:paraId="3FB3438D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use of ICT in educational work;</w:t>
            </w:r>
          </w:p>
          <w:p w14:paraId="5B33526F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developing stimulating dialogue with children, parents and with other professional staff; </w:t>
            </w:r>
          </w:p>
          <w:p w14:paraId="5AEE60D6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awareness of and taking account of ethical dimensions of professional development.</w:t>
            </w:r>
          </w:p>
          <w:p w14:paraId="0605DCE5" w14:textId="77777777" w:rsidR="006F47DB" w:rsidRPr="00231726" w:rsidRDefault="006F47DB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29F7E6EE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independent acquisition of new knowledge and solving demanding issues and problems in the area of early learning of science;</w:t>
            </w:r>
          </w:p>
          <w:p w14:paraId="2662F29B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in-depth understanding of theoretical and methodological concepts that link to early learning of science;</w:t>
            </w:r>
          </w:p>
          <w:p w14:paraId="3D01FC5A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analysing and solving educational challenges and problems of early learning of science;</w:t>
            </w:r>
          </w:p>
          <w:p w14:paraId="103ACC95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critical understanding of the concepts of scientific premises and modern achievements in the early of early learning of science;</w:t>
            </w:r>
          </w:p>
          <w:p w14:paraId="3AC73956" w14:textId="1679DFC9" w:rsidR="006F47DB" w:rsidRPr="00231726" w:rsidRDefault="006F47DB" w:rsidP="00561786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innovation and creativity in finding solutions to theoretical and practical problems in the area of early science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.  </w:t>
            </w:r>
          </w:p>
        </w:tc>
      </w:tr>
      <w:tr w:rsidR="006F47DB" w:rsidRPr="00231726" w14:paraId="2A724247" w14:textId="77777777" w:rsidTr="00A87A5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1E4DF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915E06D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74FB641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80F8A5F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C1F2D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884D1D2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6F47DB" w:rsidRPr="00231726" w14:paraId="79586D9E" w14:textId="77777777" w:rsidTr="00A87A5D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65613A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584FDA31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Študent/ka:</w:t>
            </w:r>
          </w:p>
          <w:p w14:paraId="0A7267D7" w14:textId="77777777" w:rsidR="006F47DB" w:rsidRPr="00231726" w:rsidRDefault="006F47DB" w:rsidP="006F47DB">
            <w:pPr>
              <w:numPr>
                <w:ilvl w:val="0"/>
                <w:numId w:val="6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in razume različne teoretske koncepte učenja zgodnjega naravoslovja;</w:t>
            </w:r>
          </w:p>
          <w:p w14:paraId="62065502" w14:textId="77777777" w:rsidR="006F47DB" w:rsidRPr="00231726" w:rsidRDefault="006F47DB" w:rsidP="006F47DB">
            <w:pPr>
              <w:numPr>
                <w:ilvl w:val="0"/>
                <w:numId w:val="6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 zaveda pomena učenja zgodnjega naravoslovja;</w:t>
            </w:r>
          </w:p>
          <w:p w14:paraId="27F80685" w14:textId="77777777" w:rsidR="006F47DB" w:rsidRPr="00231726" w:rsidRDefault="006F47DB" w:rsidP="006F47DB">
            <w:pPr>
              <w:numPr>
                <w:ilvl w:val="0"/>
                <w:numId w:val="6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povezati cilje zgodnjega naravoslovja s spoznavnim razvojem otroka;</w:t>
            </w:r>
          </w:p>
          <w:p w14:paraId="711ED928" w14:textId="77777777" w:rsidR="006F47DB" w:rsidRPr="00231726" w:rsidRDefault="006F47DB" w:rsidP="006F47DB">
            <w:pPr>
              <w:numPr>
                <w:ilvl w:val="0"/>
                <w:numId w:val="6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nekatere specifične metode učenja zgodnjega naravoslovja;</w:t>
            </w:r>
          </w:p>
          <w:p w14:paraId="477DC041" w14:textId="77777777" w:rsidR="006F47DB" w:rsidRPr="00231726" w:rsidRDefault="006F47DB" w:rsidP="006F47DB">
            <w:pPr>
              <w:numPr>
                <w:ilvl w:val="0"/>
                <w:numId w:val="6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 pomen povezovanja naravoslovja z drugimi predmetnimi področji, pozna primere dobre prakse in se tudi zaveda omejitev;</w:t>
            </w:r>
          </w:p>
          <w:p w14:paraId="3E4546AB" w14:textId="77777777" w:rsidR="006F47DB" w:rsidRPr="00231726" w:rsidRDefault="006F47DB" w:rsidP="006F47DB">
            <w:pPr>
              <w:numPr>
                <w:ilvl w:val="0"/>
                <w:numId w:val="6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in se zaveda aktualnih teoretičnih in praktičnih problemov učenja zgodnjega naravoslovja v Sloveniji in pozna nekatere možne poti njihovega reševanja.</w:t>
            </w:r>
          </w:p>
          <w:p w14:paraId="02B4EBC9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1C63371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BB06372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Študent/ka:</w:t>
            </w:r>
          </w:p>
          <w:p w14:paraId="18E404D4" w14:textId="77777777" w:rsidR="006F47DB" w:rsidRPr="00231726" w:rsidRDefault="006F47DB" w:rsidP="006F47DB">
            <w:pPr>
              <w:numPr>
                <w:ilvl w:val="0"/>
                <w:numId w:val="7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primerjati, analizirati in kritično ovrednotiti kurikule za učenje zgodnjega naravoslovja različnih držav;</w:t>
            </w:r>
          </w:p>
          <w:p w14:paraId="7E99E884" w14:textId="77777777" w:rsidR="006F47DB" w:rsidRPr="00231726" w:rsidRDefault="006F47DB" w:rsidP="006F47DB">
            <w:pPr>
              <w:numPr>
                <w:ilvl w:val="0"/>
                <w:numId w:val="7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načrtovati in izvesti raziskavo s področja zgodnjega učenja naravoslovja;</w:t>
            </w:r>
          </w:p>
          <w:p w14:paraId="717A164C" w14:textId="77777777" w:rsidR="006F47DB" w:rsidRPr="00231726" w:rsidRDefault="006F47DB" w:rsidP="006F47DB">
            <w:pPr>
              <w:numPr>
                <w:ilvl w:val="0"/>
                <w:numId w:val="7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napisati članek s področja zgodnjega učenja naravoslovja.</w:t>
            </w:r>
          </w:p>
          <w:p w14:paraId="73B655AC" w14:textId="77777777" w:rsidR="006F47DB" w:rsidRPr="00231726" w:rsidRDefault="006F47DB" w:rsidP="00A87A5D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5018F43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17E1C6D9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Študent/ka:</w:t>
            </w:r>
          </w:p>
          <w:p w14:paraId="4B962D93" w14:textId="77777777" w:rsidR="006F47DB" w:rsidRPr="00231726" w:rsidRDefault="006F47DB" w:rsidP="006F47DB">
            <w:pPr>
              <w:numPr>
                <w:ilvl w:val="0"/>
                <w:numId w:val="8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pokaže zmožnost kritičnega vrednotenja različnih teoretičnih konceptov, kurikulov, praktičnih izvedb ter raziskav in inovacij s področja učenja zgodnjega naravoslovja;</w:t>
            </w:r>
          </w:p>
          <w:p w14:paraId="5B5F49D3" w14:textId="77777777" w:rsidR="006F47DB" w:rsidRPr="00231726" w:rsidRDefault="006F47DB" w:rsidP="006F47DB">
            <w:pPr>
              <w:numPr>
                <w:ilvl w:val="0"/>
                <w:numId w:val="8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pokaže zmožnost metakognitivnega znanja: samorefleksije o lastnem delu in dosežkih.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0134B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251116D0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BA4F910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F3A9F0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78CB2ED5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25D088A2" w14:textId="5C8AD605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 and understand different theoretical concepts of early science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;</w:t>
            </w:r>
          </w:p>
          <w:p w14:paraId="4C166E04" w14:textId="554159E7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are aware of the significance of early science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;</w:t>
            </w:r>
          </w:p>
          <w:p w14:paraId="13876E04" w14:textId="77777777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can link the goals of early science with children’s cognitive development;</w:t>
            </w:r>
          </w:p>
          <w:p w14:paraId="4D944BC5" w14:textId="4722D5D3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 some of the specific methods of early science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;</w:t>
            </w:r>
          </w:p>
          <w:p w14:paraId="4D2BA6DF" w14:textId="77777777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understand the importance of integrating science with other disciplinary areas, know examples of good practice and are also aware of limitations;</w:t>
            </w:r>
          </w:p>
          <w:p w14:paraId="1EAD9ED7" w14:textId="1E71D081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know and are aware of current theoretical and practical problems of early science 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education</w:t>
            </w:r>
            <w:r w:rsidR="00561786"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 Slovenia and know some paths of solving them.</w:t>
            </w:r>
          </w:p>
          <w:p w14:paraId="05B3722E" w14:textId="77777777" w:rsidR="006F47DB" w:rsidRPr="00231726" w:rsidRDefault="006F47DB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02FFA8B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The students know how to: </w:t>
            </w:r>
          </w:p>
          <w:p w14:paraId="5BAB8A4D" w14:textId="77777777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compare, analyse, and critically evaluate curricula for early learning of science in different countries;</w:t>
            </w:r>
          </w:p>
          <w:p w14:paraId="5EE583B6" w14:textId="0F5897F8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plan and perform a research study in the area of early science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;</w:t>
            </w:r>
          </w:p>
          <w:p w14:paraId="25FAD1DB" w14:textId="54CAB3EC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write a paper in the area of early science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.</w:t>
            </w:r>
          </w:p>
          <w:p w14:paraId="22519840" w14:textId="77777777" w:rsidR="006F47DB" w:rsidRPr="00231726" w:rsidRDefault="006F47DB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2F4A92FD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 demonstrate the ability of:</w:t>
            </w:r>
          </w:p>
          <w:p w14:paraId="5AF5AF2D" w14:textId="7F6552BA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critical evaluation of different theoretical concepts, curricula, practical implementation, and research and innovation in the area of early science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;</w:t>
            </w:r>
          </w:p>
          <w:p w14:paraId="1E4E4530" w14:textId="77777777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meta-cognitive knowledge—self-reflection about their own work and achievements. </w:t>
            </w:r>
          </w:p>
          <w:p w14:paraId="3BC1153C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</w:tc>
      </w:tr>
      <w:tr w:rsidR="006F47DB" w:rsidRPr="00231726" w14:paraId="380B9340" w14:textId="77777777" w:rsidTr="00A87A5D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249E6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B89CE00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0B0C0DA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7E31F6C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93CDC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51E0CC54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6F47DB" w:rsidRPr="00231726" w14:paraId="491639E0" w14:textId="77777777" w:rsidTr="00A87A5D">
        <w:trPr>
          <w:trHeight w:val="173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C4D5" w14:textId="77777777" w:rsidR="006F47DB" w:rsidRPr="00231726" w:rsidRDefault="006F47DB" w:rsidP="006F47DB">
            <w:pPr>
              <w:numPr>
                <w:ilvl w:val="0"/>
                <w:numId w:val="9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Predavanja z aktivno udeležbo, </w:t>
            </w:r>
          </w:p>
          <w:p w14:paraId="7DB7FD43" w14:textId="77777777" w:rsidR="006F47DB" w:rsidRPr="00231726" w:rsidRDefault="006F47DB" w:rsidP="006F47DB">
            <w:pPr>
              <w:numPr>
                <w:ilvl w:val="0"/>
                <w:numId w:val="9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seminarji z diskusijo, </w:t>
            </w:r>
          </w:p>
          <w:p w14:paraId="167BE409" w14:textId="77777777" w:rsidR="006F47DB" w:rsidRPr="00231726" w:rsidRDefault="006F47DB" w:rsidP="006F47DB">
            <w:pPr>
              <w:numPr>
                <w:ilvl w:val="0"/>
                <w:numId w:val="9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študij literature in drugih virov, </w:t>
            </w:r>
          </w:p>
          <w:p w14:paraId="29E7E7F1" w14:textId="77777777" w:rsidR="006F47DB" w:rsidRPr="00231726" w:rsidRDefault="006F47DB" w:rsidP="006F47DB">
            <w:pPr>
              <w:numPr>
                <w:ilvl w:val="0"/>
                <w:numId w:val="9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izdelava in predstavitev projektnega dela, raziskovalno delo: zbiranje, obdelava in interpretacija podatkov.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9C4A5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BB58" w14:textId="77777777" w:rsidR="006F47DB" w:rsidRPr="00231726" w:rsidRDefault="006F47DB" w:rsidP="006F47DB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lectures with active participation,</w:t>
            </w:r>
          </w:p>
          <w:p w14:paraId="3D54EACC" w14:textId="77777777" w:rsidR="006F47DB" w:rsidRPr="00231726" w:rsidRDefault="006F47DB" w:rsidP="006F47DB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seminars with discussion,</w:t>
            </w:r>
          </w:p>
          <w:p w14:paraId="7DC0670D" w14:textId="77777777" w:rsidR="006F47DB" w:rsidRPr="00231726" w:rsidRDefault="006F47DB" w:rsidP="006F47DB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study of literature and of other sources,</w:t>
            </w:r>
          </w:p>
          <w:p w14:paraId="593E60D9" w14:textId="77777777" w:rsidR="006F47DB" w:rsidRPr="00231726" w:rsidRDefault="006F47DB" w:rsidP="006F47DB">
            <w:pPr>
              <w:numPr>
                <w:ilvl w:val="0"/>
                <w:numId w:val="16"/>
              </w:numPr>
              <w:spacing w:after="120"/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production and presentation of project work, research work: collecting, processing, and interpretation of data. </w:t>
            </w:r>
          </w:p>
        </w:tc>
      </w:tr>
      <w:tr w:rsidR="006F47DB" w:rsidRPr="00231726" w14:paraId="5AD001F4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7266E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14A44EB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2C810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6201B55F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7FA1D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F632D5C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6F47DB" w:rsidRPr="00231726" w14:paraId="2B3C3BE8" w14:textId="77777777" w:rsidTr="00A87A5D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DE2E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Način: (pisni izpit, ustno izpraševanje, naloge, projekt):</w:t>
            </w:r>
          </w:p>
          <w:p w14:paraId="7243842B" w14:textId="77777777" w:rsidR="006F47DB" w:rsidRPr="00231726" w:rsidRDefault="006F47DB" w:rsidP="006F47DB">
            <w:pPr>
              <w:numPr>
                <w:ilvl w:val="0"/>
                <w:numId w:val="10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projektno delo,</w:t>
            </w:r>
          </w:p>
          <w:p w14:paraId="23325065" w14:textId="77777777" w:rsidR="006F47DB" w:rsidRPr="00231726" w:rsidRDefault="006F47DB" w:rsidP="006F47DB">
            <w:pPr>
              <w:numPr>
                <w:ilvl w:val="0"/>
                <w:numId w:val="10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ustni izpit.</w:t>
            </w:r>
          </w:p>
          <w:p w14:paraId="5C430663" w14:textId="043B1B82" w:rsidR="006F47DB" w:rsidRPr="00231726" w:rsidRDefault="006F47DB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V okviru vsebin študent/ka izbere specifično temo, jo predstavi in svoje poglede utemeljuje v kritičnem dialogu z drugimi udeleženci izobraževanja. Izvede manjšo raziskavo in jo javno predstavi. Teoretična spoznanja in praktične izsledke 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</w:rPr>
              <w:t xml:space="preserve">eventuelno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predstavi v obliki članka, ki ga pošlje ustrezni reviji.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8D9B0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50 %</w:t>
            </w:r>
          </w:p>
          <w:p w14:paraId="75A3E09E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50 %</w:t>
            </w:r>
          </w:p>
          <w:p w14:paraId="2AED09A2" w14:textId="77777777" w:rsidR="006F47DB" w:rsidRPr="00231726" w:rsidRDefault="006F47DB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6297459F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6056C053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7B1D08A4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23E16946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9907946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568939E9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697F846C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5C0808D6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DF45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4F4D38A0" w14:textId="77777777" w:rsidR="006F47DB" w:rsidRPr="00231726" w:rsidRDefault="006F47DB" w:rsidP="006F47DB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project work,</w:t>
            </w:r>
          </w:p>
          <w:p w14:paraId="608234CE" w14:textId="77777777" w:rsidR="006F47DB" w:rsidRPr="00231726" w:rsidRDefault="006F47DB" w:rsidP="006F47DB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oral exam.</w:t>
            </w:r>
          </w:p>
          <w:p w14:paraId="7E30A523" w14:textId="154D34FD" w:rsidR="006F47DB" w:rsidRPr="00231726" w:rsidRDefault="006F47DB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 the framework of the contents the students select a specific theme, present it, and justify their views in a critical dialogue with other participants in the education programme. They perform a minor research study and present it publicly. They present the theoretical findings and practical conclusions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, possibly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in the form of a paper proposed to an appropriate magazine.</w:t>
            </w:r>
          </w:p>
        </w:tc>
      </w:tr>
      <w:tr w:rsidR="006F47DB" w:rsidRPr="00231726" w14:paraId="34734D86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3076D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AD0B9C2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6F47DB" w:rsidRPr="00231726" w14:paraId="23713745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0BB2" w14:textId="77777777" w:rsidR="00D72408" w:rsidRPr="00411CBE" w:rsidRDefault="00D72408" w:rsidP="00D7240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 Light" w:eastAsia="Times New Roman" w:hAnsi="Calibri Light" w:cs="Calibri Light"/>
                <w:lang w:eastAsia="sl-SI"/>
              </w:rPr>
            </w:pPr>
            <w:bookmarkStart w:id="0" w:name="8"/>
            <w:bookmarkEnd w:id="0"/>
            <w:r w:rsidRPr="00915C3C">
              <w:rPr>
                <w:rFonts w:ascii="Calibri Light" w:eastAsia="Times New Roman" w:hAnsi="Calibri Light" w:cs="Calibri Light"/>
                <w:bCs/>
                <w:lang w:eastAsia="sl-SI"/>
              </w:rPr>
              <w:t>Plazar, J.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 (2018). </w:t>
            </w:r>
            <w:r w:rsidRPr="00411CBE">
              <w:rPr>
                <w:rFonts w:ascii="Calibri Light" w:eastAsia="Times New Roman" w:hAnsi="Calibri Light" w:cs="Calibri Light"/>
                <w:i/>
                <w:lang w:eastAsia="sl-SI"/>
              </w:rPr>
              <w:t>Proučevanje odvisnosti razumevanja in trajnosti znanja od različnih pristopov poučevanja bioloških vsebin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>. V</w:t>
            </w:r>
            <w:r w:rsidRPr="00411CBE">
              <w:rPr>
                <w:rFonts w:ascii="Calibri Light" w:eastAsia="Times New Roman" w:hAnsi="Calibri Light" w:cs="Calibri Light"/>
                <w:i/>
                <w:iCs/>
                <w:lang w:eastAsia="sl-SI"/>
              </w:rPr>
              <w:t xml:space="preserve"> Oblikovanje inovativnih učnih okolij = Constructing innovative learning environments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>, (ur.) Tina Štemberger idr., 105-124. Koper: Založba Univerze na Primorskem.</w:t>
            </w:r>
          </w:p>
          <w:p w14:paraId="0DA377B8" w14:textId="77777777" w:rsidR="00D72408" w:rsidRPr="00411CBE" w:rsidRDefault="00D72408" w:rsidP="00D7240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 Light" w:eastAsia="Times New Roman" w:hAnsi="Calibri Light" w:cs="Calibri Light"/>
                <w:lang w:eastAsia="sl-SI"/>
              </w:rPr>
            </w:pPr>
            <w:r w:rsidRPr="00915C3C">
              <w:rPr>
                <w:rFonts w:ascii="Calibri Light" w:eastAsia="Times New Roman" w:hAnsi="Calibri Light" w:cs="Calibri Light"/>
                <w:bCs/>
                <w:lang w:eastAsia="sl-SI"/>
              </w:rPr>
              <w:t>Plazar, J.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 (2019). </w:t>
            </w:r>
            <w:r w:rsidRPr="00411CBE">
              <w:rPr>
                <w:rFonts w:ascii="Calibri Light" w:eastAsia="Times New Roman" w:hAnsi="Calibri Light" w:cs="Calibri Light"/>
                <w:i/>
                <w:lang w:eastAsia="sl-SI"/>
              </w:rPr>
              <w:t>The significance of the constructivist approach in preschool science education.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 V</w:t>
            </w:r>
            <w:r w:rsidRPr="00411CBE">
              <w:rPr>
                <w:rFonts w:ascii="Calibri Light" w:eastAsia="Times New Roman" w:hAnsi="Calibri Light" w:cs="Calibri Light"/>
                <w:i/>
                <w:iCs/>
                <w:lang w:eastAsia="sl-SI"/>
              </w:rPr>
              <w:t xml:space="preserve"> Vzgoja in izobraževanje predšolskih otrok prvega starostnega obdobja = Early childhood education and care of children under the age of three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, (ur.) Sonja Čotar Konrad idr., 325-338. Koper: Založba Univerze na Primorskem. </w:t>
            </w:r>
          </w:p>
          <w:p w14:paraId="53348F55" w14:textId="77777777" w:rsidR="00D72408" w:rsidRPr="00411CBE" w:rsidRDefault="00D72408" w:rsidP="00D7240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 Light" w:hAnsi="Calibri Light" w:cs="Calibri Light"/>
              </w:rPr>
            </w:pPr>
            <w:r w:rsidRPr="00411CBE">
              <w:rPr>
                <w:rFonts w:ascii="Calibri Light" w:hAnsi="Calibri Light" w:cs="Calibri Light"/>
              </w:rPr>
              <w:t xml:space="preserve">Cotič, N., Zuljan, D. in </w:t>
            </w:r>
            <w:r w:rsidRPr="00915C3C">
              <w:rPr>
                <w:rFonts w:ascii="Calibri Light" w:hAnsi="Calibri Light" w:cs="Calibri Light"/>
                <w:bCs/>
              </w:rPr>
              <w:t>Plazar, J.</w:t>
            </w:r>
            <w:r w:rsidRPr="00411CBE">
              <w:rPr>
                <w:rFonts w:ascii="Calibri Light" w:hAnsi="Calibri Light" w:cs="Calibri Light"/>
              </w:rPr>
              <w:t xml:space="preserve"> (2019). Vpliv uporabe IKT in izkustvenega učenja na mnenje učencev o naravoslovnem dnevu na morski obali. </w:t>
            </w:r>
            <w:r w:rsidRPr="00411CBE">
              <w:rPr>
                <w:rFonts w:ascii="Calibri Light" w:eastAsia="Times New Roman" w:hAnsi="Calibri Light" w:cs="Calibri Light"/>
                <w:i/>
                <w:iCs/>
                <w:lang w:eastAsia="sl-SI"/>
              </w:rPr>
              <w:t>Revija za elementarno izobraževanje</w:t>
            </w:r>
            <w:r w:rsidRPr="00411CBE">
              <w:rPr>
                <w:rFonts w:ascii="Calibri Light" w:hAnsi="Calibri Light" w:cs="Calibri Light"/>
              </w:rPr>
              <w:t xml:space="preserve">, </w:t>
            </w:r>
            <w:r w:rsidRPr="00411CBE">
              <w:rPr>
                <w:rFonts w:ascii="Calibri Light" w:hAnsi="Calibri Light" w:cs="Calibri Light"/>
                <w:i/>
                <w:iCs/>
              </w:rPr>
              <w:t>12</w:t>
            </w:r>
            <w:r w:rsidRPr="00411CBE">
              <w:rPr>
                <w:rFonts w:ascii="Calibri Light" w:hAnsi="Calibri Light" w:cs="Calibri Light"/>
              </w:rPr>
              <w:t>(1), 27-48.</w:t>
            </w:r>
          </w:p>
          <w:p w14:paraId="226B8047" w14:textId="77777777" w:rsidR="00D72408" w:rsidRPr="00411CBE" w:rsidRDefault="00D72408" w:rsidP="00D7240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 Light" w:eastAsia="Times New Roman" w:hAnsi="Calibri Light" w:cs="Calibri Light"/>
                <w:lang w:eastAsia="sl-SI"/>
              </w:rPr>
            </w:pP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Cotič, N., </w:t>
            </w:r>
            <w:r w:rsidRPr="00915C3C">
              <w:rPr>
                <w:rFonts w:ascii="Calibri Light" w:eastAsia="Times New Roman" w:hAnsi="Calibri Light" w:cs="Calibri Light"/>
                <w:bCs/>
                <w:lang w:eastAsia="sl-SI"/>
              </w:rPr>
              <w:t>Plazar, J</w:t>
            </w:r>
            <w:r w:rsidRPr="00335DAF">
              <w:rPr>
                <w:rFonts w:ascii="Calibri Light" w:eastAsia="Times New Roman" w:hAnsi="Calibri Light" w:cs="Calibri Light"/>
                <w:bCs/>
                <w:lang w:eastAsia="sl-SI"/>
              </w:rPr>
              <w:t>.,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 Istenič Starčič, A. in Zuljan, D. (2020). The Effect of Outdoor Lessons in Natural Sciences on Students' Knowledge, through Tablets and Experiential Learning. </w:t>
            </w:r>
            <w:r w:rsidRPr="00411CBE">
              <w:rPr>
                <w:rFonts w:ascii="Calibri Light" w:eastAsia="Times New Roman" w:hAnsi="Calibri Light" w:cs="Calibri Light"/>
                <w:i/>
                <w:lang w:eastAsia="sl-SI"/>
              </w:rPr>
              <w:t>Journal of Baltic Science Education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, </w:t>
            </w:r>
            <w:r w:rsidRPr="00411CBE">
              <w:rPr>
                <w:rFonts w:ascii="Calibri Light" w:eastAsia="Times New Roman" w:hAnsi="Calibri Light" w:cs="Calibri Light"/>
                <w:i/>
                <w:lang w:eastAsia="sl-SI"/>
              </w:rPr>
              <w:t>19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>(5), 747-763.</w:t>
            </w:r>
          </w:p>
          <w:p w14:paraId="10C6532A" w14:textId="23964F0B" w:rsidR="006F47DB" w:rsidRPr="00915C3C" w:rsidRDefault="00D72408" w:rsidP="00915C3C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 Light" w:eastAsia="Times New Roman" w:hAnsi="Calibri Light" w:cs="Calibri Light"/>
                <w:lang w:eastAsia="sl-SI"/>
              </w:rPr>
            </w:pPr>
            <w:r w:rsidRPr="00411CBE">
              <w:rPr>
                <w:rFonts w:ascii="Calibri Light" w:eastAsia="Times New Roman" w:hAnsi="Calibri Light" w:cs="Calibri Light"/>
                <w:lang w:eastAsia="sl-SI"/>
              </w:rPr>
              <w:t>Kožuh, V</w:t>
            </w:r>
            <w:r w:rsidR="00EC23EA">
              <w:rPr>
                <w:rFonts w:ascii="Calibri Light" w:eastAsia="Times New Roman" w:hAnsi="Calibri Light" w:cs="Calibri Light"/>
                <w:lang w:eastAsia="sl-SI"/>
              </w:rPr>
              <w:t>.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 in </w:t>
            </w:r>
            <w:r w:rsidRPr="00915C3C">
              <w:rPr>
                <w:rFonts w:ascii="Calibri Light" w:eastAsia="Times New Roman" w:hAnsi="Calibri Light" w:cs="Calibri Light"/>
                <w:bCs/>
                <w:lang w:eastAsia="sl-SI"/>
              </w:rPr>
              <w:t>Plazar, J.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 (2021). Pregled vrednotenj naravoslovnega znanja v prvem vzgojno-izobraževalnem obdobju osnovne šole. </w:t>
            </w:r>
            <w:r w:rsidRPr="00411CBE">
              <w:rPr>
                <w:rFonts w:ascii="Calibri Light" w:eastAsia="Times New Roman" w:hAnsi="Calibri Light" w:cs="Calibri Light"/>
                <w:i/>
                <w:iCs/>
                <w:lang w:eastAsia="sl-SI"/>
              </w:rPr>
              <w:t>Revija za elementarno izobraževanje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, </w:t>
            </w:r>
            <w:r w:rsidRPr="00411CBE">
              <w:rPr>
                <w:rFonts w:ascii="Calibri Light" w:eastAsia="Times New Roman" w:hAnsi="Calibri Light" w:cs="Calibri Light"/>
                <w:i/>
                <w:lang w:eastAsia="sl-SI"/>
              </w:rPr>
              <w:t>14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>(2), 257-280.</w:t>
            </w:r>
            <w:bookmarkStart w:id="1" w:name="10"/>
            <w:bookmarkStart w:id="2" w:name="36"/>
            <w:bookmarkEnd w:id="1"/>
            <w:bookmarkEnd w:id="2"/>
          </w:p>
        </w:tc>
      </w:tr>
    </w:tbl>
    <w:p w14:paraId="5CD21CAA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47FF"/>
    <w:multiLevelType w:val="hybridMultilevel"/>
    <w:tmpl w:val="B4FCD4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02887"/>
    <w:multiLevelType w:val="hybridMultilevel"/>
    <w:tmpl w:val="ED520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92CE4"/>
    <w:multiLevelType w:val="hybridMultilevel"/>
    <w:tmpl w:val="9F9468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42F1E"/>
    <w:multiLevelType w:val="hybridMultilevel"/>
    <w:tmpl w:val="B00C60C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C480B"/>
    <w:multiLevelType w:val="hybridMultilevel"/>
    <w:tmpl w:val="FE8CF9F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615B6"/>
    <w:multiLevelType w:val="hybridMultilevel"/>
    <w:tmpl w:val="28D24D7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36160"/>
    <w:multiLevelType w:val="hybridMultilevel"/>
    <w:tmpl w:val="F768F0F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45B73"/>
    <w:multiLevelType w:val="hybridMultilevel"/>
    <w:tmpl w:val="03C86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E0545"/>
    <w:multiLevelType w:val="hybridMultilevel"/>
    <w:tmpl w:val="CDC221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C0DC6"/>
    <w:multiLevelType w:val="hybridMultilevel"/>
    <w:tmpl w:val="2876BF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A930A7"/>
    <w:multiLevelType w:val="hybridMultilevel"/>
    <w:tmpl w:val="6930E7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AE19E0"/>
    <w:multiLevelType w:val="hybridMultilevel"/>
    <w:tmpl w:val="D610C49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D3B8B"/>
    <w:multiLevelType w:val="hybridMultilevel"/>
    <w:tmpl w:val="FDAA1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7858CF"/>
    <w:multiLevelType w:val="hybridMultilevel"/>
    <w:tmpl w:val="65D29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8C0916"/>
    <w:multiLevelType w:val="hybridMultilevel"/>
    <w:tmpl w:val="9416B6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B2653"/>
    <w:multiLevelType w:val="hybridMultilevel"/>
    <w:tmpl w:val="DF32171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BE162D"/>
    <w:multiLevelType w:val="hybridMultilevel"/>
    <w:tmpl w:val="D346D3C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E4113"/>
    <w:multiLevelType w:val="hybridMultilevel"/>
    <w:tmpl w:val="8CCCF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4"/>
  </w:num>
  <w:num w:numId="4">
    <w:abstractNumId w:val="6"/>
  </w:num>
  <w:num w:numId="5">
    <w:abstractNumId w:val="3"/>
  </w:num>
  <w:num w:numId="6">
    <w:abstractNumId w:val="11"/>
  </w:num>
  <w:num w:numId="7">
    <w:abstractNumId w:val="5"/>
  </w:num>
  <w:num w:numId="8">
    <w:abstractNumId w:val="4"/>
  </w:num>
  <w:num w:numId="9">
    <w:abstractNumId w:val="9"/>
  </w:num>
  <w:num w:numId="10">
    <w:abstractNumId w:val="2"/>
  </w:num>
  <w:num w:numId="11">
    <w:abstractNumId w:val="8"/>
  </w:num>
  <w:num w:numId="12">
    <w:abstractNumId w:val="10"/>
  </w:num>
  <w:num w:numId="13">
    <w:abstractNumId w:val="13"/>
  </w:num>
  <w:num w:numId="14">
    <w:abstractNumId w:val="17"/>
  </w:num>
  <w:num w:numId="15">
    <w:abstractNumId w:val="7"/>
  </w:num>
  <w:num w:numId="16">
    <w:abstractNumId w:val="12"/>
  </w:num>
  <w:num w:numId="17">
    <w:abstractNumId w:val="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7DB"/>
    <w:rsid w:val="00335DAF"/>
    <w:rsid w:val="00561786"/>
    <w:rsid w:val="005E64C7"/>
    <w:rsid w:val="006F47DB"/>
    <w:rsid w:val="008C75F3"/>
    <w:rsid w:val="00915C3C"/>
    <w:rsid w:val="009B32C2"/>
    <w:rsid w:val="00D72408"/>
    <w:rsid w:val="00EC23EA"/>
    <w:rsid w:val="00FC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88610"/>
  <w15:chartTrackingRefBased/>
  <w15:docId w15:val="{A0D01CE3-2765-4079-825B-7CC8F8036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F4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7240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E64C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E64C7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biss2.izum.si/scripts/cobiss?ukaz=FFRM&amp;mode=5&amp;id=1505352413008547&amp;PF1=AU&amp;PF2=TI&amp;PF3=PY&amp;PF4=KW&amp;CS=a&amp;PF5=CB&amp;run=yes&amp;SS1=%22Martin,%20David%20Jerner%22" TargetMode="External"/><Relationship Id="rId13" Type="http://schemas.openxmlformats.org/officeDocument/2006/relationships/hyperlink" Target="http://cobiss2.izum.si/scripts/cobiss?ukaz=FFRM&amp;mode=5&amp;id=1505352413008547&amp;PF1=AU&amp;PF2=TI&amp;PF3=PY&amp;PF4=KW&amp;CS=a&amp;PF5=CB&amp;run=yes&amp;SS1=%22Berry,%20Andrew%20J.,%20fizik%22" TargetMode="Externa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hyperlink" Target="http://cobiss4.izum.si/scripts/cobiss?ukaz=FFRM&amp;mode=5&amp;id=1102252966293240&amp;PF1=AU&amp;PF2=TI&amp;PF3=PY&amp;PF4=KW&amp;CS=a&amp;PF5=CB&amp;run=yes&amp;SS1=%22Krnel,%20Dusan%22" TargetMode="External"/><Relationship Id="rId12" Type="http://schemas.openxmlformats.org/officeDocument/2006/relationships/hyperlink" Target="http://cobiss2.izum.si/scripts/cobiss?ukaz=FFRM&amp;mode=5&amp;id=1505352413008547&amp;PF1=AU&amp;PF2=TI&amp;PF3=PY&amp;PF4=KW&amp;CS=a&amp;PF5=CB&amp;run=yes&amp;SS1=%22Cave,%20Diana%22" TargetMode="Externa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http://cobiss4.izum.si/scripts/cobiss?ukaz=FFRM&amp;mode=5&amp;id=1102252966293240&amp;PF1=AU&amp;PF2=TI&amp;PF3=PY&amp;PF4=KW&amp;CS=a&amp;PF5=CB&amp;run=yes&amp;SS1=%22Krnel,%20Dusan%22" TargetMode="External"/><Relationship Id="rId11" Type="http://schemas.openxmlformats.org/officeDocument/2006/relationships/hyperlink" Target="http://cobiss2.izum.si/scripts/cobiss?ukaz=FFRM&amp;mode=5&amp;id=1505352413008547&amp;PF1=AU&amp;PF2=TI&amp;PF3=PY&amp;PF4=KW&amp;CS=a&amp;PF5=CB&amp;run=yes&amp;SS1=%22Wallace,%20Belle%2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obiss2.izum.si/scripts/cobiss?ukaz=FFRM&amp;mode=5&amp;id=1505352413008547&amp;PF1=AU&amp;PF2=TI&amp;PF3=PY&amp;PF4=KW&amp;CS=a&amp;PF5=CB&amp;run=yes&amp;SS1=%22Williams,%20Mary,%20teacher%2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biss2.izum.si/scripts/cobiss?ukaz=FFRM&amp;mode=5&amp;id=1505352413008547&amp;PF1=AU&amp;PF2=TI&amp;PF3=PY&amp;PF4=KW&amp;CS=a&amp;PF5=CB&amp;run=yes&amp;SS1=%22Fisher,%20Robert,%201943-%2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B0BD98D-EF3D-44FF-A641-5139A47068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426E59-5607-4F43-82D3-AA4272900CBB}"/>
</file>

<file path=customXml/itemProps3.xml><?xml version="1.0" encoding="utf-8"?>
<ds:datastoreItem xmlns:ds="http://schemas.openxmlformats.org/officeDocument/2006/customXml" ds:itemID="{7DB70474-A572-4A55-A521-C5A9593E6264}"/>
</file>

<file path=customXml/itemProps4.xml><?xml version="1.0" encoding="utf-8"?>
<ds:datastoreItem xmlns:ds="http://schemas.openxmlformats.org/officeDocument/2006/customXml" ds:itemID="{0D2A4D96-C379-4D7A-869C-15D19483F5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2262</Words>
  <Characters>12895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8</cp:revision>
  <dcterms:created xsi:type="dcterms:W3CDTF">2023-09-11T07:37:00Z</dcterms:created>
  <dcterms:modified xsi:type="dcterms:W3CDTF">2023-09-28T11:10:00Z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16496200</vt:r8>
  </property>
</Properties>
</file>