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FCF62" w14:textId="77777777" w:rsidR="008275EB" w:rsidRPr="00231726" w:rsidRDefault="008275EB" w:rsidP="008275EB">
      <w:pPr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1"/>
        <w:gridCol w:w="365"/>
        <w:gridCol w:w="1194"/>
        <w:gridCol w:w="224"/>
        <w:gridCol w:w="132"/>
        <w:gridCol w:w="1069"/>
      </w:tblGrid>
      <w:tr w:rsidR="008275EB" w:rsidRPr="00231726" w14:paraId="49956622" w14:textId="77777777" w:rsidTr="00A87A5D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C53E56D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275EB" w:rsidRPr="00231726" w14:paraId="30676D33" w14:textId="77777777" w:rsidTr="00A87A5D">
        <w:tc>
          <w:tcPr>
            <w:tcW w:w="1799" w:type="dxa"/>
            <w:gridSpan w:val="3"/>
            <w:hideMark/>
          </w:tcPr>
          <w:p w14:paraId="037BF089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648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Partnerstva v okolju</w:t>
            </w:r>
          </w:p>
        </w:tc>
      </w:tr>
      <w:tr w:rsidR="008275EB" w:rsidRPr="00231726" w14:paraId="1E1D7EED" w14:textId="77777777" w:rsidTr="00A87A5D">
        <w:tc>
          <w:tcPr>
            <w:tcW w:w="1799" w:type="dxa"/>
            <w:gridSpan w:val="3"/>
            <w:hideMark/>
          </w:tcPr>
          <w:p w14:paraId="0AD50A2F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599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Partnership in the Environment</w:t>
            </w:r>
          </w:p>
        </w:tc>
      </w:tr>
      <w:tr w:rsidR="008275EB" w:rsidRPr="00231726" w14:paraId="1020A18B" w14:textId="77777777" w:rsidTr="00A87A5D">
        <w:tc>
          <w:tcPr>
            <w:tcW w:w="3307" w:type="dxa"/>
            <w:gridSpan w:val="6"/>
            <w:vAlign w:val="center"/>
          </w:tcPr>
          <w:p w14:paraId="6C9AFCBF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0DF2380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B619F91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B33751C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275EB" w:rsidRPr="00231726" w14:paraId="45FFA8EC" w14:textId="77777777" w:rsidTr="00A87A5D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E21A53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318D145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212C37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65AA2640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8A5139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145AC7BC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AD2A78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0343401F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275EB" w:rsidRPr="00231726" w14:paraId="3769CA2B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4066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Zgodnje učenje in poučevanje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71A8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0362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1.ali2.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C023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275EB" w:rsidRPr="00231726" w14:paraId="729EC0A8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AA16" w14:textId="77777777" w:rsidR="008275EB" w:rsidRPr="00231726" w:rsidRDefault="008275EB" w:rsidP="00A87A5D">
            <w:pPr>
              <w:pStyle w:val="Default"/>
              <w:jc w:val="center"/>
              <w:rPr>
                <w:rFonts w:ascii="Calibri Light" w:hAnsi="Calibri Light" w:cs="Calibri Light"/>
                <w:color w:val="auto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Early Learning and teaching, 3rd level </w:t>
            </w:r>
          </w:p>
          <w:p w14:paraId="1FF2FF5C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3F84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95A7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1or2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F452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275EB" w:rsidRPr="00231726" w14:paraId="146BAF88" w14:textId="77777777" w:rsidTr="00A87A5D">
        <w:trPr>
          <w:trHeight w:val="103"/>
        </w:trPr>
        <w:tc>
          <w:tcPr>
            <w:tcW w:w="9690" w:type="dxa"/>
            <w:gridSpan w:val="19"/>
          </w:tcPr>
          <w:p w14:paraId="4F51E930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275EB" w:rsidRPr="00231726" w14:paraId="5B8902F6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39A6C3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3CB6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Izbirni/Elective</w:t>
            </w:r>
          </w:p>
        </w:tc>
      </w:tr>
      <w:tr w:rsidR="008275EB" w:rsidRPr="00231726" w14:paraId="305BD3F6" w14:textId="77777777" w:rsidTr="00A87A5D">
        <w:tc>
          <w:tcPr>
            <w:tcW w:w="5718" w:type="dxa"/>
            <w:gridSpan w:val="13"/>
          </w:tcPr>
          <w:p w14:paraId="3243770D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B05D6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275EB" w:rsidRPr="00231726" w14:paraId="631D11C6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DF4973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ACC1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275EB" w:rsidRPr="00231726" w14:paraId="3FAE81C2" w14:textId="77777777" w:rsidTr="00A87A5D">
        <w:tc>
          <w:tcPr>
            <w:tcW w:w="9690" w:type="dxa"/>
            <w:gridSpan w:val="19"/>
          </w:tcPr>
          <w:p w14:paraId="6D3FB277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275EB" w:rsidRPr="00231726" w14:paraId="7174E7B5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B4B324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3492061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6BFAD5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482B62A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933B9B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4C6274B0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23536F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7E44BECF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90436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034C95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219DB61D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A60430A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F89B92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275EB" w:rsidRPr="00231726" w14:paraId="3727E099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0962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CD8B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1846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19E9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C960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3787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6ECBE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FF6D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8275EB" w:rsidRPr="00231726" w14:paraId="2601A426" w14:textId="77777777" w:rsidTr="00A87A5D">
        <w:tc>
          <w:tcPr>
            <w:tcW w:w="9690" w:type="dxa"/>
            <w:gridSpan w:val="19"/>
          </w:tcPr>
          <w:p w14:paraId="0FE02BEC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8275EB" w:rsidRPr="00231726" w14:paraId="17636C03" w14:textId="77777777" w:rsidTr="00A87A5D">
        <w:tc>
          <w:tcPr>
            <w:tcW w:w="3175" w:type="dxa"/>
            <w:gridSpan w:val="5"/>
            <w:hideMark/>
          </w:tcPr>
          <w:p w14:paraId="28030E1D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2CE1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prof. dr . Jurka Lepičnik Vodopivec/Prof. Jurka Lepičnik Vodopivec, PhD</w:t>
            </w:r>
          </w:p>
        </w:tc>
      </w:tr>
      <w:tr w:rsidR="008275EB" w:rsidRPr="00231726" w14:paraId="3CB7AB0F" w14:textId="77777777" w:rsidTr="00A87A5D">
        <w:tc>
          <w:tcPr>
            <w:tcW w:w="9690" w:type="dxa"/>
            <w:gridSpan w:val="19"/>
          </w:tcPr>
          <w:p w14:paraId="5C337260" w14:textId="77777777" w:rsidR="008275EB" w:rsidRPr="00231726" w:rsidRDefault="008275EB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275EB" w:rsidRPr="00231726" w14:paraId="0EA342E4" w14:textId="77777777" w:rsidTr="00A87A5D">
        <w:tc>
          <w:tcPr>
            <w:tcW w:w="1641" w:type="dxa"/>
            <w:gridSpan w:val="2"/>
            <w:vMerge w:val="restart"/>
            <w:hideMark/>
          </w:tcPr>
          <w:p w14:paraId="6D2A44A6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09988B38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5"/>
            <w:hideMark/>
          </w:tcPr>
          <w:p w14:paraId="3C21A103" w14:textId="77777777" w:rsidR="008275EB" w:rsidRPr="00231726" w:rsidRDefault="008275EB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B65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8275EB" w:rsidRPr="00231726" w14:paraId="6F11C7F6" w14:textId="77777777" w:rsidTr="00A87A5D">
        <w:trPr>
          <w:trHeight w:val="215"/>
        </w:trPr>
        <w:tc>
          <w:tcPr>
            <w:tcW w:w="600" w:type="dxa"/>
            <w:gridSpan w:val="2"/>
            <w:vMerge/>
            <w:vAlign w:val="center"/>
            <w:hideMark/>
          </w:tcPr>
          <w:p w14:paraId="2849D95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241" w:type="dxa"/>
            <w:gridSpan w:val="5"/>
            <w:hideMark/>
          </w:tcPr>
          <w:p w14:paraId="34243833" w14:textId="77777777" w:rsidR="008275EB" w:rsidRPr="00231726" w:rsidRDefault="008275EB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C29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8275EB" w:rsidRPr="00231726" w14:paraId="0EEDAE22" w14:textId="77777777" w:rsidTr="00A87A5D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10FB2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D33E5B9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B00BDAE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797D07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2D97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3E7CE9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8275EB" w:rsidRPr="00231726" w14:paraId="3443E328" w14:textId="77777777" w:rsidTr="00A87A5D">
        <w:trPr>
          <w:trHeight w:val="316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0D11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8204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8BEC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275EB" w:rsidRPr="00231726" w14:paraId="6B2D6E50" w14:textId="77777777" w:rsidTr="00A87A5D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E4A47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2449F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836E0E6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EB2AB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7F91F2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8275EB" w:rsidRPr="00231726" w14:paraId="5BF2C16F" w14:textId="77777777" w:rsidTr="00A87A5D">
        <w:trPr>
          <w:trHeight w:val="1063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EE0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AD1128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Koncipiranje partnerstva:</w:t>
            </w:r>
          </w:p>
          <w:p w14:paraId="71BFACC9" w14:textId="77777777" w:rsidR="008275EB" w:rsidRPr="00231726" w:rsidRDefault="008275EB" w:rsidP="008275E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Opredelitev, sistemska zasnovanost in družbena pogojenost vzpostavljanja partnerstev.</w:t>
            </w:r>
          </w:p>
          <w:p w14:paraId="615497A0" w14:textId="77777777" w:rsidR="008275EB" w:rsidRPr="00231726" w:rsidRDefault="008275EB" w:rsidP="008275E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Načela partnerstva (participativnost, avtonomnost, dvosmernost, komplementarnost, kontinuiranost).</w:t>
            </w:r>
          </w:p>
          <w:p w14:paraId="0549B1AA" w14:textId="77777777" w:rsidR="008275EB" w:rsidRPr="00231726" w:rsidRDefault="008275EB" w:rsidP="008275E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Dokumenti in zakonske osnove zagotavljanja partnerstev.</w:t>
            </w:r>
          </w:p>
          <w:p w14:paraId="773186BE" w14:textId="77777777" w:rsidR="008275EB" w:rsidRPr="00231726" w:rsidRDefault="008275EB" w:rsidP="008275E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Partnerstva zasnovana na principih učečih se skupnosti.</w:t>
            </w:r>
          </w:p>
          <w:p w14:paraId="420B2BD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  <w:t>Partnerstva :</w:t>
            </w:r>
          </w:p>
          <w:p w14:paraId="419EE5CD" w14:textId="77777777" w:rsidR="008275EB" w:rsidRPr="00231726" w:rsidRDefault="008275EB" w:rsidP="008275E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Načela, cilji in strategije partnerstva s starši in lokalno skupnostjo.</w:t>
            </w:r>
          </w:p>
          <w:p w14:paraId="07E2B082" w14:textId="77777777" w:rsidR="008275EB" w:rsidRPr="00231726" w:rsidRDefault="008275EB" w:rsidP="008275E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Načrtovanje in izvajanje učinkovite interakcije, komunikacije.</w:t>
            </w:r>
          </w:p>
          <w:p w14:paraId="1E9A2633" w14:textId="77777777" w:rsidR="008275EB" w:rsidRPr="00231726" w:rsidRDefault="008275EB" w:rsidP="008275E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Ravni odločanja in soodločanja.</w:t>
            </w:r>
          </w:p>
          <w:p w14:paraId="1AB82422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</w:r>
          </w:p>
          <w:p w14:paraId="254EE94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57C964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Profesionalna partnerstva:</w:t>
            </w:r>
          </w:p>
          <w:p w14:paraId="45D5EC8D" w14:textId="77777777" w:rsidR="008275EB" w:rsidRPr="00231726" w:rsidRDefault="008275EB" w:rsidP="008275EB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Partnerstva z drugimi institucijami.</w:t>
            </w:r>
          </w:p>
          <w:p w14:paraId="3AE0B44A" w14:textId="77777777" w:rsidR="008275EB" w:rsidRPr="00231726" w:rsidRDefault="008275EB" w:rsidP="008275EB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Partnerstva v funkciji profesionalizacije in zagotavljanja kakovosti.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1574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CA7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3BDB769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Conceptualising partnership:</w:t>
            </w:r>
          </w:p>
          <w:p w14:paraId="10321230" w14:textId="77777777" w:rsidR="008275EB" w:rsidRPr="00231726" w:rsidRDefault="008275EB" w:rsidP="008275E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Defining, systemic design and social conditionality of establishing partnerships.</w:t>
            </w:r>
          </w:p>
          <w:p w14:paraId="6BF06326" w14:textId="77777777" w:rsidR="008275EB" w:rsidRPr="00231726" w:rsidRDefault="008275EB" w:rsidP="008275E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principles of partnership  (participation, autonomy, two-way interaction, complementarity, continuity).</w:t>
            </w:r>
          </w:p>
          <w:p w14:paraId="00188CFD" w14:textId="77777777" w:rsidR="008275EB" w:rsidRPr="00231726" w:rsidRDefault="008275EB" w:rsidP="008275E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Documents and legal bases of partnerships.</w:t>
            </w:r>
          </w:p>
          <w:p w14:paraId="48E573D7" w14:textId="77777777" w:rsidR="008275EB" w:rsidRPr="00231726" w:rsidRDefault="008275EB" w:rsidP="008275E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Partnership based on the principles of a learning community.</w:t>
            </w:r>
          </w:p>
          <w:p w14:paraId="2599E636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C216456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4812EBFE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8F44452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Partnership:</w:t>
            </w:r>
          </w:p>
          <w:p w14:paraId="6DEDB77B" w14:textId="77777777" w:rsidR="008275EB" w:rsidRPr="00231726" w:rsidRDefault="008275EB" w:rsidP="008275E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Principles, objectives and strategies of partnership with parents and the local community.</w:t>
            </w:r>
          </w:p>
          <w:p w14:paraId="53A4E4A4" w14:textId="77777777" w:rsidR="008275EB" w:rsidRPr="00231726" w:rsidRDefault="008275EB" w:rsidP="008275E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Planning and implementation of effective interaction and communication.</w:t>
            </w:r>
          </w:p>
          <w:p w14:paraId="77E44443" w14:textId="77777777" w:rsidR="008275EB" w:rsidRPr="00231726" w:rsidRDefault="008275EB" w:rsidP="008275E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Levels of decision-making and participation.</w:t>
            </w:r>
          </w:p>
          <w:p w14:paraId="0B1BB2A2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40A0A0B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6D43026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Professional partnerships:</w:t>
            </w:r>
          </w:p>
          <w:p w14:paraId="3EBFBC13" w14:textId="77777777" w:rsidR="008275EB" w:rsidRPr="00231726" w:rsidRDefault="008275EB" w:rsidP="008275E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Partnerships with other institutions.</w:t>
            </w:r>
          </w:p>
          <w:p w14:paraId="5C9F0795" w14:textId="77777777" w:rsidR="008275EB" w:rsidRPr="00231726" w:rsidRDefault="008275EB" w:rsidP="008275E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Partnerships in the function of professionalization and quality assurance.</w:t>
            </w:r>
          </w:p>
        </w:tc>
      </w:tr>
    </w:tbl>
    <w:p w14:paraId="0AF3A528" w14:textId="77777777" w:rsidR="008275EB" w:rsidRPr="00231726" w:rsidRDefault="008275EB" w:rsidP="008275EB">
      <w:pPr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3"/>
        <w:gridCol w:w="697"/>
        <w:gridCol w:w="10"/>
        <w:gridCol w:w="142"/>
        <w:gridCol w:w="711"/>
        <w:gridCol w:w="4113"/>
      </w:tblGrid>
      <w:tr w:rsidR="008275EB" w:rsidRPr="00231726" w14:paraId="4B83FF5B" w14:textId="77777777" w:rsidTr="00A87A5D">
        <w:tc>
          <w:tcPr>
            <w:tcW w:w="9690" w:type="dxa"/>
            <w:gridSpan w:val="6"/>
            <w:hideMark/>
          </w:tcPr>
          <w:p w14:paraId="40139D3D" w14:textId="77777777" w:rsidR="008275EB" w:rsidRPr="00231726" w:rsidRDefault="008275EB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8275EB" w:rsidRPr="00231726" w14:paraId="352A472F" w14:textId="77777777" w:rsidTr="00A87A5D">
        <w:trPr>
          <w:trHeight w:val="49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E6DE" w14:textId="37D987F6" w:rsidR="00064EFF" w:rsidRPr="005020EA" w:rsidRDefault="00064EFF" w:rsidP="009E454B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E454B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Cankar, F.</w:t>
            </w:r>
            <w:r w:rsidR="009E454B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et al. (2009). </w:t>
            </w:r>
            <w:r w:rsidRPr="009E454B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Šola kot stičišče partnerjev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.Ljubljana: Zavod RS za šolstvo.</w:t>
            </w:r>
          </w:p>
          <w:p w14:paraId="7FF49F26" w14:textId="77777777" w:rsidR="00064EFF" w:rsidRPr="005020EA" w:rsidRDefault="00064EFF" w:rsidP="009E454B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Epstein, J. L. (2018). </w:t>
            </w:r>
            <w:r w:rsidRPr="009E454B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School, family, and community partnerships: Preparing educators and improving schools</w:t>
            </w: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Routledge.</w:t>
            </w:r>
          </w:p>
          <w:p w14:paraId="38AD7DF3" w14:textId="43F229E6" w:rsidR="00064EFF" w:rsidRPr="009E454B" w:rsidRDefault="00064EFF" w:rsidP="009E454B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E454B">
              <w:rPr>
                <w:rFonts w:asciiTheme="majorHAnsi" w:hAnsiTheme="majorHAnsi" w:cstheme="majorHAnsi"/>
                <w:sz w:val="22"/>
                <w:szCs w:val="22"/>
              </w:rPr>
              <w:t xml:space="preserve">Lepičnik Vodopivec, J. (1996). </w:t>
            </w:r>
            <w:r w:rsidRPr="009E454B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Med starši in vzgojitelji ni mogoče ne komunicirati</w:t>
            </w:r>
            <w:r w:rsidRPr="009E454B">
              <w:rPr>
                <w:rFonts w:asciiTheme="majorHAnsi" w:hAnsiTheme="majorHAnsi" w:cstheme="majorHAnsi"/>
                <w:sz w:val="22"/>
                <w:szCs w:val="22"/>
              </w:rPr>
              <w:t xml:space="preserve">. Ljubljana: Misch, Oblak in Schwarz. </w:t>
            </w:r>
          </w:p>
          <w:p w14:paraId="72C5AC11" w14:textId="77777777" w:rsidR="00064EFF" w:rsidRPr="009E454B" w:rsidRDefault="00064EFF" w:rsidP="009E454B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Lepičnik-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Vodopivec, J. (2012). </w:t>
            </w:r>
            <w:r w:rsidRPr="009E454B">
              <w:rPr>
                <w:rFonts w:asciiTheme="majorHAnsi" w:hAnsiTheme="majorHAnsi" w:cstheme="majorHAnsi"/>
                <w:i/>
                <w:iCs/>
                <w:sz w:val="22"/>
                <w:szCs w:val="22"/>
                <w:shd w:val="clear" w:color="auto" w:fill="FFFFFF"/>
              </w:rPr>
              <w:t>Teorija in praksa sodelovanja s starši: priročnik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. Univerza v Ljubljani, Pedagoška fakulteta.</w:t>
            </w:r>
          </w:p>
          <w:p w14:paraId="2466EB62" w14:textId="77777777" w:rsidR="00064EFF" w:rsidRPr="009E454B" w:rsidRDefault="00064EFF" w:rsidP="009E454B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E454B">
              <w:rPr>
                <w:rFonts w:asciiTheme="majorHAnsi" w:hAnsiTheme="majorHAnsi" w:cstheme="majorHAnsi"/>
                <w:sz w:val="22"/>
                <w:szCs w:val="22"/>
              </w:rPr>
              <w:t>Mac Iver, M. A., Sheldon, S. B., Epstein, J. L., Rice, E., Mac Iver, D. J., Simmons, A. (2018). Engaging families in the high school transition: Initial findings from a continuous improvement initiative. </w:t>
            </w:r>
            <w:r w:rsidRPr="009E454B">
              <w:rPr>
                <w:rStyle w:val="Poudarek"/>
                <w:rFonts w:asciiTheme="majorHAnsi" w:hAnsiTheme="majorHAnsi" w:cstheme="majorHAnsi"/>
                <w:sz w:val="22"/>
                <w:szCs w:val="22"/>
                <w:bdr w:val="none" w:sz="0" w:space="0" w:color="auto" w:frame="1"/>
              </w:rPr>
              <w:t>School Community Journal, 28, </w:t>
            </w:r>
            <w:r w:rsidRPr="009E454B">
              <w:rPr>
                <w:rFonts w:asciiTheme="majorHAnsi" w:hAnsiTheme="majorHAnsi" w:cstheme="majorHAnsi"/>
                <w:sz w:val="22"/>
                <w:szCs w:val="22"/>
              </w:rPr>
              <w:t>37-66.</w:t>
            </w:r>
          </w:p>
          <w:p w14:paraId="1B60D4F6" w14:textId="77777777" w:rsidR="00064EFF" w:rsidRPr="009E454B" w:rsidRDefault="00064EFF" w:rsidP="009E454B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E454B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 xml:space="preserve">Ramanlingam, S., &amp; Maniam, M. (2020). Teachers’ Perspective on the Importance of Parents’ Roles in Students’ Academic Achievement Using School and Family </w:t>
            </w:r>
            <w:r w:rsidRPr="005020EA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Partnership Model (Epstein): A Qualitative Study. </w:t>
            </w:r>
            <w:r w:rsidRPr="005020EA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Universal Journal of Educational Research</w:t>
            </w:r>
            <w:r w:rsidRPr="005020EA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5020EA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8</w:t>
            </w:r>
            <w:r w:rsidRPr="005020EA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(8), 3346-3354.</w:t>
            </w:r>
          </w:p>
          <w:p w14:paraId="6CD6AA58" w14:textId="2FE81639" w:rsidR="00064EFF" w:rsidRPr="005020EA" w:rsidRDefault="00064EFF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Smith, T. E., Sheridan, S. M., Kim, E. M., Park, S., &amp; Beretvas, S. N. (2020). The effects of family-school partnership interventions on academic and social-emotional functioning: A meta-analysis exploring what works for whom. </w:t>
            </w:r>
            <w:r w:rsidRPr="009E454B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Educational Psychology Review</w:t>
            </w: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E454B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32</w:t>
            </w: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511-544.</w:t>
            </w:r>
          </w:p>
          <w:p w14:paraId="75A96816" w14:textId="237743A1" w:rsidR="006731C8" w:rsidRDefault="006731C8" w:rsidP="006731C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EFA8F2A" w14:textId="77777777" w:rsidR="006731C8" w:rsidRDefault="006731C8" w:rsidP="006731C8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Članki iz različnih revij in zbornikov, ki so povezani s predmetom. </w:t>
            </w:r>
          </w:p>
          <w:p w14:paraId="0D52F050" w14:textId="77777777" w:rsidR="006731C8" w:rsidRDefault="006731C8" w:rsidP="006731C8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Seznam člankov in literature se sproti dopolnjuje. / Articles from various magazines and miscellanea related to the course. The list of articles and references will be promptly adjourned. </w:t>
            </w:r>
          </w:p>
          <w:p w14:paraId="316A2A71" w14:textId="77777777" w:rsidR="006731C8" w:rsidRPr="009E454B" w:rsidRDefault="006731C8" w:rsidP="006731C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BF79C0D" w14:textId="7717139D" w:rsidR="008275EB" w:rsidRPr="00231726" w:rsidRDefault="008275EB" w:rsidP="007E36DB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275EB" w:rsidRPr="00231726" w14:paraId="6B532885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9B336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35CEFFD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F6FA0C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84417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D916F8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275EB" w:rsidRPr="00231726" w14:paraId="603BFB53" w14:textId="77777777" w:rsidTr="00A87A5D">
        <w:trPr>
          <w:trHeight w:val="7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5CE4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56668A4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Študent-ka: </w:t>
            </w:r>
          </w:p>
          <w:p w14:paraId="36D435A4" w14:textId="77777777" w:rsidR="008275EB" w:rsidRPr="00231726" w:rsidRDefault="008275EB" w:rsidP="008275E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zakonitosti, cilje in načine vzpostavljanja partnerstev,</w:t>
            </w:r>
          </w:p>
          <w:p w14:paraId="061A989E" w14:textId="77777777" w:rsidR="008275EB" w:rsidRPr="00231726" w:rsidRDefault="008275EB" w:rsidP="008275E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prepoznava, raziskuje, vrednoti in reflektira partnerstva,</w:t>
            </w:r>
          </w:p>
          <w:p w14:paraId="455D962D" w14:textId="77777777" w:rsidR="008275EB" w:rsidRPr="00231726" w:rsidRDefault="008275EB" w:rsidP="008275E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je usposobljen/-na za kritično, reflektivno in inovativno delovanje in sodelovanje z okoljem.</w:t>
            </w:r>
          </w:p>
          <w:p w14:paraId="32571FB4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36810A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5A54F0AD" w14:textId="77777777" w:rsidR="008275EB" w:rsidRPr="00231726" w:rsidRDefault="008275EB" w:rsidP="008275EB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Usposobljenost za ustrezno interakcijo z delovnim in družbenim okoljem ter aktivno sodelovanje v timu.</w:t>
            </w:r>
          </w:p>
          <w:p w14:paraId="07A1F44B" w14:textId="77777777" w:rsidR="008275EB" w:rsidRPr="00231726" w:rsidRDefault="008275EB" w:rsidP="008275EB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 presoje in raziskovanja obstoječih partnerstev.</w:t>
            </w:r>
          </w:p>
          <w:p w14:paraId="6B2593BF" w14:textId="77777777" w:rsidR="008275EB" w:rsidRPr="00231726" w:rsidRDefault="008275EB" w:rsidP="008275EB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Izoblikovati zavest o nujnosti vseživljenjskega učenja in kariernega razvoja temelječega na partnerstvih.</w:t>
            </w:r>
          </w:p>
          <w:p w14:paraId="1BA1F09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2E9686A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Predmetno-specifične kompetence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FB77872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1C94A2D4" w14:textId="77777777" w:rsidR="008275EB" w:rsidRPr="00231726" w:rsidRDefault="008275EB" w:rsidP="008275EB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vlogo partnerstev s starši/družinami  in okoljem,</w:t>
            </w:r>
          </w:p>
          <w:p w14:paraId="0D376AB2" w14:textId="77777777" w:rsidR="008275EB" w:rsidRPr="00231726" w:rsidRDefault="008275EB" w:rsidP="008275EB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vzpostavlja, gradi in vzdržuje partnerske odnose s sodelujočimi,</w:t>
            </w:r>
          </w:p>
          <w:p w14:paraId="2204F3AD" w14:textId="77777777" w:rsidR="008275EB" w:rsidRPr="00231726" w:rsidRDefault="008275EB" w:rsidP="008275EB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in uporablja različne oblike, strategije in tehnike za učinkovito delo s partnerji pri vzgoji in izobraževanju ter lokalno skupnostjo (starši/družinami,  lokalno skupnostjo in drugimi deležniki),</w:t>
            </w:r>
          </w:p>
          <w:p w14:paraId="3304F27D" w14:textId="77777777" w:rsidR="008275EB" w:rsidRPr="00231726" w:rsidRDefault="008275EB" w:rsidP="008275EB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predpise, ki urejajo partnerstva na področju delovanja vzgojno-izobraževalnih zavodov.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7798E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2D2466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7E4E870" w14:textId="77777777" w:rsidR="008275EB" w:rsidRPr="00231726" w:rsidRDefault="008275EB" w:rsidP="008275EB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laws, objectives and ways of establishing partnerships;</w:t>
            </w:r>
          </w:p>
          <w:p w14:paraId="23B601E8" w14:textId="77777777" w:rsidR="008275EB" w:rsidRPr="00231726" w:rsidRDefault="008275EB" w:rsidP="008275EB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identify, investigate, evaluate and reflect partnerships;</w:t>
            </w:r>
          </w:p>
          <w:p w14:paraId="1873E671" w14:textId="77777777" w:rsidR="008275EB" w:rsidRPr="00231726" w:rsidRDefault="008275EB" w:rsidP="008275EB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trained for critical, reflective and innovative activity and cooperation with the environment.</w:t>
            </w:r>
          </w:p>
          <w:p w14:paraId="315C49A1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C817164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CE7E33E" w14:textId="77777777" w:rsidR="008275EB" w:rsidRPr="00231726" w:rsidRDefault="008275EB" w:rsidP="008275E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qualification to properly interact with the working and social environment, and to actively participates in a team.</w:t>
            </w:r>
          </w:p>
          <w:p w14:paraId="77059A29" w14:textId="77777777" w:rsidR="008275EB" w:rsidRPr="00231726" w:rsidRDefault="008275EB" w:rsidP="008275E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critical judgment and exploration of existing partnerships.</w:t>
            </w:r>
          </w:p>
          <w:p w14:paraId="2CF81287" w14:textId="77777777" w:rsidR="008275EB" w:rsidRPr="00231726" w:rsidRDefault="008275EB" w:rsidP="008275E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Shaping an awareness of the necessity of lifelong learning and career development based on partnerships.</w:t>
            </w:r>
          </w:p>
          <w:p w14:paraId="43EB93C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F91A8EA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lastRenderedPageBreak/>
              <w:t>Subject specific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5209EE8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20F8801" w14:textId="77777777" w:rsidR="008275EB" w:rsidRPr="00231726" w:rsidRDefault="008275EB" w:rsidP="008275E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role of partnerships with parents / families and the environment;</w:t>
            </w:r>
          </w:p>
          <w:p w14:paraId="08E17099" w14:textId="77777777" w:rsidR="008275EB" w:rsidRPr="00231726" w:rsidRDefault="008275EB" w:rsidP="008275E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establish, build and maintain partner relationships with participants;</w:t>
            </w:r>
          </w:p>
          <w:p w14:paraId="4BA95614" w14:textId="77777777" w:rsidR="008275EB" w:rsidRPr="00231726" w:rsidRDefault="008275EB" w:rsidP="008275E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apply various forms, strategies and techniques to effective work with partners in education and local community (parents and families, local community and other stakeholders);</w:t>
            </w:r>
          </w:p>
          <w:p w14:paraId="3A581575" w14:textId="77777777" w:rsidR="008275EB" w:rsidRPr="00231726" w:rsidRDefault="008275EB" w:rsidP="008275E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regulations governing partnerships in the operation of educational institutions.</w:t>
            </w:r>
          </w:p>
        </w:tc>
      </w:tr>
      <w:tr w:rsidR="008275EB" w:rsidRPr="00231726" w14:paraId="35990397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5867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2A4E2A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A9886C6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772CCC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E8A44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60B2BB8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8275EB" w:rsidRPr="00231726" w14:paraId="6191C2AB" w14:textId="77777777" w:rsidTr="00A87A5D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B9837" w14:textId="77777777" w:rsidR="008275EB" w:rsidRPr="00231726" w:rsidRDefault="008275EB" w:rsidP="00A87A5D">
            <w:pPr>
              <w:pStyle w:val="Navadensplet"/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057B4017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6456581E" w14:textId="77777777" w:rsidR="008275EB" w:rsidRPr="00231726" w:rsidRDefault="008275EB" w:rsidP="008275EB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koncept in pomen partnerstva s starši/družino in okoljem,</w:t>
            </w:r>
          </w:p>
          <w:p w14:paraId="5F7F65B7" w14:textId="77777777" w:rsidR="008275EB" w:rsidRPr="00231726" w:rsidRDefault="008275EB" w:rsidP="008275EB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strategije partnerstva in jih zna ustrezno prenašati v prakso,</w:t>
            </w:r>
          </w:p>
          <w:p w14:paraId="356E101F" w14:textId="77777777" w:rsidR="008275EB" w:rsidRPr="00231726" w:rsidRDefault="008275EB" w:rsidP="008275EB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povezanost vseživljenjskega učenja in kariernega razvoja z uresničevanjem koncepta partnerstva.</w:t>
            </w:r>
          </w:p>
          <w:p w14:paraId="5A6D4BA7" w14:textId="77777777" w:rsidR="008275EB" w:rsidRPr="00231726" w:rsidRDefault="008275EB" w:rsidP="00A87A5D">
            <w:pPr>
              <w:pStyle w:val="Navadensplet"/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2DFC3011" w14:textId="77777777" w:rsidR="008275EB" w:rsidRPr="00231726" w:rsidRDefault="008275EB" w:rsidP="00A87A5D">
            <w:pPr>
              <w:pStyle w:val="Navadensplet"/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3ECCD351" w14:textId="77777777" w:rsidR="008275EB" w:rsidRPr="00231726" w:rsidRDefault="008275EB" w:rsidP="00A87A5D">
            <w:pPr>
              <w:pStyle w:val="Navadensplet"/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Študent/-ka:</w:t>
            </w:r>
          </w:p>
          <w:p w14:paraId="52D3ADC8" w14:textId="77777777" w:rsidR="008275EB" w:rsidRPr="00231726" w:rsidRDefault="008275EB" w:rsidP="008275E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vzpostavlja partnerske odnose s starši/družino in okoljem,</w:t>
            </w:r>
          </w:p>
          <w:p w14:paraId="1DBEA5F4" w14:textId="77777777" w:rsidR="008275EB" w:rsidRPr="00231726" w:rsidRDefault="008275EB" w:rsidP="008275EB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zagotavlja pogoje za vzpostavljanje partnerskih odnosov,</w:t>
            </w:r>
          </w:p>
          <w:p w14:paraId="35F14261" w14:textId="77777777" w:rsidR="008275EB" w:rsidRPr="00231726" w:rsidRDefault="008275EB" w:rsidP="008275EB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zbira podatke, jih analizira in dostopa do virov ter literature za vzpostavljanje partnerskih povezav s starši/družino in okoljem.</w:t>
            </w:r>
          </w:p>
          <w:p w14:paraId="038C5AA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3A7F9E14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Študent-ka: </w:t>
            </w:r>
          </w:p>
          <w:p w14:paraId="4CE02913" w14:textId="77777777" w:rsidR="008275EB" w:rsidRPr="00231726" w:rsidRDefault="008275EB" w:rsidP="008275EB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reflektira vlogo različnih udeležencev v vzgoji in izobraževanju,</w:t>
            </w:r>
          </w:p>
          <w:p w14:paraId="4E94A680" w14:textId="77777777" w:rsidR="008275EB" w:rsidRPr="00231726" w:rsidRDefault="008275EB" w:rsidP="008275EB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avtonomno in v sodelovanju z drugimi raziskuje, evalvira, načrtuje in izvaja različne dejavnosti, ki so namenjene kakovostnim spremembam na področju partnerskih odnosov.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46C38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78738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8F45A41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75E82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54317479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84E183B" w14:textId="77777777" w:rsidR="008275EB" w:rsidRPr="00231726" w:rsidRDefault="008275EB" w:rsidP="008275EB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concept and importance of partnership with parents / family and the environment;</w:t>
            </w:r>
          </w:p>
          <w:p w14:paraId="370453D8" w14:textId="77777777" w:rsidR="008275EB" w:rsidRPr="00231726" w:rsidRDefault="008275EB" w:rsidP="008275EB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partnership strategies and are able to adequately transfer them into practice;</w:t>
            </w:r>
          </w:p>
          <w:p w14:paraId="3C115917" w14:textId="77777777" w:rsidR="008275EB" w:rsidRPr="00231726" w:rsidRDefault="008275EB" w:rsidP="008275EB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relationship of lifelong learning and career development by implementing the concept of partnership.</w:t>
            </w:r>
          </w:p>
          <w:p w14:paraId="0093961C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8F25FFA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558CF51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B161F07" w14:textId="77777777" w:rsidR="008275EB" w:rsidRPr="00231726" w:rsidRDefault="008275EB" w:rsidP="008275EB">
            <w:pPr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establish partnerships with parents / family and the environment;</w:t>
            </w:r>
          </w:p>
          <w:p w14:paraId="1AB1501F" w14:textId="77777777" w:rsidR="008275EB" w:rsidRPr="00231726" w:rsidRDefault="008275EB" w:rsidP="008275EB">
            <w:pPr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provide conditions for establishing partnership relations;</w:t>
            </w:r>
          </w:p>
          <w:p w14:paraId="1F5B836A" w14:textId="77777777" w:rsidR="008275EB" w:rsidRPr="00231726" w:rsidRDefault="008275EB" w:rsidP="008275EB">
            <w:pPr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collect data, analyse them and access to resources and literature for establishing partnerships with parents / family and the environment.</w:t>
            </w:r>
          </w:p>
          <w:p w14:paraId="14CD3E4C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Reflection:</w:t>
            </w:r>
          </w:p>
          <w:p w14:paraId="20DB9359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22B0777A" w14:textId="77777777" w:rsidR="008275EB" w:rsidRPr="00231726" w:rsidRDefault="008275EB" w:rsidP="008275EB">
            <w:pPr>
              <w:numPr>
                <w:ilvl w:val="0"/>
                <w:numId w:val="1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reflect on the role of various players in education;</w:t>
            </w:r>
          </w:p>
          <w:p w14:paraId="66E45B5C" w14:textId="77777777" w:rsidR="008275EB" w:rsidRPr="00231726" w:rsidRDefault="008275EB" w:rsidP="008275EB">
            <w:pPr>
              <w:numPr>
                <w:ilvl w:val="0"/>
                <w:numId w:val="1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independently and in collaboration with other researches evaluate, design and implement various activities aimed at qualitative changes in partner relationships.</w:t>
            </w:r>
          </w:p>
        </w:tc>
      </w:tr>
      <w:tr w:rsidR="008275EB" w:rsidRPr="00231726" w14:paraId="405C3BD8" w14:textId="77777777" w:rsidTr="00A87A5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609B1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70E9089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4CBAB50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4780A35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C6DB1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79025B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8275EB" w:rsidRPr="00231726" w14:paraId="7A1EA748" w14:textId="77777777" w:rsidTr="00A87A5D">
        <w:trPr>
          <w:trHeight w:val="138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9EB1" w14:textId="77777777" w:rsidR="008275EB" w:rsidRPr="00231726" w:rsidRDefault="008275EB" w:rsidP="008275EB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interaktivna predavanja,</w:t>
            </w:r>
          </w:p>
          <w:p w14:paraId="5484C23E" w14:textId="77777777" w:rsidR="008275EB" w:rsidRPr="00231726" w:rsidRDefault="008275EB" w:rsidP="008275EB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diskusije,</w:t>
            </w:r>
          </w:p>
          <w:p w14:paraId="041CAB7B" w14:textId="77777777" w:rsidR="008275EB" w:rsidRPr="00231726" w:rsidRDefault="008275EB" w:rsidP="008275EB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individualno delo, </w:t>
            </w:r>
          </w:p>
          <w:p w14:paraId="5AEB30D3" w14:textId="77777777" w:rsidR="008275EB" w:rsidRPr="00231726" w:rsidRDefault="008275EB" w:rsidP="008275EB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delo v parih in skupinah,</w:t>
            </w:r>
          </w:p>
          <w:p w14:paraId="0BBCEFC3" w14:textId="77777777" w:rsidR="008275EB" w:rsidRPr="00231726" w:rsidRDefault="008275EB" w:rsidP="008275EB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problemsko in raziskovalno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6CEE6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3D33" w14:textId="77777777" w:rsidR="008275EB" w:rsidRPr="00231726" w:rsidRDefault="008275EB" w:rsidP="008275EB">
            <w:pPr>
              <w:numPr>
                <w:ilvl w:val="0"/>
                <w:numId w:val="2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interactive lectures,</w:t>
            </w:r>
          </w:p>
          <w:p w14:paraId="6E4499BA" w14:textId="77777777" w:rsidR="008275EB" w:rsidRPr="00231726" w:rsidRDefault="008275EB" w:rsidP="008275EB">
            <w:pPr>
              <w:numPr>
                <w:ilvl w:val="0"/>
                <w:numId w:val="2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discussion,</w:t>
            </w:r>
          </w:p>
          <w:p w14:paraId="58CA6A5B" w14:textId="77777777" w:rsidR="008275EB" w:rsidRPr="00231726" w:rsidRDefault="008275EB" w:rsidP="008275EB">
            <w:pPr>
              <w:numPr>
                <w:ilvl w:val="0"/>
                <w:numId w:val="2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work,</w:t>
            </w:r>
          </w:p>
          <w:p w14:paraId="685F1393" w14:textId="77777777" w:rsidR="008275EB" w:rsidRPr="00231726" w:rsidRDefault="008275EB" w:rsidP="008275EB">
            <w:pPr>
              <w:numPr>
                <w:ilvl w:val="0"/>
                <w:numId w:val="2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work in pairs and in groups,</w:t>
            </w:r>
          </w:p>
          <w:p w14:paraId="227EEB89" w14:textId="77777777" w:rsidR="008275EB" w:rsidRPr="00231726" w:rsidRDefault="008275EB" w:rsidP="008275EB">
            <w:pPr>
              <w:numPr>
                <w:ilvl w:val="0"/>
                <w:numId w:val="2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problem based learning and research.</w:t>
            </w:r>
          </w:p>
        </w:tc>
      </w:tr>
      <w:tr w:rsidR="008275EB" w:rsidRPr="00231726" w14:paraId="797D1807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45E0F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3992451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12FA1C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411F755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A7F1F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4FBC337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8275EB" w:rsidRPr="00231726" w14:paraId="6FB335E1" w14:textId="77777777" w:rsidTr="00A87A5D">
        <w:trPr>
          <w:trHeight w:val="692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8E8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29357992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3858EFD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Seminarska naloga </w:t>
            </w:r>
          </w:p>
          <w:p w14:paraId="35CB352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predstavitev seminarske naloge </w:t>
            </w:r>
          </w:p>
          <w:p w14:paraId="4FC42B88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6E9FB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10B1966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1DA4861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E17817D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30 %,</w:t>
            </w:r>
          </w:p>
          <w:p w14:paraId="26CF607E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30%,</w:t>
            </w:r>
          </w:p>
          <w:p w14:paraId="7CB59192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40% 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7909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469636C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BC0F28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seminar paper,</w:t>
            </w:r>
          </w:p>
          <w:p w14:paraId="0423C96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presentation of the seminar paper,</w:t>
            </w:r>
          </w:p>
          <w:p w14:paraId="6BF34BE3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oral exam.</w:t>
            </w:r>
          </w:p>
        </w:tc>
      </w:tr>
      <w:tr w:rsidR="008275EB" w:rsidRPr="00231726" w14:paraId="6AEBCA64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6E0A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5B132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8275EB" w:rsidRPr="00231726" w14:paraId="156EB0B4" w14:textId="77777777" w:rsidTr="00A87A5D">
        <w:trPr>
          <w:trHeight w:val="35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D351" w14:textId="77777777" w:rsidR="008275EB" w:rsidRDefault="008275EB" w:rsidP="00A87A5D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132"/>
            <w:bookmarkEnd w:id="0"/>
          </w:p>
          <w:p w14:paraId="4BE59517" w14:textId="77777777" w:rsidR="00064EFF" w:rsidRPr="009E454B" w:rsidRDefault="00064EFF" w:rsidP="00064EFF">
            <w:pPr>
              <w:pStyle w:val="Odstavekseznama"/>
              <w:numPr>
                <w:ilvl w:val="0"/>
                <w:numId w:val="26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5F30A4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Hmelak, M., Lepičnik Vodopivec, J., &amp; Barbareev, K. (2021). Interculturalism from the perspective of pedagogics and integration in preschool with emphasis on cooperation with parents. </w:t>
            </w:r>
            <w:r w:rsidRPr="005F30A4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research-Ekonomska istraživanja</w:t>
            </w:r>
            <w:r w:rsidRPr="005F30A4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5F30A4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34</w:t>
            </w:r>
            <w:r w:rsidRPr="005F30A4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53-65.</w:t>
            </w:r>
          </w:p>
          <w:p w14:paraId="419579C8" w14:textId="77777777" w:rsidR="00064EFF" w:rsidRDefault="00064EFF" w:rsidP="00064EFF">
            <w:pPr>
              <w:pStyle w:val="Odstavekseznama"/>
              <w:numPr>
                <w:ilvl w:val="0"/>
                <w:numId w:val="26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Kadum, S., Lepičnik Vodopivec, J., &amp; Hmelak, M. (2022). Attitudes of future preschool educators about parental competencies. </w:t>
            </w:r>
            <w:r w:rsidRPr="009E454B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research-Ekonomska istraživanja</w:t>
            </w: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E454B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35</w:t>
            </w: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3871-3879.</w:t>
            </w:r>
          </w:p>
          <w:p w14:paraId="1E6DD31D" w14:textId="15FB53C3" w:rsidR="00064EFF" w:rsidRPr="009E454B" w:rsidRDefault="00064EFF" w:rsidP="00064EFF">
            <w:pPr>
              <w:pStyle w:val="Odstavekseznama"/>
              <w:numPr>
                <w:ilvl w:val="0"/>
                <w:numId w:val="26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9E454B">
              <w:rPr>
                <w:rFonts w:asciiTheme="majorHAnsi" w:hAnsiTheme="majorHAnsi" w:cstheme="majorHAnsi"/>
                <w:bCs/>
                <w:sz w:val="22"/>
                <w:szCs w:val="22"/>
                <w:lang w:val="en-US"/>
              </w:rPr>
              <w:t>Lepičnik-Vodopivec, J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val="en-US"/>
              </w:rPr>
              <w:t>.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, Šindić, A.  (2022). Emotional competence of preschool teachers : the case o</w:t>
            </w:r>
            <w:r w:rsidR="007E36D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f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Slovenian preschool teachers. </w:t>
            </w:r>
            <w:r w:rsidRPr="009E454B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Scientia paedagogica experimentalis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 59, [no.] 1, str. 51-72.</w:t>
            </w:r>
          </w:p>
          <w:p w14:paraId="7648B0C3" w14:textId="77777777" w:rsidR="00064EFF" w:rsidRPr="009E454B" w:rsidRDefault="00064EFF" w:rsidP="009E454B">
            <w:pPr>
              <w:pStyle w:val="Odstavekseznama"/>
              <w:numPr>
                <w:ilvl w:val="0"/>
                <w:numId w:val="26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Lepičnik-Vodopivec, J., Štemberger, T., &amp; Retar, I. (2020). New challenges in education and</w:t>
            </w:r>
          </w:p>
          <w:p w14:paraId="5DB20FA4" w14:textId="77777777" w:rsidR="00064EFF" w:rsidRPr="009E454B" w:rsidRDefault="00064EFF" w:rsidP="00064EFF">
            <w:pPr>
              <w:spacing w:line="264" w:lineRule="auto"/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           </w:t>
            </w:r>
            <w:r w:rsidRPr="00912BE9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schooling: an example of designing innovative motor learning environments. </w:t>
            </w:r>
            <w:r w:rsidRPr="00912BE9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</w:t>
            </w:r>
          </w:p>
          <w:p w14:paraId="130EE883" w14:textId="77777777" w:rsidR="00064EFF" w:rsidRDefault="00064EFF" w:rsidP="00064EFF">
            <w:pPr>
              <w:spacing w:line="264" w:lineRule="auto"/>
              <w:ind w:left="36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            </w:t>
            </w:r>
            <w:r w:rsidRPr="00912BE9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Ekonomska istraživanja</w:t>
            </w:r>
            <w:r w:rsidRPr="00912BE9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12BE9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33</w:t>
            </w:r>
            <w:r w:rsidRPr="00912BE9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1214-1221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3DFAAC94" w14:textId="77777777" w:rsidR="00064EFF" w:rsidRPr="009E454B" w:rsidRDefault="00064EFF" w:rsidP="009E454B">
            <w:pPr>
              <w:pStyle w:val="Odstavekseznama"/>
              <w:numPr>
                <w:ilvl w:val="0"/>
                <w:numId w:val="26"/>
              </w:numPr>
              <w:spacing w:line="264" w:lineRule="auto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9E454B">
              <w:rPr>
                <w:rFonts w:asciiTheme="majorHAnsi" w:hAnsiTheme="majorHAnsi" w:cstheme="majorHAnsi"/>
                <w:sz w:val="22"/>
                <w:szCs w:val="22"/>
              </w:rPr>
              <w:t>Kovačič Kuzmič, M., Lepičnik-Vodopivec, J.  (2018).</w:t>
            </w:r>
            <w:r w:rsidRPr="009E454B">
              <w:rPr>
                <w:rFonts w:asciiTheme="minorHAnsi" w:eastAsiaTheme="minorHAnsi" w:hAnsiTheme="minorHAnsi" w:cstheme="minorBidi"/>
                <w:color w:val="FF0000"/>
                <w:sz w:val="22"/>
                <w:szCs w:val="22"/>
                <w:lang w:val="sl-SI" w:eastAsia="en-US"/>
              </w:rPr>
              <w:t xml:space="preserve"> </w:t>
            </w:r>
            <w:r w:rsidRPr="009E454B"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  <w:t xml:space="preserve">Collisions of educational rights between parents and school. V: MARINKOVIĆ, Snežana (ur.). </w:t>
            </w:r>
            <w:r w:rsidRPr="009E454B">
              <w:rPr>
                <w:rFonts w:asciiTheme="majorHAnsi" w:eastAsiaTheme="minorHAnsi" w:hAnsiTheme="majorHAnsi" w:cstheme="majorHAnsi"/>
                <w:i/>
                <w:iCs/>
                <w:sz w:val="22"/>
                <w:szCs w:val="22"/>
                <w:lang w:val="sl-SI" w:eastAsia="en-US"/>
              </w:rPr>
              <w:t>Jezik, kultura, obrazovanje</w:t>
            </w:r>
            <w:r w:rsidRPr="009E454B"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  <w:t>. Užice: Pedagoški fakultet, 2018. Str. 557-568.</w:t>
            </w:r>
          </w:p>
          <w:p w14:paraId="1C982FCE" w14:textId="0158A8BC" w:rsidR="00064EFF" w:rsidRPr="00231726" w:rsidRDefault="00064EFF" w:rsidP="00A87A5D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4E548E0F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A6BE0"/>
    <w:multiLevelType w:val="hybridMultilevel"/>
    <w:tmpl w:val="A018611C"/>
    <w:lvl w:ilvl="0" w:tplc="04090001">
      <w:start w:val="1"/>
      <w:numFmt w:val="bullet"/>
      <w:lvlText w:val=""/>
      <w:lvlJc w:val="left"/>
      <w:pPr>
        <w:ind w:left="-5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</w:abstractNum>
  <w:abstractNum w:abstractNumId="1" w15:restartNumberingAfterBreak="0">
    <w:nsid w:val="03C43285"/>
    <w:multiLevelType w:val="multilevel"/>
    <w:tmpl w:val="6C70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2247E"/>
    <w:multiLevelType w:val="hybridMultilevel"/>
    <w:tmpl w:val="62F85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16AD0"/>
    <w:multiLevelType w:val="hybridMultilevel"/>
    <w:tmpl w:val="D8D4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10A32"/>
    <w:multiLevelType w:val="hybridMultilevel"/>
    <w:tmpl w:val="C366D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E343E"/>
    <w:multiLevelType w:val="hybridMultilevel"/>
    <w:tmpl w:val="CF9655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16EB2"/>
    <w:multiLevelType w:val="multilevel"/>
    <w:tmpl w:val="C2E2F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7B55BD"/>
    <w:multiLevelType w:val="hybridMultilevel"/>
    <w:tmpl w:val="050C01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D4655"/>
    <w:multiLevelType w:val="hybridMultilevel"/>
    <w:tmpl w:val="01BE5108"/>
    <w:lvl w:ilvl="0" w:tplc="6366D850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D41EB"/>
    <w:multiLevelType w:val="multilevel"/>
    <w:tmpl w:val="4418E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D05A64"/>
    <w:multiLevelType w:val="multilevel"/>
    <w:tmpl w:val="0ABE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50435B"/>
    <w:multiLevelType w:val="hybridMultilevel"/>
    <w:tmpl w:val="A01A6B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94E0B"/>
    <w:multiLevelType w:val="hybridMultilevel"/>
    <w:tmpl w:val="262A9C48"/>
    <w:lvl w:ilvl="0" w:tplc="9FFACC0A">
      <w:start w:val="1"/>
      <w:numFmt w:val="decimal"/>
      <w:lvlText w:val="%1."/>
      <w:lvlJc w:val="left"/>
      <w:pPr>
        <w:ind w:left="1080" w:hanging="360"/>
      </w:pPr>
      <w:rPr>
        <w:rFonts w:hint="default"/>
        <w:color w:val="2222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E83228"/>
    <w:multiLevelType w:val="hybridMultilevel"/>
    <w:tmpl w:val="ADA07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A5332"/>
    <w:multiLevelType w:val="multilevel"/>
    <w:tmpl w:val="F596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421947"/>
    <w:multiLevelType w:val="hybridMultilevel"/>
    <w:tmpl w:val="BFA80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73915"/>
    <w:multiLevelType w:val="multilevel"/>
    <w:tmpl w:val="5586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D61610"/>
    <w:multiLevelType w:val="multilevel"/>
    <w:tmpl w:val="196C8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78357A"/>
    <w:multiLevelType w:val="hybridMultilevel"/>
    <w:tmpl w:val="B20E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B8166E"/>
    <w:multiLevelType w:val="hybridMultilevel"/>
    <w:tmpl w:val="57640E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A1FC7"/>
    <w:multiLevelType w:val="multilevel"/>
    <w:tmpl w:val="B6E4E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970DEF"/>
    <w:multiLevelType w:val="hybridMultilevel"/>
    <w:tmpl w:val="839A5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C0489"/>
    <w:multiLevelType w:val="hybridMultilevel"/>
    <w:tmpl w:val="3D7A0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A330A"/>
    <w:multiLevelType w:val="hybridMultilevel"/>
    <w:tmpl w:val="84AA0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E5644"/>
    <w:multiLevelType w:val="hybridMultilevel"/>
    <w:tmpl w:val="4CE8B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3"/>
  </w:num>
  <w:num w:numId="5">
    <w:abstractNumId w:val="0"/>
  </w:num>
  <w:num w:numId="6">
    <w:abstractNumId w:val="13"/>
  </w:num>
  <w:num w:numId="7">
    <w:abstractNumId w:val="5"/>
  </w:num>
  <w:num w:numId="8">
    <w:abstractNumId w:val="10"/>
  </w:num>
  <w:num w:numId="9">
    <w:abstractNumId w:val="16"/>
  </w:num>
  <w:num w:numId="10">
    <w:abstractNumId w:val="17"/>
  </w:num>
  <w:num w:numId="11">
    <w:abstractNumId w:val="2"/>
  </w:num>
  <w:num w:numId="12">
    <w:abstractNumId w:val="15"/>
  </w:num>
  <w:num w:numId="13">
    <w:abstractNumId w:val="24"/>
  </w:num>
  <w:num w:numId="14">
    <w:abstractNumId w:val="9"/>
  </w:num>
  <w:num w:numId="15">
    <w:abstractNumId w:val="14"/>
  </w:num>
  <w:num w:numId="16">
    <w:abstractNumId w:val="20"/>
  </w:num>
  <w:num w:numId="17">
    <w:abstractNumId w:val="21"/>
  </w:num>
  <w:num w:numId="18">
    <w:abstractNumId w:val="3"/>
  </w:num>
  <w:num w:numId="19">
    <w:abstractNumId w:val="18"/>
  </w:num>
  <w:num w:numId="20">
    <w:abstractNumId w:val="22"/>
  </w:num>
  <w:num w:numId="21">
    <w:abstractNumId w:val="4"/>
  </w:num>
  <w:num w:numId="22">
    <w:abstractNumId w:val="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1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EB"/>
    <w:rsid w:val="00064EFF"/>
    <w:rsid w:val="0007661C"/>
    <w:rsid w:val="005020EA"/>
    <w:rsid w:val="006731C8"/>
    <w:rsid w:val="007E36DB"/>
    <w:rsid w:val="008275EB"/>
    <w:rsid w:val="009B32C2"/>
    <w:rsid w:val="009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DE12D"/>
  <w15:chartTrackingRefBased/>
  <w15:docId w15:val="{92343628-1A83-461A-85C9-0A1B4A9C8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7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8275EB"/>
    <w:rPr>
      <w:color w:val="800000"/>
      <w:u w:val="single"/>
    </w:rPr>
  </w:style>
  <w:style w:type="paragraph" w:styleId="Navadensplet">
    <w:name w:val="Normal (Web)"/>
    <w:basedOn w:val="Navaden"/>
    <w:uiPriority w:val="99"/>
    <w:rsid w:val="008275EB"/>
    <w:pPr>
      <w:spacing w:before="100" w:beforeAutospacing="1" w:after="100" w:afterAutospacing="1"/>
    </w:pPr>
  </w:style>
  <w:style w:type="paragraph" w:customStyle="1" w:styleId="Default">
    <w:name w:val="Default"/>
    <w:rsid w:val="008275EB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character" w:customStyle="1" w:styleId="st">
    <w:name w:val="st"/>
    <w:rsid w:val="008275EB"/>
  </w:style>
  <w:style w:type="paragraph" w:styleId="Odstavekseznama">
    <w:name w:val="List Paragraph"/>
    <w:basedOn w:val="Navaden"/>
    <w:uiPriority w:val="34"/>
    <w:qFormat/>
    <w:rsid w:val="00064EFF"/>
    <w:pPr>
      <w:ind w:left="720"/>
      <w:contextualSpacing/>
    </w:pPr>
    <w:rPr>
      <w:lang w:val="en-GB"/>
    </w:rPr>
  </w:style>
  <w:style w:type="character" w:styleId="Poudarek">
    <w:name w:val="Emphasis"/>
    <w:basedOn w:val="Privzetapisavaodstavka"/>
    <w:uiPriority w:val="20"/>
    <w:qFormat/>
    <w:rsid w:val="00064E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37E6049-1C22-42C4-B7B5-EA4E9146789B}"/>
</file>

<file path=customXml/itemProps2.xml><?xml version="1.0" encoding="utf-8"?>
<ds:datastoreItem xmlns:ds="http://schemas.openxmlformats.org/officeDocument/2006/customXml" ds:itemID="{64ED6D50-5D77-4EF8-9155-CAC48B2BA39E}"/>
</file>

<file path=customXml/itemProps3.xml><?xml version="1.0" encoding="utf-8"?>
<ds:datastoreItem xmlns:ds="http://schemas.openxmlformats.org/officeDocument/2006/customXml" ds:itemID="{3D755F90-5EA8-444F-A152-2EDC693161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1405</Words>
  <Characters>8011</Characters>
  <Application>Microsoft Office Word</Application>
  <DocSecurity>0</DocSecurity>
  <Lines>66</Lines>
  <Paragraphs>18</Paragraphs>
  <ScaleCrop>false</ScaleCrop>
  <Company/>
  <LinksUpToDate>false</LinksUpToDate>
  <CharactersWithSpaces>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7</cp:revision>
  <dcterms:created xsi:type="dcterms:W3CDTF">2023-09-11T07:54:00Z</dcterms:created>
  <dcterms:modified xsi:type="dcterms:W3CDTF">2023-09-28T10:14:00Z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16494400</vt:r8>
  </property>
</Properties>
</file>