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1AE2" w14:textId="77777777" w:rsidR="00EE50E3" w:rsidRPr="00231726" w:rsidRDefault="00EE50E3" w:rsidP="00EE50E3">
      <w:pPr>
        <w:spacing w:line="276" w:lineRule="auto"/>
        <w:jc w:val="both"/>
        <w:rPr>
          <w:rFonts w:ascii="Calibri Light" w:hAnsi="Calibri Light" w:cs="Calibri Light"/>
          <w:sz w:val="22"/>
          <w:szCs w:val="22"/>
        </w:rPr>
      </w:pPr>
    </w:p>
    <w:tbl>
      <w:tblPr>
        <w:tblW w:w="9695"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73"/>
      </w:tblGrid>
      <w:tr w:rsidR="00EE50E3" w:rsidRPr="00231726" w14:paraId="45795C0A" w14:textId="77777777" w:rsidTr="67A6DC18">
        <w:tc>
          <w:tcPr>
            <w:tcW w:w="9695" w:type="dxa"/>
            <w:gridSpan w:val="18"/>
            <w:tcBorders>
              <w:top w:val="single" w:sz="4" w:space="0" w:color="auto"/>
              <w:left w:val="single" w:sz="4" w:space="0" w:color="auto"/>
              <w:bottom w:val="single" w:sz="4" w:space="0" w:color="auto"/>
              <w:right w:val="single" w:sz="4" w:space="0" w:color="auto"/>
            </w:tcBorders>
            <w:shd w:val="clear" w:color="auto" w:fill="E6E6E6"/>
          </w:tcPr>
          <w:p w14:paraId="359237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EE50E3" w:rsidRPr="00231726" w14:paraId="51A5D574" w14:textId="77777777" w:rsidTr="67A6DC18">
        <w:tc>
          <w:tcPr>
            <w:tcW w:w="1799" w:type="dxa"/>
            <w:gridSpan w:val="3"/>
          </w:tcPr>
          <w:p w14:paraId="5BCCC1A6"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6" w:type="dxa"/>
            <w:gridSpan w:val="15"/>
            <w:tcBorders>
              <w:top w:val="single" w:sz="4" w:space="0" w:color="auto"/>
              <w:left w:val="single" w:sz="4" w:space="0" w:color="auto"/>
              <w:bottom w:val="single" w:sz="4" w:space="0" w:color="auto"/>
              <w:right w:val="single" w:sz="4" w:space="0" w:color="auto"/>
            </w:tcBorders>
          </w:tcPr>
          <w:p w14:paraId="592DEB39"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Naravoslovni eksperimenti v vrtcu</w:t>
            </w:r>
          </w:p>
        </w:tc>
      </w:tr>
      <w:tr w:rsidR="00EE50E3" w:rsidRPr="00231726" w14:paraId="3FD24DCC" w14:textId="77777777" w:rsidTr="67A6DC18">
        <w:tc>
          <w:tcPr>
            <w:tcW w:w="1799" w:type="dxa"/>
            <w:gridSpan w:val="3"/>
          </w:tcPr>
          <w:p w14:paraId="61FAA49F"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6" w:type="dxa"/>
            <w:gridSpan w:val="15"/>
            <w:tcBorders>
              <w:top w:val="single" w:sz="4" w:space="0" w:color="auto"/>
              <w:left w:val="single" w:sz="4" w:space="0" w:color="auto"/>
              <w:bottom w:val="single" w:sz="4" w:space="0" w:color="auto"/>
              <w:right w:val="single" w:sz="4" w:space="0" w:color="auto"/>
            </w:tcBorders>
          </w:tcPr>
          <w:p w14:paraId="678A4DA9"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Science experiments in pre-school institutions</w:t>
            </w:r>
          </w:p>
        </w:tc>
      </w:tr>
      <w:tr w:rsidR="00EE50E3" w:rsidRPr="00231726" w14:paraId="5621E173" w14:textId="77777777" w:rsidTr="67A6DC18">
        <w:tc>
          <w:tcPr>
            <w:tcW w:w="3307" w:type="dxa"/>
            <w:gridSpan w:val="5"/>
            <w:vAlign w:val="center"/>
          </w:tcPr>
          <w:p w14:paraId="01FF5930" w14:textId="77777777" w:rsidR="00EE50E3" w:rsidRPr="00231726" w:rsidRDefault="00EE50E3" w:rsidP="00A87A5D">
            <w:pPr>
              <w:jc w:val="center"/>
              <w:rPr>
                <w:rFonts w:ascii="Calibri Light" w:eastAsia="Calibri" w:hAnsi="Calibri Light" w:cs="Calibri Light"/>
                <w:b/>
                <w:sz w:val="22"/>
                <w:szCs w:val="22"/>
              </w:rPr>
            </w:pPr>
          </w:p>
        </w:tc>
        <w:tc>
          <w:tcPr>
            <w:tcW w:w="3401" w:type="dxa"/>
            <w:gridSpan w:val="8"/>
            <w:vAlign w:val="center"/>
          </w:tcPr>
          <w:p w14:paraId="3C0D4441" w14:textId="77777777" w:rsidR="00EE50E3" w:rsidRPr="00231726" w:rsidRDefault="00EE50E3" w:rsidP="00A87A5D">
            <w:pPr>
              <w:jc w:val="center"/>
              <w:rPr>
                <w:rFonts w:ascii="Calibri Light" w:eastAsia="Calibri" w:hAnsi="Calibri Light" w:cs="Calibri Light"/>
                <w:b/>
                <w:sz w:val="22"/>
                <w:szCs w:val="22"/>
              </w:rPr>
            </w:pPr>
          </w:p>
        </w:tc>
        <w:tc>
          <w:tcPr>
            <w:tcW w:w="1558" w:type="dxa"/>
            <w:gridSpan w:val="2"/>
            <w:vAlign w:val="center"/>
          </w:tcPr>
          <w:p w14:paraId="640045D5" w14:textId="77777777" w:rsidR="00EE50E3" w:rsidRPr="00231726" w:rsidRDefault="00EE50E3" w:rsidP="00A87A5D">
            <w:pPr>
              <w:jc w:val="center"/>
              <w:rPr>
                <w:rFonts w:ascii="Calibri Light" w:eastAsia="Calibri" w:hAnsi="Calibri Light" w:cs="Calibri Light"/>
                <w:b/>
                <w:sz w:val="22"/>
                <w:szCs w:val="22"/>
              </w:rPr>
            </w:pPr>
          </w:p>
        </w:tc>
        <w:tc>
          <w:tcPr>
            <w:tcW w:w="1429" w:type="dxa"/>
            <w:gridSpan w:val="3"/>
            <w:vAlign w:val="center"/>
          </w:tcPr>
          <w:p w14:paraId="7983F383" w14:textId="77777777" w:rsidR="00EE50E3" w:rsidRPr="00231726" w:rsidRDefault="00EE50E3" w:rsidP="00A87A5D">
            <w:pPr>
              <w:jc w:val="center"/>
              <w:rPr>
                <w:rFonts w:ascii="Calibri Light" w:eastAsia="Calibri" w:hAnsi="Calibri Light" w:cs="Calibri Light"/>
                <w:b/>
                <w:sz w:val="22"/>
                <w:szCs w:val="22"/>
              </w:rPr>
            </w:pPr>
          </w:p>
        </w:tc>
      </w:tr>
      <w:tr w:rsidR="00EE50E3" w:rsidRPr="00231726" w14:paraId="517D69E9" w14:textId="77777777" w:rsidTr="67A6DC18">
        <w:tc>
          <w:tcPr>
            <w:tcW w:w="3307" w:type="dxa"/>
            <w:gridSpan w:val="5"/>
            <w:tcBorders>
              <w:top w:val="nil"/>
              <w:left w:val="nil"/>
              <w:bottom w:val="single" w:sz="4" w:space="0" w:color="auto"/>
              <w:right w:val="nil"/>
            </w:tcBorders>
            <w:vAlign w:val="center"/>
          </w:tcPr>
          <w:p w14:paraId="6CD2D22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ED589D8"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1161596"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1746E78C"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162DA759"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7079D1B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9" w:type="dxa"/>
            <w:gridSpan w:val="3"/>
            <w:tcBorders>
              <w:top w:val="nil"/>
              <w:left w:val="nil"/>
              <w:bottom w:val="single" w:sz="4" w:space="0" w:color="auto"/>
              <w:right w:val="nil"/>
            </w:tcBorders>
            <w:vAlign w:val="center"/>
          </w:tcPr>
          <w:p w14:paraId="0C6FC8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377D0033"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EE50E3" w:rsidRPr="00231726" w14:paraId="04308072" w14:textId="77777777" w:rsidTr="67A6DC1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54F120" w14:textId="77777777" w:rsidR="00EE50E3" w:rsidRPr="00231726" w:rsidRDefault="00EE50E3"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CB33E86"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729C16" w14:textId="77777777" w:rsidR="00EE50E3" w:rsidRPr="00231726" w:rsidRDefault="00EE50E3"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5EDA9FC7" w14:textId="77777777" w:rsidR="00EE50E3" w:rsidRPr="00231726" w:rsidRDefault="00EE50E3" w:rsidP="00A87A5D">
            <w:pPr>
              <w:jc w:val="center"/>
              <w:rPr>
                <w:rFonts w:ascii="Calibri Light" w:eastAsia="Calibri" w:hAnsi="Calibri Light" w:cs="Calibri Light"/>
                <w:bCs/>
                <w:sz w:val="22"/>
                <w:szCs w:val="22"/>
              </w:rPr>
            </w:pPr>
          </w:p>
        </w:tc>
      </w:tr>
      <w:tr w:rsidR="00EE50E3" w:rsidRPr="00231726" w14:paraId="4F350ED0" w14:textId="77777777" w:rsidTr="67A6DC1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3F26" w14:textId="77777777" w:rsidR="00EE50E3" w:rsidRPr="00231726" w:rsidRDefault="00EE50E3"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CF754F"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D4561A" w14:textId="77777777" w:rsidR="00EE50E3" w:rsidRPr="00231726" w:rsidRDefault="00EE50E3" w:rsidP="00A87A5D">
            <w:pPr>
              <w:ind w:left="720" w:hanging="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9" w:type="dxa"/>
            <w:gridSpan w:val="3"/>
            <w:tcBorders>
              <w:top w:val="single" w:sz="4" w:space="0" w:color="auto"/>
              <w:left w:val="single" w:sz="4" w:space="0" w:color="auto"/>
              <w:bottom w:val="single" w:sz="4" w:space="0" w:color="auto"/>
              <w:right w:val="single" w:sz="4" w:space="0" w:color="auto"/>
            </w:tcBorders>
            <w:vAlign w:val="center"/>
          </w:tcPr>
          <w:p w14:paraId="28F80DC5" w14:textId="77777777" w:rsidR="00EE50E3" w:rsidRPr="00231726" w:rsidRDefault="00EE50E3" w:rsidP="00A87A5D">
            <w:pPr>
              <w:jc w:val="center"/>
              <w:rPr>
                <w:rFonts w:ascii="Calibri Light" w:eastAsia="Calibri" w:hAnsi="Calibri Light" w:cs="Calibri Light"/>
                <w:bCs/>
                <w:sz w:val="22"/>
                <w:szCs w:val="22"/>
              </w:rPr>
            </w:pPr>
          </w:p>
        </w:tc>
      </w:tr>
      <w:tr w:rsidR="00EE50E3" w:rsidRPr="00231726" w14:paraId="53EC8C86" w14:textId="77777777" w:rsidTr="67A6DC18">
        <w:trPr>
          <w:trHeight w:val="103"/>
        </w:trPr>
        <w:tc>
          <w:tcPr>
            <w:tcW w:w="9695" w:type="dxa"/>
            <w:gridSpan w:val="18"/>
          </w:tcPr>
          <w:p w14:paraId="41863002" w14:textId="77777777" w:rsidR="00EE50E3" w:rsidRPr="00231726" w:rsidRDefault="00EE50E3" w:rsidP="00A87A5D">
            <w:pPr>
              <w:rPr>
                <w:rFonts w:ascii="Calibri Light" w:eastAsia="Calibri" w:hAnsi="Calibri Light" w:cs="Calibri Light"/>
                <w:b/>
                <w:bCs/>
                <w:sz w:val="22"/>
                <w:szCs w:val="22"/>
              </w:rPr>
            </w:pPr>
          </w:p>
        </w:tc>
      </w:tr>
      <w:tr w:rsidR="00EE50E3" w:rsidRPr="00231726" w14:paraId="7AFE7942" w14:textId="77777777" w:rsidTr="67A6DC18">
        <w:tc>
          <w:tcPr>
            <w:tcW w:w="5718" w:type="dxa"/>
            <w:gridSpan w:val="12"/>
            <w:tcBorders>
              <w:top w:val="nil"/>
              <w:left w:val="nil"/>
              <w:bottom w:val="nil"/>
              <w:right w:val="single" w:sz="4" w:space="0" w:color="auto"/>
            </w:tcBorders>
          </w:tcPr>
          <w:p w14:paraId="34D7DBA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7" w:type="dxa"/>
            <w:gridSpan w:val="6"/>
            <w:tcBorders>
              <w:top w:val="single" w:sz="4" w:space="0" w:color="auto"/>
              <w:left w:val="single" w:sz="4" w:space="0" w:color="auto"/>
              <w:bottom w:val="single" w:sz="4" w:space="0" w:color="auto"/>
              <w:right w:val="single" w:sz="4" w:space="0" w:color="auto"/>
            </w:tcBorders>
          </w:tcPr>
          <w:p w14:paraId="5813645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EE50E3" w:rsidRPr="00231726" w14:paraId="70BED794" w14:textId="77777777" w:rsidTr="67A6DC18">
        <w:tc>
          <w:tcPr>
            <w:tcW w:w="5718" w:type="dxa"/>
            <w:gridSpan w:val="12"/>
          </w:tcPr>
          <w:p w14:paraId="0F7ED6A2" w14:textId="77777777" w:rsidR="00EE50E3" w:rsidRPr="00231726" w:rsidRDefault="00EE50E3" w:rsidP="00A87A5D">
            <w:pPr>
              <w:rPr>
                <w:rFonts w:ascii="Calibri Light" w:eastAsia="Calibri" w:hAnsi="Calibri Light" w:cs="Calibri Light"/>
                <w:b/>
                <w:sz w:val="22"/>
                <w:szCs w:val="22"/>
              </w:rPr>
            </w:pPr>
          </w:p>
        </w:tc>
        <w:tc>
          <w:tcPr>
            <w:tcW w:w="3977" w:type="dxa"/>
            <w:gridSpan w:val="6"/>
            <w:tcBorders>
              <w:top w:val="single" w:sz="4" w:space="0" w:color="auto"/>
              <w:left w:val="nil"/>
              <w:bottom w:val="single" w:sz="4" w:space="0" w:color="auto"/>
              <w:right w:val="nil"/>
            </w:tcBorders>
          </w:tcPr>
          <w:p w14:paraId="0FFCCFDC" w14:textId="77777777" w:rsidR="00EE50E3" w:rsidRPr="00231726" w:rsidRDefault="00EE50E3" w:rsidP="00A87A5D">
            <w:pPr>
              <w:rPr>
                <w:rFonts w:ascii="Calibri Light" w:eastAsia="Calibri" w:hAnsi="Calibri Light" w:cs="Calibri Light"/>
                <w:sz w:val="22"/>
                <w:szCs w:val="22"/>
              </w:rPr>
            </w:pPr>
          </w:p>
        </w:tc>
      </w:tr>
      <w:tr w:rsidR="00EE50E3" w:rsidRPr="00231726" w14:paraId="119BA104" w14:textId="77777777" w:rsidTr="67A6DC18">
        <w:tc>
          <w:tcPr>
            <w:tcW w:w="5718" w:type="dxa"/>
            <w:gridSpan w:val="12"/>
            <w:tcBorders>
              <w:top w:val="nil"/>
              <w:left w:val="nil"/>
              <w:bottom w:val="nil"/>
              <w:right w:val="single" w:sz="4" w:space="0" w:color="auto"/>
            </w:tcBorders>
          </w:tcPr>
          <w:p w14:paraId="64612C7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7" w:type="dxa"/>
            <w:gridSpan w:val="6"/>
            <w:tcBorders>
              <w:top w:val="single" w:sz="4" w:space="0" w:color="auto"/>
              <w:left w:val="single" w:sz="4" w:space="0" w:color="auto"/>
              <w:bottom w:val="single" w:sz="4" w:space="0" w:color="auto"/>
              <w:right w:val="single" w:sz="4" w:space="0" w:color="auto"/>
            </w:tcBorders>
          </w:tcPr>
          <w:p w14:paraId="7EF4D4FB" w14:textId="77777777" w:rsidR="00EE50E3" w:rsidRPr="00231726" w:rsidRDefault="00EE50E3" w:rsidP="00A87A5D">
            <w:pPr>
              <w:rPr>
                <w:rFonts w:ascii="Calibri Light" w:eastAsia="Calibri" w:hAnsi="Calibri Light" w:cs="Calibri Light"/>
                <w:sz w:val="22"/>
                <w:szCs w:val="22"/>
              </w:rPr>
            </w:pPr>
          </w:p>
        </w:tc>
      </w:tr>
      <w:tr w:rsidR="00EE50E3" w:rsidRPr="00231726" w14:paraId="3FAF08E5" w14:textId="77777777" w:rsidTr="67A6DC18">
        <w:tc>
          <w:tcPr>
            <w:tcW w:w="9695" w:type="dxa"/>
            <w:gridSpan w:val="18"/>
          </w:tcPr>
          <w:p w14:paraId="1A7CC570" w14:textId="77777777" w:rsidR="00EE50E3" w:rsidRPr="00231726" w:rsidRDefault="00EE50E3" w:rsidP="00A87A5D">
            <w:pPr>
              <w:rPr>
                <w:rFonts w:ascii="Calibri Light" w:eastAsia="Calibri" w:hAnsi="Calibri Light" w:cs="Calibri Light"/>
                <w:sz w:val="22"/>
                <w:szCs w:val="22"/>
              </w:rPr>
            </w:pPr>
          </w:p>
        </w:tc>
      </w:tr>
      <w:tr w:rsidR="00EE50E3" w:rsidRPr="00231726" w14:paraId="5A9117BA" w14:textId="77777777" w:rsidTr="67A6DC18">
        <w:tc>
          <w:tcPr>
            <w:tcW w:w="1410" w:type="dxa"/>
            <w:tcBorders>
              <w:top w:val="nil"/>
              <w:left w:val="nil"/>
              <w:bottom w:val="single" w:sz="4" w:space="0" w:color="auto"/>
              <w:right w:val="nil"/>
            </w:tcBorders>
            <w:vAlign w:val="center"/>
          </w:tcPr>
          <w:p w14:paraId="38F4FD4D"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9A65116"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C8171DC"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3CF9FFF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2"/>
            <w:tcBorders>
              <w:top w:val="nil"/>
              <w:left w:val="nil"/>
              <w:bottom w:val="single" w:sz="4" w:space="0" w:color="auto"/>
              <w:right w:val="nil"/>
            </w:tcBorders>
            <w:vAlign w:val="center"/>
          </w:tcPr>
          <w:p w14:paraId="5DDD175E"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05D6684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5"/>
            <w:tcBorders>
              <w:top w:val="nil"/>
              <w:left w:val="nil"/>
              <w:bottom w:val="single" w:sz="4" w:space="0" w:color="auto"/>
              <w:right w:val="nil"/>
            </w:tcBorders>
            <w:vAlign w:val="center"/>
          </w:tcPr>
          <w:p w14:paraId="0D6B8B05"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71C0F1C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1207D9D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23C439A"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6CFA3D84"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5716D13C" w14:textId="77777777" w:rsidR="00EE50E3" w:rsidRPr="00231726" w:rsidRDefault="00EE50E3" w:rsidP="00A87A5D">
            <w:pPr>
              <w:jc w:val="center"/>
              <w:rPr>
                <w:rFonts w:ascii="Calibri Light" w:eastAsia="Calibri" w:hAnsi="Calibri Light" w:cs="Calibri Light"/>
                <w:b/>
                <w:bCs/>
                <w:sz w:val="22"/>
                <w:szCs w:val="22"/>
              </w:rPr>
            </w:pPr>
          </w:p>
        </w:tc>
        <w:tc>
          <w:tcPr>
            <w:tcW w:w="1073" w:type="dxa"/>
            <w:tcBorders>
              <w:top w:val="nil"/>
              <w:left w:val="nil"/>
              <w:bottom w:val="single" w:sz="4" w:space="0" w:color="auto"/>
              <w:right w:val="nil"/>
            </w:tcBorders>
            <w:vAlign w:val="center"/>
          </w:tcPr>
          <w:p w14:paraId="2165D45F" w14:textId="77777777" w:rsidR="00EE50E3" w:rsidRPr="00231726" w:rsidRDefault="00EE50E3"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EE50E3" w:rsidRPr="00231726" w14:paraId="1A40BDEE" w14:textId="77777777" w:rsidTr="67A6DC1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B4824E6"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BC355D"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581842"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72A79642"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23C4C9A"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5375B3"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2D75859" w14:textId="77777777" w:rsidR="00EE50E3" w:rsidRPr="00231726" w:rsidRDefault="00EE50E3" w:rsidP="00A87A5D">
            <w:pPr>
              <w:jc w:val="center"/>
              <w:rPr>
                <w:rFonts w:ascii="Calibri Light" w:eastAsia="Calibri" w:hAnsi="Calibri Light" w:cs="Calibri Light"/>
                <w:bCs/>
                <w:sz w:val="22"/>
                <w:szCs w:val="22"/>
              </w:rPr>
            </w:pPr>
          </w:p>
        </w:tc>
        <w:tc>
          <w:tcPr>
            <w:tcW w:w="1073" w:type="dxa"/>
            <w:tcBorders>
              <w:top w:val="single" w:sz="4" w:space="0" w:color="auto"/>
              <w:left w:val="single" w:sz="4" w:space="0" w:color="auto"/>
              <w:bottom w:val="single" w:sz="4" w:space="0" w:color="auto"/>
              <w:right w:val="single" w:sz="4" w:space="0" w:color="auto"/>
            </w:tcBorders>
            <w:vAlign w:val="center"/>
          </w:tcPr>
          <w:p w14:paraId="7A654624" w14:textId="77777777" w:rsidR="00EE50E3" w:rsidRPr="00231726" w:rsidRDefault="00EE50E3"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EE50E3" w:rsidRPr="00231726" w14:paraId="1510754F" w14:textId="77777777" w:rsidTr="67A6DC18">
        <w:tc>
          <w:tcPr>
            <w:tcW w:w="9695" w:type="dxa"/>
            <w:gridSpan w:val="18"/>
          </w:tcPr>
          <w:p w14:paraId="40C307D6" w14:textId="77777777" w:rsidR="00EE50E3" w:rsidRPr="00231726" w:rsidRDefault="00EE50E3" w:rsidP="00A87A5D">
            <w:pPr>
              <w:rPr>
                <w:rFonts w:ascii="Calibri Light" w:eastAsia="Calibri" w:hAnsi="Calibri Light" w:cs="Calibri Light"/>
                <w:b/>
                <w:bCs/>
                <w:sz w:val="22"/>
                <w:szCs w:val="22"/>
              </w:rPr>
            </w:pPr>
          </w:p>
        </w:tc>
      </w:tr>
      <w:tr w:rsidR="00EE50E3" w:rsidRPr="00231726" w14:paraId="1CE1A111" w14:textId="77777777" w:rsidTr="67A6DC18">
        <w:tc>
          <w:tcPr>
            <w:tcW w:w="3307" w:type="dxa"/>
            <w:gridSpan w:val="5"/>
          </w:tcPr>
          <w:p w14:paraId="33712600"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8" w:type="dxa"/>
            <w:gridSpan w:val="13"/>
            <w:tcBorders>
              <w:top w:val="single" w:sz="4" w:space="0" w:color="auto"/>
              <w:left w:val="single" w:sz="4" w:space="0" w:color="auto"/>
              <w:bottom w:val="single" w:sz="4" w:space="0" w:color="auto"/>
              <w:right w:val="single" w:sz="4" w:space="0" w:color="auto"/>
            </w:tcBorders>
          </w:tcPr>
          <w:p w14:paraId="16CBA0B9" w14:textId="2D43F6E3" w:rsidR="00EE50E3" w:rsidRPr="00231726" w:rsidRDefault="2CC5E2AE" w:rsidP="00A87A5D">
            <w:pPr>
              <w:rPr>
                <w:rFonts w:ascii="Calibri Light" w:eastAsia="Calibri" w:hAnsi="Calibri Light" w:cs="Calibri Light"/>
                <w:sz w:val="22"/>
                <w:szCs w:val="22"/>
              </w:rPr>
            </w:pPr>
            <w:r w:rsidRPr="67A6DC18">
              <w:rPr>
                <w:rFonts w:ascii="Calibri Light" w:eastAsia="Calibri" w:hAnsi="Calibri Light" w:cs="Calibri Light"/>
                <w:sz w:val="22"/>
                <w:szCs w:val="22"/>
              </w:rPr>
              <w:t>izr. prof</w:t>
            </w:r>
            <w:r w:rsidR="00EE50E3" w:rsidRPr="67A6DC18">
              <w:rPr>
                <w:rFonts w:ascii="Calibri Light" w:eastAsia="Calibri" w:hAnsi="Calibri Light" w:cs="Calibri Light"/>
                <w:sz w:val="22"/>
                <w:szCs w:val="22"/>
              </w:rPr>
              <w:t>. dr. Janja Plazar / Ass</w:t>
            </w:r>
            <w:r w:rsidR="6504317B" w:rsidRPr="67A6DC18">
              <w:rPr>
                <w:rFonts w:ascii="Calibri Light" w:eastAsia="Calibri" w:hAnsi="Calibri Light" w:cs="Calibri Light"/>
                <w:sz w:val="22"/>
                <w:szCs w:val="22"/>
              </w:rPr>
              <w:t>ociate</w:t>
            </w:r>
            <w:r w:rsidR="00EE50E3" w:rsidRPr="67A6DC18">
              <w:rPr>
                <w:rFonts w:ascii="Calibri Light" w:eastAsia="Calibri" w:hAnsi="Calibri Light" w:cs="Calibri Light"/>
                <w:sz w:val="22"/>
                <w:szCs w:val="22"/>
              </w:rPr>
              <w:t xml:space="preserve"> </w:t>
            </w:r>
            <w:r w:rsidR="44414AC8" w:rsidRPr="67A6DC18">
              <w:rPr>
                <w:rFonts w:ascii="Calibri Light" w:eastAsia="Calibri" w:hAnsi="Calibri Light" w:cs="Calibri Light"/>
                <w:sz w:val="22"/>
                <w:szCs w:val="22"/>
              </w:rPr>
              <w:t>p</w:t>
            </w:r>
            <w:r w:rsidR="00EE50E3" w:rsidRPr="67A6DC18">
              <w:rPr>
                <w:rFonts w:ascii="Calibri Light" w:eastAsia="Calibri" w:hAnsi="Calibri Light" w:cs="Calibri Light"/>
                <w:sz w:val="22"/>
                <w:szCs w:val="22"/>
              </w:rPr>
              <w:t>rof. Janja Plazar, PhD</w:t>
            </w:r>
          </w:p>
        </w:tc>
      </w:tr>
      <w:tr w:rsidR="00EE50E3" w:rsidRPr="00231726" w14:paraId="142AB78A" w14:textId="77777777" w:rsidTr="67A6DC18">
        <w:tc>
          <w:tcPr>
            <w:tcW w:w="9695" w:type="dxa"/>
            <w:gridSpan w:val="18"/>
          </w:tcPr>
          <w:p w14:paraId="16ECC412" w14:textId="77777777" w:rsidR="00EE50E3" w:rsidRPr="00231726" w:rsidRDefault="00EE50E3" w:rsidP="00A87A5D">
            <w:pPr>
              <w:jc w:val="both"/>
              <w:rPr>
                <w:rFonts w:ascii="Calibri Light" w:eastAsia="Calibri" w:hAnsi="Calibri Light" w:cs="Calibri Light"/>
                <w:sz w:val="22"/>
                <w:szCs w:val="22"/>
              </w:rPr>
            </w:pPr>
          </w:p>
        </w:tc>
      </w:tr>
      <w:tr w:rsidR="00EE50E3" w:rsidRPr="00231726" w14:paraId="720273D8" w14:textId="77777777" w:rsidTr="67A6DC18">
        <w:tc>
          <w:tcPr>
            <w:tcW w:w="1641" w:type="dxa"/>
            <w:gridSpan w:val="2"/>
            <w:vMerge w:val="restart"/>
          </w:tcPr>
          <w:p w14:paraId="45CFEA2C"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545766E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668" w:type="dxa"/>
            <w:gridSpan w:val="5"/>
          </w:tcPr>
          <w:p w14:paraId="3814CD92" w14:textId="77777777" w:rsidR="00EE50E3" w:rsidRPr="00231726" w:rsidRDefault="00EE50E3"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386" w:type="dxa"/>
            <w:gridSpan w:val="11"/>
            <w:tcBorders>
              <w:top w:val="single" w:sz="4" w:space="0" w:color="auto"/>
              <w:left w:val="single" w:sz="4" w:space="0" w:color="auto"/>
              <w:bottom w:val="single" w:sz="4" w:space="0" w:color="auto"/>
              <w:right w:val="single" w:sz="4" w:space="0" w:color="auto"/>
            </w:tcBorders>
          </w:tcPr>
          <w:p w14:paraId="111F1F5A" w14:textId="77777777" w:rsidR="00EE50E3" w:rsidRPr="00231726" w:rsidRDefault="00EE50E3"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EE50E3" w:rsidRPr="00231726" w14:paraId="761905D4" w14:textId="77777777" w:rsidTr="67A6DC18">
        <w:trPr>
          <w:trHeight w:val="215"/>
        </w:trPr>
        <w:tc>
          <w:tcPr>
            <w:tcW w:w="1641" w:type="dxa"/>
            <w:gridSpan w:val="2"/>
            <w:vMerge/>
            <w:vAlign w:val="center"/>
          </w:tcPr>
          <w:p w14:paraId="63230F7E" w14:textId="77777777" w:rsidR="00EE50E3" w:rsidRPr="00231726" w:rsidRDefault="00EE50E3" w:rsidP="00A87A5D">
            <w:pPr>
              <w:rPr>
                <w:rFonts w:ascii="Calibri Light" w:eastAsia="Calibri" w:hAnsi="Calibri Light" w:cs="Calibri Light"/>
                <w:b/>
                <w:bCs/>
                <w:sz w:val="22"/>
                <w:szCs w:val="22"/>
              </w:rPr>
            </w:pPr>
          </w:p>
        </w:tc>
        <w:tc>
          <w:tcPr>
            <w:tcW w:w="2668" w:type="dxa"/>
            <w:gridSpan w:val="5"/>
          </w:tcPr>
          <w:p w14:paraId="53162F83" w14:textId="77777777" w:rsidR="00EE50E3" w:rsidRPr="00231726" w:rsidRDefault="00EE50E3"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386" w:type="dxa"/>
            <w:gridSpan w:val="11"/>
            <w:tcBorders>
              <w:top w:val="single" w:sz="4" w:space="0" w:color="auto"/>
              <w:left w:val="single" w:sz="4" w:space="0" w:color="auto"/>
              <w:bottom w:val="single" w:sz="4" w:space="0" w:color="auto"/>
              <w:right w:val="single" w:sz="4" w:space="0" w:color="auto"/>
            </w:tcBorders>
          </w:tcPr>
          <w:p w14:paraId="15298D28" w14:textId="77777777" w:rsidR="00EE50E3" w:rsidRPr="00231726" w:rsidRDefault="00EE50E3"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EE50E3" w:rsidRPr="00231726" w14:paraId="056CE51F" w14:textId="77777777" w:rsidTr="67A6DC18">
        <w:tc>
          <w:tcPr>
            <w:tcW w:w="4728" w:type="dxa"/>
            <w:gridSpan w:val="9"/>
            <w:tcBorders>
              <w:top w:val="nil"/>
              <w:left w:val="nil"/>
              <w:bottom w:val="single" w:sz="4" w:space="0" w:color="auto"/>
              <w:right w:val="nil"/>
            </w:tcBorders>
          </w:tcPr>
          <w:p w14:paraId="39018F1A" w14:textId="77777777" w:rsidR="00EE50E3" w:rsidRPr="00231726" w:rsidRDefault="00EE50E3" w:rsidP="00A87A5D">
            <w:pPr>
              <w:rPr>
                <w:rFonts w:ascii="Calibri Light" w:eastAsia="Calibri" w:hAnsi="Calibri Light" w:cs="Calibri Light"/>
                <w:b/>
                <w:bCs/>
                <w:sz w:val="22"/>
                <w:szCs w:val="22"/>
              </w:rPr>
            </w:pPr>
          </w:p>
          <w:p w14:paraId="0BDBA04E"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03A18B3C" w14:textId="77777777" w:rsidR="00EE50E3" w:rsidRPr="00231726" w:rsidRDefault="00EE50E3" w:rsidP="00A87A5D">
            <w:pPr>
              <w:rPr>
                <w:rFonts w:ascii="Calibri Light" w:eastAsia="Calibri" w:hAnsi="Calibri Light" w:cs="Calibri Light"/>
                <w:b/>
                <w:sz w:val="22"/>
                <w:szCs w:val="22"/>
              </w:rPr>
            </w:pPr>
          </w:p>
          <w:p w14:paraId="6767276E" w14:textId="77777777" w:rsidR="00EE50E3" w:rsidRPr="00231726" w:rsidRDefault="00EE50E3" w:rsidP="00A87A5D">
            <w:pPr>
              <w:rPr>
                <w:rFonts w:ascii="Calibri Light" w:eastAsia="Calibri" w:hAnsi="Calibri Light" w:cs="Calibri Light"/>
                <w:b/>
                <w:sz w:val="22"/>
                <w:szCs w:val="22"/>
              </w:rPr>
            </w:pPr>
          </w:p>
        </w:tc>
        <w:tc>
          <w:tcPr>
            <w:tcW w:w="4825" w:type="dxa"/>
            <w:gridSpan w:val="8"/>
            <w:tcBorders>
              <w:top w:val="nil"/>
              <w:left w:val="nil"/>
              <w:bottom w:val="single" w:sz="4" w:space="0" w:color="auto"/>
              <w:right w:val="nil"/>
            </w:tcBorders>
          </w:tcPr>
          <w:p w14:paraId="7B608E5C" w14:textId="77777777" w:rsidR="00EE50E3" w:rsidRPr="00231726" w:rsidRDefault="00EE50E3" w:rsidP="00A87A5D">
            <w:pPr>
              <w:rPr>
                <w:rFonts w:ascii="Calibri Light" w:eastAsia="Calibri" w:hAnsi="Calibri Light" w:cs="Calibri Light"/>
                <w:b/>
                <w:sz w:val="22"/>
                <w:szCs w:val="22"/>
              </w:rPr>
            </w:pPr>
          </w:p>
          <w:p w14:paraId="424252BD"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EE50E3" w:rsidRPr="00231726" w14:paraId="73B3DF97" w14:textId="77777777" w:rsidTr="67A6DC18">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3D9E7C2D"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040EA0BE" w14:textId="77777777" w:rsidR="00EE50E3" w:rsidRPr="00231726" w:rsidRDefault="00EE50E3" w:rsidP="00A87A5D">
            <w:pPr>
              <w:rPr>
                <w:rFonts w:ascii="Calibri Light" w:eastAsia="Calibri" w:hAnsi="Calibri Light" w:cs="Calibri Light"/>
                <w:sz w:val="22"/>
                <w:szCs w:val="22"/>
              </w:rPr>
            </w:pPr>
          </w:p>
        </w:tc>
        <w:tc>
          <w:tcPr>
            <w:tcW w:w="4825" w:type="dxa"/>
            <w:gridSpan w:val="8"/>
            <w:tcBorders>
              <w:top w:val="single" w:sz="4" w:space="0" w:color="auto"/>
              <w:left w:val="single" w:sz="4" w:space="0" w:color="auto"/>
              <w:bottom w:val="single" w:sz="4" w:space="0" w:color="auto"/>
              <w:right w:val="single" w:sz="4" w:space="0" w:color="auto"/>
            </w:tcBorders>
          </w:tcPr>
          <w:p w14:paraId="40395D0F"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EE50E3" w:rsidRPr="00231726" w14:paraId="6708EAA6" w14:textId="77777777" w:rsidTr="67A6DC18">
        <w:trPr>
          <w:trHeight w:val="137"/>
        </w:trPr>
        <w:tc>
          <w:tcPr>
            <w:tcW w:w="4718" w:type="dxa"/>
            <w:gridSpan w:val="8"/>
            <w:tcBorders>
              <w:top w:val="nil"/>
              <w:left w:val="nil"/>
              <w:bottom w:val="single" w:sz="4" w:space="0" w:color="auto"/>
              <w:right w:val="nil"/>
            </w:tcBorders>
          </w:tcPr>
          <w:p w14:paraId="56958736" w14:textId="77777777" w:rsidR="00EE50E3" w:rsidRPr="00231726" w:rsidRDefault="00EE50E3" w:rsidP="00A87A5D">
            <w:pPr>
              <w:rPr>
                <w:rFonts w:ascii="Calibri Light" w:eastAsia="Calibri" w:hAnsi="Calibri Light" w:cs="Calibri Light"/>
                <w:b/>
                <w:sz w:val="22"/>
                <w:szCs w:val="22"/>
              </w:rPr>
            </w:pPr>
          </w:p>
          <w:p w14:paraId="4170F710"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25C2EF7D" w14:textId="77777777" w:rsidR="00EE50E3" w:rsidRPr="00231726" w:rsidRDefault="00EE50E3" w:rsidP="00A87A5D">
            <w:pPr>
              <w:rPr>
                <w:rFonts w:ascii="Calibri Light" w:eastAsia="Calibri" w:hAnsi="Calibri Light" w:cs="Calibri Light"/>
                <w:b/>
                <w:sz w:val="22"/>
                <w:szCs w:val="22"/>
              </w:rPr>
            </w:pPr>
          </w:p>
        </w:tc>
        <w:tc>
          <w:tcPr>
            <w:tcW w:w="4825" w:type="dxa"/>
            <w:gridSpan w:val="8"/>
            <w:tcBorders>
              <w:top w:val="nil"/>
              <w:left w:val="nil"/>
              <w:bottom w:val="single" w:sz="4" w:space="0" w:color="auto"/>
              <w:right w:val="nil"/>
            </w:tcBorders>
          </w:tcPr>
          <w:p w14:paraId="426A5D9C" w14:textId="77777777" w:rsidR="00EE50E3" w:rsidRPr="00231726" w:rsidRDefault="00EE50E3" w:rsidP="00A87A5D">
            <w:pPr>
              <w:rPr>
                <w:rFonts w:ascii="Calibri Light" w:eastAsia="Calibri" w:hAnsi="Calibri Light" w:cs="Calibri Light"/>
                <w:b/>
                <w:sz w:val="22"/>
                <w:szCs w:val="22"/>
              </w:rPr>
            </w:pPr>
          </w:p>
          <w:p w14:paraId="0596034A"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EE50E3" w:rsidRPr="00231726" w14:paraId="13F22EAB" w14:textId="77777777" w:rsidTr="67A6DC18">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5C1EC80E"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Pomen naravoslovnih eksperimentov pri učenju zgodnjega naravoslovja.</w:t>
            </w:r>
          </w:p>
          <w:p w14:paraId="23EDB48D"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Specifične metode, potrebne pri izvajanju naravoslovnih eksperimentov v vrtcih.</w:t>
            </w:r>
          </w:p>
          <w:p w14:paraId="71345B8A"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Skrb za varnost pri izvajanju eksperimentov v vrtcih.</w:t>
            </w:r>
          </w:p>
          <w:p w14:paraId="00A8A091"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Primernost naravoslovnih eksperimentov v odvisnosti od starostnih skupin otrok.</w:t>
            </w:r>
          </w:p>
          <w:p w14:paraId="60248FA6"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Načrtovanje, priprava, izvedba ter razlaga naravoslovnih eksperimentov.</w:t>
            </w:r>
          </w:p>
          <w:p w14:paraId="75A7BD40"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Pomen individualiziranega in inkluzivnega pristopa poučevanja zgodnjega naravoslovja v vrtcu.</w:t>
            </w:r>
          </w:p>
          <w:p w14:paraId="3F1445C6" w14:textId="77777777" w:rsidR="00EE50E3" w:rsidRPr="00231726" w:rsidRDefault="00EE50E3" w:rsidP="00EE50E3">
            <w:pPr>
              <w:widowControl w:val="0"/>
              <w:numPr>
                <w:ilvl w:val="0"/>
                <w:numId w:val="2"/>
              </w:numPr>
              <w:tabs>
                <w:tab w:val="num" w:pos="709"/>
              </w:tabs>
              <w:adjustRightInd w:val="0"/>
              <w:ind w:left="709" w:hanging="283"/>
              <w:textAlignment w:val="baseline"/>
              <w:rPr>
                <w:rFonts w:ascii="Calibri Light" w:eastAsia="Calibri" w:hAnsi="Calibri Light" w:cs="Calibri Light"/>
                <w:sz w:val="22"/>
                <w:szCs w:val="22"/>
              </w:rPr>
            </w:pPr>
            <w:r w:rsidRPr="00231726">
              <w:rPr>
                <w:rFonts w:ascii="Calibri Light" w:eastAsia="Calibri" w:hAnsi="Calibri Light" w:cs="Calibri Light"/>
                <w:sz w:val="22"/>
                <w:szCs w:val="22"/>
              </w:rPr>
              <w:t>Prilagajanje naravoslovnih eksperimentov pri učenju zgodnjega naravoslovja za otroke z različnimi primanjkljaji, ovirami oziroma motnjami.</w:t>
            </w:r>
          </w:p>
        </w:tc>
        <w:tc>
          <w:tcPr>
            <w:tcW w:w="152" w:type="dxa"/>
            <w:gridSpan w:val="2"/>
            <w:tcBorders>
              <w:top w:val="nil"/>
              <w:left w:val="single" w:sz="4" w:space="0" w:color="auto"/>
              <w:bottom w:val="nil"/>
              <w:right w:val="single" w:sz="4" w:space="0" w:color="auto"/>
            </w:tcBorders>
          </w:tcPr>
          <w:p w14:paraId="07C58AC9" w14:textId="77777777" w:rsidR="00EE50E3" w:rsidRPr="00231726" w:rsidRDefault="00EE50E3" w:rsidP="00A87A5D">
            <w:pPr>
              <w:rPr>
                <w:rFonts w:ascii="Calibri Light" w:eastAsia="Calibri" w:hAnsi="Calibri Light" w:cs="Calibri Light"/>
                <w:sz w:val="22"/>
                <w:szCs w:val="22"/>
              </w:rPr>
            </w:pPr>
          </w:p>
        </w:tc>
        <w:tc>
          <w:tcPr>
            <w:tcW w:w="4825" w:type="dxa"/>
            <w:gridSpan w:val="8"/>
            <w:tcBorders>
              <w:top w:val="single" w:sz="4" w:space="0" w:color="auto"/>
              <w:left w:val="single" w:sz="4" w:space="0" w:color="auto"/>
              <w:bottom w:val="single" w:sz="4" w:space="0" w:color="auto"/>
              <w:right w:val="single" w:sz="4" w:space="0" w:color="auto"/>
            </w:tcBorders>
          </w:tcPr>
          <w:p w14:paraId="4069E9EE" w14:textId="2EB768E9"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significance of science experiments in early science</w:t>
            </w:r>
            <w:r w:rsidR="001E224E">
              <w:rPr>
                <w:rFonts w:ascii="Calibri Light" w:eastAsia="Calibri" w:hAnsi="Calibri Light" w:cs="Calibri Light"/>
                <w:sz w:val="22"/>
                <w:szCs w:val="22"/>
                <w:lang w:val="en-GB"/>
              </w:rPr>
              <w:t xml:space="preserve"> education</w:t>
            </w:r>
            <w:r w:rsidRPr="00231726">
              <w:rPr>
                <w:rFonts w:ascii="Calibri Light" w:eastAsia="Calibri" w:hAnsi="Calibri Light" w:cs="Calibri Light"/>
                <w:sz w:val="22"/>
                <w:szCs w:val="22"/>
                <w:lang w:val="en-GB"/>
              </w:rPr>
              <w:t>.</w:t>
            </w:r>
          </w:p>
          <w:p w14:paraId="3A40300B"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specific methods needed in executing science experiments in preschool.</w:t>
            </w:r>
          </w:p>
          <w:p w14:paraId="4B7FF501"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Care for safety in executing experiments in preschool.</w:t>
            </w:r>
          </w:p>
          <w:p w14:paraId="06E70D7F"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adequacy of science experiments depending on the age groups of children.</w:t>
            </w:r>
          </w:p>
          <w:p w14:paraId="68FD645A" w14:textId="77777777"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Designing, preparing, execution, and explanation of science experiments.</w:t>
            </w:r>
          </w:p>
          <w:p w14:paraId="5BFFB8C5" w14:textId="3C832EF3" w:rsidR="00EE50E3" w:rsidRPr="00231726" w:rsidRDefault="00EE50E3" w:rsidP="00EE50E3">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significance of individualised and inclusive approach to early science </w:t>
            </w:r>
            <w:r w:rsidR="001E224E">
              <w:rPr>
                <w:rFonts w:ascii="Calibri Light" w:eastAsia="Calibri" w:hAnsi="Calibri Light" w:cs="Calibri Light"/>
                <w:sz w:val="22"/>
                <w:szCs w:val="22"/>
                <w:lang w:val="en-GB"/>
              </w:rPr>
              <w:t>education</w:t>
            </w:r>
            <w:r w:rsidR="001E224E" w:rsidRPr="00231726">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 xml:space="preserve">in </w:t>
            </w:r>
            <w:r w:rsidR="001E224E">
              <w:rPr>
                <w:rFonts w:ascii="Calibri Light" w:eastAsia="Calibri" w:hAnsi="Calibri Light" w:cs="Calibri Light"/>
                <w:sz w:val="22"/>
                <w:szCs w:val="22"/>
                <w:lang w:val="en-GB"/>
              </w:rPr>
              <w:t xml:space="preserve">the </w:t>
            </w:r>
            <w:r w:rsidRPr="00231726">
              <w:rPr>
                <w:rFonts w:ascii="Calibri Light" w:eastAsia="Calibri" w:hAnsi="Calibri Light" w:cs="Calibri Light"/>
                <w:sz w:val="22"/>
                <w:szCs w:val="22"/>
                <w:lang w:val="en-GB"/>
              </w:rPr>
              <w:t>preschool</w:t>
            </w:r>
            <w:r w:rsidR="001E224E">
              <w:rPr>
                <w:rFonts w:ascii="Calibri Light" w:eastAsia="Calibri" w:hAnsi="Calibri Light" w:cs="Calibri Light"/>
                <w:sz w:val="22"/>
                <w:szCs w:val="22"/>
                <w:lang w:val="en-GB"/>
              </w:rPr>
              <w:t xml:space="preserve"> period</w:t>
            </w:r>
            <w:r w:rsidRPr="00231726">
              <w:rPr>
                <w:rFonts w:ascii="Calibri Light" w:eastAsia="Calibri" w:hAnsi="Calibri Light" w:cs="Calibri Light"/>
                <w:sz w:val="22"/>
                <w:szCs w:val="22"/>
                <w:lang w:val="en-GB"/>
              </w:rPr>
              <w:t>.</w:t>
            </w:r>
          </w:p>
          <w:p w14:paraId="7C6042DE" w14:textId="0FACEFA1" w:rsidR="00EE50E3" w:rsidRPr="00231726" w:rsidRDefault="00EE50E3" w:rsidP="001E224E">
            <w:pPr>
              <w:numPr>
                <w:ilvl w:val="0"/>
                <w:numId w:val="11"/>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Adapting science experiments in teaching of science for children with different deficits, obstacles, or disorders.</w:t>
            </w:r>
          </w:p>
        </w:tc>
      </w:tr>
    </w:tbl>
    <w:p w14:paraId="4CF51EE0" w14:textId="77777777" w:rsidR="00EE50E3" w:rsidRPr="00231726" w:rsidRDefault="00EE50E3" w:rsidP="00EE50E3">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E50E3" w:rsidRPr="00231726" w14:paraId="269383F4" w14:textId="77777777" w:rsidTr="67A6DC18">
        <w:tc>
          <w:tcPr>
            <w:tcW w:w="9690" w:type="dxa"/>
            <w:gridSpan w:val="6"/>
          </w:tcPr>
          <w:p w14:paraId="72AE5F86" w14:textId="77777777" w:rsidR="00EE50E3" w:rsidRPr="00231726" w:rsidRDefault="00EE50E3"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EE50E3" w:rsidRPr="00231726" w14:paraId="0E0B1C49" w14:textId="77777777" w:rsidTr="67A6DC18">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439ED41" w14:textId="77777777" w:rsidR="00EE50E3" w:rsidRPr="00231726" w:rsidRDefault="00EE50E3"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lastRenderedPageBreak/>
              <w:t>Temeljna literatura / Basic readings:</w:t>
            </w:r>
          </w:p>
          <w:p w14:paraId="65B0FCA1" w14:textId="77777777" w:rsidR="002E3BA7" w:rsidRPr="008C75F3"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Pr>
                <w:rFonts w:ascii="Calibri Light" w:eastAsia="Calibri" w:hAnsi="Calibri Light" w:cs="Calibri Light"/>
                <w:sz w:val="22"/>
                <w:szCs w:val="22"/>
              </w:rPr>
              <w:t>Martin, R., Sexton C. in</w:t>
            </w:r>
            <w:r w:rsidRPr="00231726">
              <w:rPr>
                <w:rFonts w:ascii="Calibri Light" w:eastAsia="Calibri" w:hAnsi="Calibri Light" w:cs="Calibri Light"/>
                <w:sz w:val="22"/>
                <w:szCs w:val="22"/>
              </w:rPr>
              <w:t xml:space="preserve"> Gerlovich, J. (2014). </w:t>
            </w:r>
            <w:r w:rsidRPr="00231726">
              <w:rPr>
                <w:rFonts w:ascii="Calibri Light" w:eastAsia="Calibri" w:hAnsi="Calibri Light" w:cs="Calibri Light"/>
                <w:i/>
                <w:sz w:val="22"/>
                <w:szCs w:val="22"/>
              </w:rPr>
              <w:t xml:space="preserve">Teaching Science for All Children. </w:t>
            </w:r>
            <w:r w:rsidRPr="00231726">
              <w:rPr>
                <w:rFonts w:ascii="Calibri Light" w:eastAsia="Calibri" w:hAnsi="Calibri Light" w:cs="Calibri Light"/>
                <w:sz w:val="22"/>
                <w:szCs w:val="22"/>
              </w:rPr>
              <w:t>Edinburg Gate, Essex: Pearson Education Limited.</w:t>
            </w:r>
          </w:p>
          <w:p w14:paraId="7EDEE58F" w14:textId="77777777" w:rsidR="002E3BA7"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sidRPr="008C75F3">
              <w:rPr>
                <w:rFonts w:ascii="Calibri Light" w:eastAsia="Calibri" w:hAnsi="Calibri Light" w:cs="Calibri Light"/>
                <w:bCs/>
                <w:sz w:val="22"/>
                <w:szCs w:val="22"/>
              </w:rPr>
              <w:t xml:space="preserve">Loxley, P., Dawes, L., Nicholls, L. </w:t>
            </w:r>
            <w:r>
              <w:rPr>
                <w:rFonts w:ascii="Calibri Light" w:eastAsia="Calibri" w:hAnsi="Calibri Light" w:cs="Calibri Light"/>
                <w:bCs/>
                <w:sz w:val="22"/>
                <w:szCs w:val="22"/>
              </w:rPr>
              <w:t>in</w:t>
            </w:r>
            <w:r w:rsidRPr="008C75F3">
              <w:rPr>
                <w:rFonts w:ascii="Calibri Light" w:eastAsia="Calibri" w:hAnsi="Calibri Light" w:cs="Calibri Light"/>
                <w:bCs/>
                <w:sz w:val="22"/>
                <w:szCs w:val="22"/>
              </w:rPr>
              <w:t xml:space="preserve"> Dore, B. </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2010</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sidRPr="00FA73E6">
              <w:rPr>
                <w:rFonts w:ascii="Calibri Light" w:eastAsia="Calibri" w:hAnsi="Calibri Light" w:cs="Calibri Light"/>
                <w:bCs/>
                <w:i/>
                <w:sz w:val="22"/>
                <w:szCs w:val="22"/>
              </w:rPr>
              <w:t>Teaching Primary Science. Promoting Enjoyment and Developing Understanding</w:t>
            </w:r>
            <w:r w:rsidRPr="008C75F3">
              <w:rPr>
                <w:rFonts w:ascii="Calibri Light" w:eastAsia="Calibri" w:hAnsi="Calibri Light" w:cs="Calibri Light"/>
                <w:bCs/>
                <w:sz w:val="22"/>
                <w:szCs w:val="22"/>
              </w:rPr>
              <w:t>. Essex, England</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Pr>
                <w:rFonts w:ascii="Calibri Light" w:eastAsia="Calibri" w:hAnsi="Calibri Light" w:cs="Calibri Light"/>
                <w:bCs/>
                <w:sz w:val="22"/>
                <w:szCs w:val="22"/>
              </w:rPr>
              <w:t>Pearson.</w:t>
            </w:r>
          </w:p>
          <w:p w14:paraId="48198FB7" w14:textId="77777777" w:rsidR="002E3BA7" w:rsidRPr="00231726" w:rsidRDefault="002E3BA7" w:rsidP="002E3BA7">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sidRPr="008C75F3">
              <w:rPr>
                <w:rFonts w:ascii="Calibri Light" w:eastAsia="Calibri" w:hAnsi="Calibri Light" w:cs="Calibri Light"/>
                <w:bCs/>
                <w:sz w:val="22"/>
                <w:szCs w:val="22"/>
              </w:rPr>
              <w:t xml:space="preserve">Abruscato, J. </w:t>
            </w:r>
            <w:r>
              <w:rPr>
                <w:rFonts w:ascii="Calibri Light" w:eastAsia="Calibri" w:hAnsi="Calibri Light" w:cs="Calibri Light"/>
                <w:bCs/>
                <w:sz w:val="22"/>
                <w:szCs w:val="22"/>
              </w:rPr>
              <w:t>in</w:t>
            </w:r>
            <w:r w:rsidRPr="008C75F3">
              <w:rPr>
                <w:rFonts w:ascii="Calibri Light" w:eastAsia="Calibri" w:hAnsi="Calibri Light" w:cs="Calibri Light"/>
                <w:bCs/>
                <w:sz w:val="22"/>
                <w:szCs w:val="22"/>
              </w:rPr>
              <w:t xml:space="preserve"> DeRosa, D. A. </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2010</w:t>
            </w:r>
            <w:r>
              <w:rPr>
                <w:rFonts w:ascii="Calibri Light" w:eastAsia="Calibri" w:hAnsi="Calibri Light" w:cs="Calibri Light"/>
                <w:bCs/>
                <w:sz w:val="22"/>
                <w:szCs w:val="22"/>
              </w:rPr>
              <w:t>)</w:t>
            </w:r>
            <w:r w:rsidRPr="008C75F3">
              <w:rPr>
                <w:rFonts w:ascii="Calibri Light" w:eastAsia="Calibri" w:hAnsi="Calibri Light" w:cs="Calibri Light"/>
                <w:bCs/>
                <w:sz w:val="22"/>
                <w:szCs w:val="22"/>
              </w:rPr>
              <w:t xml:space="preserve">. </w:t>
            </w:r>
            <w:r w:rsidRPr="00FA73E6">
              <w:rPr>
                <w:rFonts w:ascii="Calibri Light" w:eastAsia="Calibri" w:hAnsi="Calibri Light" w:cs="Calibri Light"/>
                <w:bCs/>
                <w:i/>
                <w:sz w:val="22"/>
                <w:szCs w:val="22"/>
              </w:rPr>
              <w:t>Teaching children science. A discovery approach</w:t>
            </w:r>
            <w:r w:rsidRPr="008C75F3">
              <w:rPr>
                <w:rFonts w:ascii="Calibri Light" w:eastAsia="Calibri" w:hAnsi="Calibri Light" w:cs="Calibri Light"/>
                <w:bCs/>
                <w:sz w:val="22"/>
                <w:szCs w:val="22"/>
              </w:rPr>
              <w:t>. Seventh edition. Allyn &amp; Bacon: Pearson International Edition</w:t>
            </w:r>
            <w:r>
              <w:rPr>
                <w:rFonts w:ascii="Calibri Light" w:eastAsia="Calibri" w:hAnsi="Calibri Light" w:cs="Calibri Light"/>
                <w:bCs/>
                <w:sz w:val="22"/>
                <w:szCs w:val="22"/>
              </w:rPr>
              <w:t>.</w:t>
            </w:r>
          </w:p>
          <w:p w14:paraId="08C5017E" w14:textId="77777777" w:rsidR="003D63CD" w:rsidRPr="005E64C7" w:rsidRDefault="003D63CD" w:rsidP="003D63CD">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Calibri" w:hAnsi="Calibri Light" w:cs="Calibri Light"/>
                <w:bCs/>
                <w:sz w:val="22"/>
                <w:szCs w:val="22"/>
              </w:rPr>
            </w:pPr>
            <w:r>
              <w:rPr>
                <w:rFonts w:ascii="Calibri Light" w:eastAsia="Calibri" w:hAnsi="Calibri Light" w:cs="Calibri Light"/>
                <w:bCs/>
                <w:sz w:val="22"/>
                <w:szCs w:val="22"/>
              </w:rPr>
              <w:t xml:space="preserve">Harlen, W. in Qualter, A. (2009). </w:t>
            </w:r>
            <w:r w:rsidRPr="00FA73E6">
              <w:rPr>
                <w:rFonts w:ascii="Calibri Light" w:eastAsia="Calibri" w:hAnsi="Calibri Light" w:cs="Calibri Light"/>
                <w:bCs/>
                <w:i/>
                <w:sz w:val="22"/>
                <w:szCs w:val="22"/>
              </w:rPr>
              <w:t>The Teaching of Science in Primary Schools</w:t>
            </w:r>
            <w:r>
              <w:rPr>
                <w:rFonts w:ascii="Calibri Light" w:eastAsia="Calibri" w:hAnsi="Calibri Light" w:cs="Calibri Light"/>
                <w:bCs/>
                <w:sz w:val="22"/>
                <w:szCs w:val="22"/>
              </w:rPr>
              <w:t>. London and New York: Routledge, Taylor &amp; Francis Group.</w:t>
            </w:r>
          </w:p>
          <w:p w14:paraId="6184DB7C" w14:textId="77777777" w:rsidR="00EE50E3" w:rsidRPr="00231726" w:rsidRDefault="00EE50E3" w:rsidP="00A87A5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eastAsia="SimSun" w:hAnsi="Calibri Light" w:cs="Calibri Light"/>
                <w:sz w:val="22"/>
                <w:szCs w:val="22"/>
              </w:rPr>
            </w:pPr>
          </w:p>
          <w:p w14:paraId="40E51723" w14:textId="77777777" w:rsidR="00EE50E3" w:rsidRPr="00231726" w:rsidRDefault="00EE50E3"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Supplementary readings:</w:t>
            </w:r>
          </w:p>
          <w:p w14:paraId="2FB5738E"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Martinez, C. N. (2015): Zabavni poskusi za otroke. Ljubljana: Založba Mladinska knjiga.</w:t>
            </w:r>
          </w:p>
          <w:p w14:paraId="5F1EE042"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Kastelic, A. (2012): Kako naredimo? Larousse za otroke. Radovljica: Didakta.</w:t>
            </w:r>
          </w:p>
          <w:p w14:paraId="3E8E1D5E"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Skribe-Dimec D. (2005). Cicibanovo okolje. Priročnik za vzgojitelja. Ljubljana, DZS.</w:t>
            </w:r>
          </w:p>
          <w:p w14:paraId="6D096D5F" w14:textId="77777777" w:rsidR="00EE50E3" w:rsidRPr="00231726" w:rsidRDefault="00EE50E3" w:rsidP="00A87A5D">
            <w:pPr>
              <w:numPr>
                <w:ilvl w:val="0"/>
                <w:numId w:val="1"/>
              </w:numPr>
              <w:tabs>
                <w:tab w:val="clear" w:pos="786"/>
                <w:tab w:val="num" w:pos="-348"/>
                <w:tab w:val="num" w:pos="851"/>
              </w:tabs>
              <w:ind w:left="851" w:hanging="284"/>
              <w:rPr>
                <w:rFonts w:ascii="Calibri Light" w:hAnsi="Calibri Light" w:cs="Calibri Light"/>
                <w:sz w:val="22"/>
                <w:szCs w:val="22"/>
              </w:rPr>
            </w:pPr>
            <w:r w:rsidRPr="00231726">
              <w:rPr>
                <w:rFonts w:ascii="Calibri Light" w:hAnsi="Calibri Light" w:cs="Calibri Light"/>
                <w:sz w:val="22"/>
                <w:szCs w:val="22"/>
              </w:rPr>
              <w:t>Skribe-Dimec D., Verbič Šalamon T. (2004). Cicibanovo okolje. Ljubljana, DZS.</w:t>
            </w:r>
          </w:p>
          <w:p w14:paraId="1DB5C7A1"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Pisani svet. Ljubljana, Založba Mladinska knjiga.</w:t>
            </w:r>
          </w:p>
          <w:p w14:paraId="61B8378A"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Pametna kuharica. Ljubljana, Založba Mladinska knjiga.</w:t>
            </w:r>
          </w:p>
          <w:p w14:paraId="733790FB"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Vesela druščina pri umivanju. Ljubljana, Založba Mladinska knjiga.</w:t>
            </w:r>
          </w:p>
          <w:p w14:paraId="35C1E3F2"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Kornhauser, A. (2007): Pamet je boljša kot žamet: Oglje ni samo za čevapčiče. Ljubljana, Založba Mladinska knjiga.</w:t>
            </w:r>
          </w:p>
          <w:p w14:paraId="6A529101"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Ardley, N. (1997). Spoznavajmo znanost. Zrak. Ljubljana, Mladisnka knjiga.</w:t>
            </w:r>
          </w:p>
          <w:p w14:paraId="7C91C83F" w14:textId="23ABD609"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Manning, M. &amp; Granstrom, B. (1997). Šola naravoslovja. Učila d.o.o. Tržič</w:t>
            </w:r>
            <w:r w:rsidR="009D0561">
              <w:rPr>
                <w:rFonts w:ascii="Calibri Light" w:eastAsia="Calibri" w:hAnsi="Calibri Light" w:cs="Calibri Light"/>
                <w:sz w:val="22"/>
                <w:szCs w:val="22"/>
              </w:rPr>
              <w:t>.</w:t>
            </w:r>
          </w:p>
          <w:p w14:paraId="7FBC26DF" w14:textId="109E4AE4"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Manning, M. &amp; Granstrom, B. (1998). Šola znanosti. Učila d.o.o. Tržič</w:t>
            </w:r>
            <w:r w:rsidR="009D0561">
              <w:rPr>
                <w:rFonts w:ascii="Calibri Light" w:eastAsia="Calibri" w:hAnsi="Calibri Light" w:cs="Calibri Light"/>
                <w:sz w:val="22"/>
                <w:szCs w:val="22"/>
              </w:rPr>
              <w:t>.</w:t>
            </w:r>
          </w:p>
          <w:p w14:paraId="702C414E"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Harlow, R., Morgan, G., Strgar, J. (1992). Veselje z znanostjo. Letni časi. Murska Sobota: Pomurska založba.</w:t>
            </w:r>
          </w:p>
          <w:p w14:paraId="6CD236C2" w14:textId="77777777" w:rsidR="00EE50E3" w:rsidRPr="00231726" w:rsidRDefault="00EE50E3" w:rsidP="00A87A5D">
            <w:pPr>
              <w:numPr>
                <w:ilvl w:val="0"/>
                <w:numId w:val="1"/>
              </w:numPr>
              <w:tabs>
                <w:tab w:val="clear" w:pos="786"/>
                <w:tab w:val="num" w:pos="-348"/>
                <w:tab w:val="num" w:pos="851"/>
              </w:tabs>
              <w:ind w:left="851" w:hanging="284"/>
              <w:rPr>
                <w:rFonts w:ascii="Calibri Light" w:eastAsia="Calibri" w:hAnsi="Calibri Light" w:cs="Calibri Light"/>
                <w:sz w:val="22"/>
                <w:szCs w:val="22"/>
              </w:rPr>
            </w:pPr>
            <w:r w:rsidRPr="00231726">
              <w:rPr>
                <w:rFonts w:ascii="Calibri Light" w:eastAsia="Calibri" w:hAnsi="Calibri Light" w:cs="Calibri Light"/>
                <w:sz w:val="22"/>
                <w:szCs w:val="22"/>
              </w:rPr>
              <w:t>Zorec, M. (2004). Naravoslovna delavnica: preprosti naravoslovni eksperimenti in projekti za vsakogar. Ljubljana: Tehniška založba Slovenije.</w:t>
            </w:r>
          </w:p>
          <w:p w14:paraId="578BA032" w14:textId="77777777" w:rsidR="00EE50E3" w:rsidRPr="00231726" w:rsidRDefault="00EE50E3" w:rsidP="00A87A5D">
            <w:pPr>
              <w:ind w:left="720"/>
              <w:rPr>
                <w:rFonts w:ascii="Calibri Light" w:eastAsia="Calibri" w:hAnsi="Calibri Light" w:cs="Calibri Light"/>
                <w:sz w:val="22"/>
                <w:szCs w:val="22"/>
              </w:rPr>
            </w:pPr>
          </w:p>
          <w:p w14:paraId="228D7169" w14:textId="77777777" w:rsidR="00EE50E3" w:rsidRPr="00231726" w:rsidRDefault="00EE50E3" w:rsidP="00A87A5D">
            <w:pPr>
              <w:widowControl w:val="0"/>
              <w:adjustRightInd w:val="0"/>
              <w:textAlignment w:val="baseline"/>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Additional readings:</w:t>
            </w:r>
          </w:p>
          <w:p w14:paraId="27449B6B" w14:textId="53320BB6" w:rsidR="00EE50E3" w:rsidRPr="00231726" w:rsidRDefault="00EE50E3" w:rsidP="00EE50E3">
            <w:pPr>
              <w:numPr>
                <w:ilvl w:val="0"/>
                <w:numId w:val="3"/>
              </w:numPr>
              <w:tabs>
                <w:tab w:val="num" w:pos="851"/>
              </w:tabs>
              <w:ind w:left="851" w:hanging="284"/>
              <w:rPr>
                <w:rFonts w:ascii="Calibri Light" w:eastAsia="Calibri" w:hAnsi="Calibri Light" w:cs="Calibri Light"/>
                <w:sz w:val="22"/>
                <w:szCs w:val="22"/>
              </w:rPr>
            </w:pPr>
            <w:r w:rsidRPr="67A6DC18">
              <w:rPr>
                <w:rFonts w:ascii="Calibri Light" w:eastAsia="Calibri" w:hAnsi="Calibri Light" w:cs="Calibri Light"/>
                <w:sz w:val="22"/>
                <w:szCs w:val="22"/>
              </w:rPr>
              <w:t xml:space="preserve">Različna otroška literatura (pravljice, enciklopedije, revije,…) in drugi viri informacij (TV oddaje, internet, dokumentarni filmi,…). / </w:t>
            </w:r>
            <w:r w:rsidRPr="67A6DC18">
              <w:rPr>
                <w:rFonts w:ascii="Calibri Light" w:eastAsia="Calibri" w:hAnsi="Calibri Light" w:cs="Calibri Light"/>
                <w:sz w:val="22"/>
                <w:szCs w:val="22"/>
                <w:lang w:val="en-GB"/>
              </w:rPr>
              <w:t xml:space="preserve">Diverse literature for children (fairy tales, </w:t>
            </w:r>
            <w:r w:rsidR="0942BACC" w:rsidRPr="67A6DC18">
              <w:rPr>
                <w:rFonts w:ascii="Calibri Light" w:eastAsia="Calibri" w:hAnsi="Calibri Light" w:cs="Calibri Light"/>
                <w:sz w:val="22"/>
                <w:szCs w:val="22"/>
                <w:lang w:val="en-GB"/>
              </w:rPr>
              <w:t>encyclopaedias, magazines</w:t>
            </w:r>
            <w:r w:rsidRPr="67A6DC18">
              <w:rPr>
                <w:rFonts w:ascii="Calibri Light" w:eastAsia="Calibri" w:hAnsi="Calibri Light" w:cs="Calibri Light"/>
                <w:sz w:val="22"/>
                <w:szCs w:val="22"/>
                <w:lang w:val="en-GB"/>
              </w:rPr>
              <w:t>, …) and other sources of information (TV programmes, the Internet, documentaries, …).</w:t>
            </w:r>
          </w:p>
        </w:tc>
      </w:tr>
      <w:tr w:rsidR="00EE50E3" w:rsidRPr="00231726" w14:paraId="7DAE16D7" w14:textId="77777777" w:rsidTr="67A6DC18">
        <w:trPr>
          <w:trHeight w:val="73"/>
        </w:trPr>
        <w:tc>
          <w:tcPr>
            <w:tcW w:w="4717" w:type="dxa"/>
            <w:gridSpan w:val="2"/>
            <w:tcBorders>
              <w:top w:val="nil"/>
              <w:left w:val="nil"/>
              <w:bottom w:val="single" w:sz="4" w:space="0" w:color="auto"/>
              <w:right w:val="nil"/>
            </w:tcBorders>
          </w:tcPr>
          <w:p w14:paraId="5B48C9C6" w14:textId="77777777" w:rsidR="00EE50E3" w:rsidRPr="00231726" w:rsidRDefault="00EE50E3" w:rsidP="00A87A5D">
            <w:pPr>
              <w:rPr>
                <w:rFonts w:ascii="Calibri Light" w:eastAsia="Calibri" w:hAnsi="Calibri Light" w:cs="Calibri Light"/>
                <w:b/>
                <w:bCs/>
                <w:sz w:val="22"/>
                <w:szCs w:val="22"/>
              </w:rPr>
            </w:pPr>
          </w:p>
          <w:p w14:paraId="1271A60C"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2CFBCA2A"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528782C0" w14:textId="77777777" w:rsidR="00EE50E3" w:rsidRPr="00231726" w:rsidRDefault="00EE50E3" w:rsidP="00A87A5D">
            <w:pPr>
              <w:rPr>
                <w:rFonts w:ascii="Calibri Light" w:eastAsia="Calibri" w:hAnsi="Calibri Light" w:cs="Calibri Light"/>
                <w:b/>
                <w:sz w:val="22"/>
                <w:szCs w:val="22"/>
              </w:rPr>
            </w:pPr>
          </w:p>
          <w:p w14:paraId="33AFE341"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EE50E3" w:rsidRPr="00231726" w14:paraId="654ED5EE" w14:textId="77777777" w:rsidTr="67A6DC18">
        <w:trPr>
          <w:trHeight w:val="977"/>
        </w:trPr>
        <w:tc>
          <w:tcPr>
            <w:tcW w:w="4717" w:type="dxa"/>
            <w:gridSpan w:val="2"/>
            <w:tcBorders>
              <w:top w:val="single" w:sz="4" w:space="0" w:color="auto"/>
              <w:left w:val="single" w:sz="4" w:space="0" w:color="auto"/>
              <w:bottom w:val="single" w:sz="4" w:space="0" w:color="auto"/>
              <w:right w:val="single" w:sz="4" w:space="0" w:color="auto"/>
            </w:tcBorders>
          </w:tcPr>
          <w:p w14:paraId="1AAF3B55" w14:textId="77777777" w:rsidR="00EE50E3" w:rsidRPr="00231726" w:rsidRDefault="00EE50E3" w:rsidP="00A87A5D">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4F83DDDB"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Študentje/ke:</w:t>
            </w:r>
          </w:p>
          <w:p w14:paraId="10E2FA52"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nadgrajujejo svoje znanje in razvijajo nova znanja za opravljanje najpogostejših postopkov in meritev, ki naravoslovcem služijo za ugotavljanje opazovanih sistemov in njihovo kvalifikacijo,</w:t>
            </w:r>
          </w:p>
          <w:p w14:paraId="6EA9D482"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nadgradijo svoje znanje pri opravljanju naravoslovnih eksperimentov s področja vseh treh temeljnih naravoslovnih vsebin na podlagi opazovanja dogodkov in sprememb v naravi;</w:t>
            </w:r>
          </w:p>
          <w:p w14:paraId="044A6C53"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 xml:space="preserve">nadgradijo svoje zmožnosti in znanje pri posredovanju otrokom rezultate eksperimentov in opazovanj v jeziku, ki ga </w:t>
            </w:r>
            <w:r w:rsidRPr="00231726">
              <w:rPr>
                <w:rFonts w:ascii="Calibri Light" w:hAnsi="Calibri Light" w:cs="Calibri Light"/>
                <w:sz w:val="22"/>
                <w:szCs w:val="22"/>
              </w:rPr>
              <w:lastRenderedPageBreak/>
              <w:t>otroci razumejo,</w:t>
            </w:r>
          </w:p>
          <w:p w14:paraId="362A719D"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nadgradijo svoje zmožnosti za organiziranje dejavnosti, ki so prilagojene otrokovi razvojni stopnji in ki vodijo do vzročnosti razlag naravnih pojavov,</w:t>
            </w:r>
          </w:p>
          <w:p w14:paraId="15555620" w14:textId="77777777" w:rsidR="00EE50E3" w:rsidRPr="00231726" w:rsidRDefault="00EE50E3" w:rsidP="00EE50E3">
            <w:pPr>
              <w:widowControl w:val="0"/>
              <w:numPr>
                <w:ilvl w:val="0"/>
                <w:numId w:val="3"/>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priučijo se povezovanja učenja naravoslovja z otrokovim spoznavnim razvojem.</w:t>
            </w:r>
          </w:p>
          <w:p w14:paraId="05D5C50C" w14:textId="77777777" w:rsidR="00EE50E3" w:rsidRPr="00231726" w:rsidRDefault="00EE50E3"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74F51268"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razumevanje temeljnih pedagoških konceptov, zakonitosti njihovega razvoja in delovanja;</w:t>
            </w:r>
          </w:p>
          <w:p w14:paraId="78D010B2"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izbiranja in uporabe različnih strategij, pristopov in metod dela z različnimi otroki;</w:t>
            </w:r>
          </w:p>
          <w:p w14:paraId="611D72AD"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vzpostavljanja optimalnega učnega okolja z uporabo različnih učnih metod in strategij;</w:t>
            </w:r>
          </w:p>
          <w:p w14:paraId="41C533FC"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obvladovanje temeljnih načel in postopkov načrtovanja, izvajanja in vrednotenja vzgojno-izobraževalnega procesa;</w:t>
            </w:r>
          </w:p>
          <w:p w14:paraId="45681BEB"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uporabljanja različnih načinov spremljanja napredkov otrok;</w:t>
            </w:r>
          </w:p>
          <w:p w14:paraId="4603EA40"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uporabljanje informacijsko-komunikacijske tehnologije pri vzgojno-izobraževalnem delu;</w:t>
            </w:r>
          </w:p>
          <w:p w14:paraId="1F3E77F6"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razvijanje spodbudnega dialoga z otroki, starši in drugimi strokovnimi delavci;</w:t>
            </w:r>
          </w:p>
          <w:p w14:paraId="3A8CE29F" w14:textId="77777777" w:rsidR="00EE50E3" w:rsidRPr="00231726" w:rsidRDefault="00EE50E3" w:rsidP="00EE50E3">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zavedanje in upoštevanje etičnih razsežnosti profesionalnega delovanja.</w:t>
            </w:r>
          </w:p>
          <w:p w14:paraId="49DEC7D3" w14:textId="77777777" w:rsidR="00EE50E3" w:rsidRPr="00231726" w:rsidRDefault="00EE50E3" w:rsidP="00A87A5D">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Predmetnospecifične</w:t>
            </w:r>
            <w:r w:rsidRPr="00231726">
              <w:rPr>
                <w:rFonts w:ascii="Calibri Light" w:hAnsi="Calibri Light" w:cs="Calibri Light"/>
                <w:sz w:val="22"/>
                <w:szCs w:val="22"/>
                <w:u w:val="single"/>
              </w:rPr>
              <w:t xml:space="preserve"> kompetence:</w:t>
            </w:r>
          </w:p>
          <w:p w14:paraId="02A4D03C"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Razvijanje sposobnosti za prepoznavanje  individualiziranega pristopa pri učenju otrok s posebnimi potrebami.</w:t>
            </w:r>
          </w:p>
          <w:p w14:paraId="07D53477"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Sposobnost za prilagajanje procesov učenja otrokom z različnimi primanjkljaji, ovirami oziroma motnjami.</w:t>
            </w:r>
          </w:p>
          <w:p w14:paraId="194A6239" w14:textId="77777777" w:rsidR="00EE50E3" w:rsidRPr="00231726" w:rsidRDefault="00EE50E3" w:rsidP="00EE50E3">
            <w:pPr>
              <w:numPr>
                <w:ilvl w:val="0"/>
                <w:numId w:val="7"/>
              </w:numPr>
              <w:ind w:left="993" w:hanging="284"/>
              <w:rPr>
                <w:rFonts w:ascii="Calibri Light" w:hAnsi="Calibri Light" w:cs="Calibri Light"/>
                <w:sz w:val="22"/>
                <w:szCs w:val="22"/>
              </w:rPr>
            </w:pPr>
            <w:r w:rsidRPr="00231726">
              <w:rPr>
                <w:rFonts w:ascii="Calibri Light" w:hAnsi="Calibri Light" w:cs="Calibri Light"/>
                <w:sz w:val="22"/>
                <w:szCs w:val="22"/>
              </w:rPr>
              <w:t>Sprotno kritično sledenje in prilagajanje individualizacije spreminjajočim se situacijam, vsebinam in resursom.</w:t>
            </w:r>
          </w:p>
        </w:tc>
        <w:tc>
          <w:tcPr>
            <w:tcW w:w="152" w:type="dxa"/>
            <w:gridSpan w:val="2"/>
            <w:tcBorders>
              <w:top w:val="nil"/>
              <w:left w:val="single" w:sz="4" w:space="0" w:color="auto"/>
              <w:bottom w:val="nil"/>
              <w:right w:val="single" w:sz="4" w:space="0" w:color="auto"/>
            </w:tcBorders>
          </w:tcPr>
          <w:p w14:paraId="55A6D686"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C80BB9D"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71AA71F7"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32E2FB5B"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upgrade their knowledge and develop new knowledge for the performance of the most frequent procedures and measurements that serve natural scientists to determine the observed systems and the qualification of these;</w:t>
            </w:r>
          </w:p>
          <w:p w14:paraId="48D197D1"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based on observing events and changes in nature upgrade their knowledge in performing science experiments in the area of all the three basic disciplinary areas of natural sciences;  </w:t>
            </w:r>
          </w:p>
          <w:p w14:paraId="2BBA0AE3"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upgrade their competences and knowledge in transmitting the outcomes of experiments </w:t>
            </w:r>
            <w:r w:rsidRPr="00231726">
              <w:rPr>
                <w:rFonts w:ascii="Calibri Light" w:eastAsia="Calibri" w:hAnsi="Calibri Light" w:cs="Calibri Light"/>
                <w:sz w:val="22"/>
                <w:szCs w:val="22"/>
                <w:lang w:val="en-GB"/>
              </w:rPr>
              <w:lastRenderedPageBreak/>
              <w:t>to children in the language children are able to understand;</w:t>
            </w:r>
          </w:p>
          <w:p w14:paraId="1B4077C4"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upgrade their competences for organising activities that are adapted to child’s developmental stage and that lead to causal explanation of natural phenomena;</w:t>
            </w:r>
          </w:p>
          <w:p w14:paraId="133F50C1"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learn to relate the learning of science to child’s cognitive development.</w:t>
            </w:r>
          </w:p>
          <w:p w14:paraId="7F09B894"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32FAF602"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understanding the fundamental educational concepts, laws of their development and functioning;</w:t>
            </w:r>
          </w:p>
          <w:p w14:paraId="60BC8876"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select different strategies, approaches and methods of work with different children;</w:t>
            </w:r>
          </w:p>
          <w:p w14:paraId="3BCBF9A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establish optimal learning environment using a variety of learning methods and strategies;</w:t>
            </w:r>
          </w:p>
          <w:p w14:paraId="1B34320A"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mastering the basic principles and procedures of designing, performing, and evaluating the education process;</w:t>
            </w:r>
          </w:p>
          <w:p w14:paraId="3C7064FA"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use different ways of monitoring the progress of children;</w:t>
            </w:r>
          </w:p>
          <w:p w14:paraId="3EDE9F44"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use of ICT in educational work;</w:t>
            </w:r>
          </w:p>
          <w:p w14:paraId="7D90C26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stimulating dialogue with children, parents, and with other educational professionals;</w:t>
            </w:r>
          </w:p>
          <w:p w14:paraId="357DD270"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awareness of and taking account of ethical dimensions of professional activities.</w:t>
            </w:r>
          </w:p>
          <w:p w14:paraId="36FEEC61"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6CBF08F9"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the ability to identify individualised approach in teaching children with special needs;</w:t>
            </w:r>
          </w:p>
          <w:p w14:paraId="77C81A16"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adapting the processes of learning to children with diverse deficits, obstacles, or disorders;</w:t>
            </w:r>
          </w:p>
          <w:p w14:paraId="529DB1E8" w14:textId="77777777" w:rsidR="00EE50E3" w:rsidRPr="00231726" w:rsidRDefault="00EE50E3" w:rsidP="00EE50E3">
            <w:pPr>
              <w:numPr>
                <w:ilvl w:val="0"/>
                <w:numId w:val="12"/>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on-going critical monitoring and adapting individualisation to the changing situations, contents, and resources.  </w:t>
            </w:r>
          </w:p>
          <w:p w14:paraId="06BEEB20"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w:t>
            </w:r>
          </w:p>
        </w:tc>
      </w:tr>
      <w:tr w:rsidR="00EE50E3" w:rsidRPr="00231726" w14:paraId="4148AACB" w14:textId="77777777" w:rsidTr="67A6DC18">
        <w:trPr>
          <w:trHeight w:val="117"/>
        </w:trPr>
        <w:tc>
          <w:tcPr>
            <w:tcW w:w="4727" w:type="dxa"/>
            <w:gridSpan w:val="3"/>
            <w:tcBorders>
              <w:top w:val="nil"/>
              <w:left w:val="nil"/>
              <w:bottom w:val="single" w:sz="4" w:space="0" w:color="auto"/>
              <w:right w:val="nil"/>
            </w:tcBorders>
          </w:tcPr>
          <w:p w14:paraId="1C720B37" w14:textId="77777777" w:rsidR="00EE50E3" w:rsidRPr="00231726" w:rsidRDefault="00EE50E3" w:rsidP="00A87A5D">
            <w:pPr>
              <w:rPr>
                <w:rFonts w:ascii="Calibri Light" w:eastAsia="Calibri" w:hAnsi="Calibri Light" w:cs="Calibri Light"/>
                <w:b/>
                <w:sz w:val="22"/>
                <w:szCs w:val="22"/>
              </w:rPr>
            </w:pPr>
          </w:p>
          <w:p w14:paraId="5E250B34"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4E2BBC02" w14:textId="77777777" w:rsidR="00EE50E3" w:rsidRPr="00231726" w:rsidRDefault="00EE50E3" w:rsidP="00A87A5D">
            <w:pPr>
              <w:rPr>
                <w:rFonts w:ascii="Calibri Light" w:eastAsia="Calibri" w:hAnsi="Calibri Light" w:cs="Calibri Light"/>
                <w:b/>
                <w:sz w:val="22"/>
                <w:szCs w:val="22"/>
              </w:rPr>
            </w:pPr>
          </w:p>
          <w:p w14:paraId="7ED864B3"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4E9C2E46" w14:textId="77777777" w:rsidR="00EE50E3" w:rsidRPr="00231726" w:rsidRDefault="00EE50E3" w:rsidP="00A87A5D">
            <w:pPr>
              <w:rPr>
                <w:rFonts w:ascii="Calibri Light" w:eastAsia="Calibri" w:hAnsi="Calibri Light" w:cs="Calibri Light"/>
                <w:b/>
                <w:sz w:val="22"/>
                <w:szCs w:val="22"/>
              </w:rPr>
            </w:pPr>
          </w:p>
          <w:p w14:paraId="58A80806"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EE50E3" w:rsidRPr="00231726" w14:paraId="1687170B" w14:textId="77777777" w:rsidTr="67A6DC18">
        <w:trPr>
          <w:trHeight w:val="1387"/>
        </w:trPr>
        <w:tc>
          <w:tcPr>
            <w:tcW w:w="4727" w:type="dxa"/>
            <w:gridSpan w:val="3"/>
            <w:tcBorders>
              <w:top w:val="single" w:sz="4" w:space="0" w:color="auto"/>
              <w:left w:val="single" w:sz="4" w:space="0" w:color="auto"/>
              <w:bottom w:val="nil"/>
              <w:right w:val="single" w:sz="4" w:space="0" w:color="auto"/>
            </w:tcBorders>
          </w:tcPr>
          <w:p w14:paraId="1BCCF4B5"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Znanje in razumevanje:</w:t>
            </w:r>
          </w:p>
          <w:p w14:paraId="20D477C2" w14:textId="77777777" w:rsidR="00EE50E3" w:rsidRPr="00231726" w:rsidRDefault="00EE50E3" w:rsidP="00A87A5D">
            <w:pPr>
              <w:rPr>
                <w:rFonts w:ascii="Calibri Light" w:hAnsi="Calibri Light" w:cs="Calibri Light"/>
                <w:sz w:val="22"/>
                <w:szCs w:val="22"/>
              </w:rPr>
            </w:pPr>
            <w:r w:rsidRPr="00231726">
              <w:rPr>
                <w:rFonts w:ascii="Calibri Light" w:hAnsi="Calibri Light" w:cs="Calibri Light"/>
                <w:sz w:val="22"/>
                <w:szCs w:val="22"/>
              </w:rPr>
              <w:t>Študentje/ke:</w:t>
            </w:r>
          </w:p>
          <w:p w14:paraId="12030334" w14:textId="77777777" w:rsidR="00EE50E3" w:rsidRPr="00231726" w:rsidRDefault="00EE50E3" w:rsidP="00A87A5D">
            <w:pPr>
              <w:widowControl w:val="0"/>
              <w:numPr>
                <w:ilvl w:val="0"/>
                <w:numId w:val="1"/>
              </w:numPr>
              <w:tabs>
                <w:tab w:val="clear" w:pos="786"/>
                <w:tab w:val="num" w:pos="-348"/>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Poznajo in razumejo pomen naravoslovnih eksperimentov za otroke pri učenju zgodnjega naravoslovja.</w:t>
            </w:r>
          </w:p>
          <w:p w14:paraId="189E9E6F" w14:textId="77777777" w:rsidR="00EE50E3" w:rsidRPr="00231726" w:rsidRDefault="00EE50E3" w:rsidP="00A87A5D">
            <w:pPr>
              <w:widowControl w:val="0"/>
              <w:numPr>
                <w:ilvl w:val="0"/>
                <w:numId w:val="1"/>
              </w:numPr>
              <w:tabs>
                <w:tab w:val="clear" w:pos="786"/>
                <w:tab w:val="num" w:pos="-348"/>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 xml:space="preserve">So sposobni reševanja problemov in odkrivanja narave na logičen, znanstven način ter znajo to znanje prenesti na </w:t>
            </w:r>
            <w:r w:rsidRPr="00231726">
              <w:rPr>
                <w:rFonts w:ascii="Calibri Light" w:hAnsi="Calibri Light" w:cs="Calibri Light"/>
                <w:sz w:val="22"/>
                <w:szCs w:val="22"/>
              </w:rPr>
              <w:lastRenderedPageBreak/>
              <w:t>otroke v jeziku, ki ga otroci razumejo, v skladu z otrokovo razvojno stopnjo.</w:t>
            </w:r>
          </w:p>
          <w:p w14:paraId="1830D92D" w14:textId="77777777" w:rsidR="00EE50E3" w:rsidRPr="00231726" w:rsidRDefault="00EE50E3" w:rsidP="00A87A5D">
            <w:pPr>
              <w:ind w:left="1068"/>
              <w:rPr>
                <w:rFonts w:ascii="Calibri Light" w:hAnsi="Calibri Light" w:cs="Calibri Light"/>
                <w:sz w:val="22"/>
                <w:szCs w:val="22"/>
              </w:rPr>
            </w:pPr>
          </w:p>
          <w:p w14:paraId="25084673"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49837EF8" w14:textId="77777777" w:rsidR="00EE50E3" w:rsidRPr="00231726" w:rsidRDefault="00EE50E3" w:rsidP="00EE50E3">
            <w:pPr>
              <w:widowControl w:val="0"/>
              <w:numPr>
                <w:ilvl w:val="0"/>
                <w:numId w:val="4"/>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Študentje/ke poznajo in razumejo poteke naravoslovnih eksperimentov, jih znajo sami načrtovati, izvesti ter razložiti.</w:t>
            </w:r>
          </w:p>
          <w:p w14:paraId="54AADE16" w14:textId="77777777" w:rsidR="00EE50E3" w:rsidRPr="00231726" w:rsidRDefault="00EE50E3" w:rsidP="00A87A5D">
            <w:pPr>
              <w:ind w:left="720"/>
              <w:rPr>
                <w:rFonts w:ascii="Calibri Light" w:hAnsi="Calibri Light" w:cs="Calibri Light"/>
                <w:sz w:val="22"/>
                <w:szCs w:val="22"/>
              </w:rPr>
            </w:pPr>
          </w:p>
          <w:p w14:paraId="3A16E4B5" w14:textId="77777777" w:rsidR="00EE50E3" w:rsidRPr="00231726" w:rsidRDefault="00EE50E3" w:rsidP="00A87A5D">
            <w:pPr>
              <w:widowControl w:val="0"/>
              <w:adjustRightInd w:val="0"/>
              <w:textAlignment w:val="baseline"/>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1B50D11E" w14:textId="77777777" w:rsidR="00EE50E3" w:rsidRPr="00231726" w:rsidRDefault="00EE50E3" w:rsidP="00EE50E3">
            <w:pPr>
              <w:widowControl w:val="0"/>
              <w:numPr>
                <w:ilvl w:val="0"/>
                <w:numId w:val="4"/>
              </w:numPr>
              <w:tabs>
                <w:tab w:val="num" w:pos="851"/>
              </w:tabs>
              <w:adjustRightInd w:val="0"/>
              <w:ind w:left="851" w:hanging="284"/>
              <w:textAlignment w:val="baseline"/>
              <w:rPr>
                <w:rFonts w:ascii="Calibri Light" w:hAnsi="Calibri Light" w:cs="Calibri Light"/>
                <w:sz w:val="22"/>
                <w:szCs w:val="22"/>
              </w:rPr>
            </w:pPr>
            <w:r w:rsidRPr="00231726">
              <w:rPr>
                <w:rFonts w:ascii="Calibri Light" w:hAnsi="Calibri Light" w:cs="Calibri Light"/>
                <w:sz w:val="22"/>
                <w:szCs w:val="22"/>
              </w:rPr>
              <w:t>Študentje/ke znajo analizirati in ovrednotiti lastno delo ter lastne dosežke ter dosežke otrok.</w:t>
            </w:r>
          </w:p>
        </w:tc>
        <w:tc>
          <w:tcPr>
            <w:tcW w:w="142" w:type="dxa"/>
            <w:tcBorders>
              <w:top w:val="nil"/>
              <w:left w:val="single" w:sz="4" w:space="0" w:color="auto"/>
              <w:bottom w:val="nil"/>
              <w:right w:val="single" w:sz="4" w:space="0" w:color="auto"/>
            </w:tcBorders>
          </w:tcPr>
          <w:p w14:paraId="06732BD1" w14:textId="77777777" w:rsidR="00EE50E3" w:rsidRPr="00231726" w:rsidRDefault="00EE50E3" w:rsidP="00A87A5D">
            <w:pPr>
              <w:rPr>
                <w:rFonts w:ascii="Calibri Light" w:eastAsia="Calibri" w:hAnsi="Calibri Light" w:cs="Calibri Light"/>
                <w:sz w:val="22"/>
                <w:szCs w:val="22"/>
              </w:rPr>
            </w:pPr>
          </w:p>
          <w:p w14:paraId="0B64A215" w14:textId="77777777" w:rsidR="00EE50E3" w:rsidRPr="00231726" w:rsidRDefault="00EE50E3" w:rsidP="00A87A5D">
            <w:pPr>
              <w:rPr>
                <w:rFonts w:ascii="Calibri Light" w:eastAsia="Calibri" w:hAnsi="Calibri Light" w:cs="Calibri Light"/>
                <w:sz w:val="22"/>
                <w:szCs w:val="22"/>
              </w:rPr>
            </w:pPr>
          </w:p>
          <w:p w14:paraId="2EAAB91A" w14:textId="77777777" w:rsidR="00EE50E3" w:rsidRPr="00231726" w:rsidRDefault="00EE50E3"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668BDA22"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E3C3354" w14:textId="77777777" w:rsidR="00EE50E3" w:rsidRPr="00231726" w:rsidRDefault="00EE50E3"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0689E35A" w14:textId="48E3F880"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know and understand the importance of science experiments for children in early science</w:t>
            </w:r>
            <w:r w:rsidR="003F66DC">
              <w:rPr>
                <w:rFonts w:ascii="Calibri Light" w:eastAsia="Calibri" w:hAnsi="Calibri Light" w:cs="Calibri Light"/>
                <w:sz w:val="22"/>
                <w:szCs w:val="22"/>
                <w:lang w:val="en-GB"/>
              </w:rPr>
              <w:t xml:space="preserve"> education</w:t>
            </w:r>
            <w:r w:rsidRPr="00231726">
              <w:rPr>
                <w:rFonts w:ascii="Calibri Light" w:eastAsia="Calibri" w:hAnsi="Calibri Light" w:cs="Calibri Light"/>
                <w:sz w:val="22"/>
                <w:szCs w:val="22"/>
                <w:lang w:val="en-GB"/>
              </w:rPr>
              <w:t>;</w:t>
            </w:r>
          </w:p>
          <w:p w14:paraId="72E3B242"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know how to solve problems and discover nature in a logical, scientific way and know how to transmit this knowledge to children </w:t>
            </w:r>
            <w:r w:rsidRPr="00231726">
              <w:rPr>
                <w:rFonts w:ascii="Calibri Light" w:eastAsia="Calibri" w:hAnsi="Calibri Light" w:cs="Calibri Light"/>
                <w:sz w:val="22"/>
                <w:szCs w:val="22"/>
                <w:lang w:val="en-GB"/>
              </w:rPr>
              <w:lastRenderedPageBreak/>
              <w:t>in the language the latter are able to understand—in consistence with their developmental stage;</w:t>
            </w:r>
          </w:p>
          <w:p w14:paraId="243A8185"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 xml:space="preserve">: </w:t>
            </w:r>
          </w:p>
          <w:p w14:paraId="73878263"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and understand the course of science experiments, know how to design, perform, and explain them themselves.</w:t>
            </w:r>
          </w:p>
          <w:p w14:paraId="30A1FD36" w14:textId="77777777" w:rsidR="00EE50E3" w:rsidRPr="00231726" w:rsidRDefault="00EE50E3"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517BD429" w14:textId="77777777" w:rsidR="00EE50E3" w:rsidRPr="00231726" w:rsidRDefault="00EE50E3" w:rsidP="00EE50E3">
            <w:pPr>
              <w:numPr>
                <w:ilvl w:val="0"/>
                <w:numId w:val="1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how to analyse and evaluate their own work and their own achievements as well as those of children.</w:t>
            </w:r>
          </w:p>
        </w:tc>
      </w:tr>
      <w:tr w:rsidR="00EE50E3" w:rsidRPr="00231726" w14:paraId="4C7378FD" w14:textId="77777777" w:rsidTr="67A6DC18">
        <w:tc>
          <w:tcPr>
            <w:tcW w:w="4727" w:type="dxa"/>
            <w:gridSpan w:val="3"/>
            <w:tcBorders>
              <w:top w:val="nil"/>
              <w:left w:val="nil"/>
              <w:bottom w:val="single" w:sz="4" w:space="0" w:color="auto"/>
              <w:right w:val="nil"/>
            </w:tcBorders>
          </w:tcPr>
          <w:p w14:paraId="578BB4EC" w14:textId="77777777" w:rsidR="00EE50E3" w:rsidRPr="00231726" w:rsidRDefault="00EE50E3" w:rsidP="00A87A5D">
            <w:pPr>
              <w:rPr>
                <w:rFonts w:ascii="Calibri Light" w:eastAsia="Calibri" w:hAnsi="Calibri Light" w:cs="Calibri Light"/>
                <w:b/>
                <w:sz w:val="22"/>
                <w:szCs w:val="22"/>
              </w:rPr>
            </w:pPr>
          </w:p>
          <w:p w14:paraId="25A896D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4FB01039" w14:textId="77777777" w:rsidR="00EE50E3" w:rsidRPr="00231726" w:rsidRDefault="00EE50E3" w:rsidP="00A87A5D">
            <w:pPr>
              <w:rPr>
                <w:rFonts w:ascii="Calibri Light" w:eastAsia="Calibri" w:hAnsi="Calibri Light" w:cs="Calibri Light"/>
                <w:b/>
                <w:sz w:val="22"/>
                <w:szCs w:val="22"/>
              </w:rPr>
            </w:pPr>
          </w:p>
          <w:p w14:paraId="306B2B2E" w14:textId="77777777" w:rsidR="00EE50E3" w:rsidRPr="00231726" w:rsidRDefault="00EE50E3"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A6460B3" w14:textId="77777777" w:rsidR="00EE50E3" w:rsidRPr="00231726" w:rsidRDefault="00EE50E3" w:rsidP="00A87A5D">
            <w:pPr>
              <w:rPr>
                <w:rFonts w:ascii="Calibri Light" w:eastAsia="Calibri" w:hAnsi="Calibri Light" w:cs="Calibri Light"/>
                <w:b/>
                <w:sz w:val="22"/>
                <w:szCs w:val="22"/>
              </w:rPr>
            </w:pPr>
          </w:p>
          <w:p w14:paraId="17DE7677"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EE50E3" w:rsidRPr="00231726" w14:paraId="0B20BE51" w14:textId="77777777" w:rsidTr="67A6DC18">
        <w:trPr>
          <w:trHeight w:val="1692"/>
        </w:trPr>
        <w:tc>
          <w:tcPr>
            <w:tcW w:w="4727" w:type="dxa"/>
            <w:gridSpan w:val="3"/>
            <w:tcBorders>
              <w:top w:val="single" w:sz="4" w:space="0" w:color="auto"/>
              <w:left w:val="single" w:sz="4" w:space="0" w:color="auto"/>
              <w:bottom w:val="single" w:sz="4" w:space="0" w:color="auto"/>
              <w:right w:val="single" w:sz="4" w:space="0" w:color="auto"/>
            </w:tcBorders>
          </w:tcPr>
          <w:p w14:paraId="04F55FE0"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Predavanja z aktivno udeležbo, </w:t>
            </w:r>
          </w:p>
          <w:p w14:paraId="546BBF4F"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konzultacije, </w:t>
            </w:r>
          </w:p>
          <w:p w14:paraId="4497169C"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 xml:space="preserve">samostojni študij, </w:t>
            </w:r>
          </w:p>
          <w:p w14:paraId="734B4180" w14:textId="77777777" w:rsidR="00EE50E3" w:rsidRPr="00231726" w:rsidRDefault="00EE50E3" w:rsidP="00EE50E3">
            <w:pPr>
              <w:numPr>
                <w:ilvl w:val="0"/>
                <w:numId w:val="8"/>
              </w:numPr>
              <w:rPr>
                <w:rFonts w:ascii="Calibri Light" w:hAnsi="Calibri Light" w:cs="Calibri Light"/>
                <w:sz w:val="22"/>
                <w:szCs w:val="22"/>
              </w:rPr>
            </w:pPr>
            <w:r w:rsidRPr="00231726">
              <w:rPr>
                <w:rFonts w:ascii="Calibri Light" w:hAnsi="Calibri Light" w:cs="Calibri Light"/>
                <w:sz w:val="22"/>
                <w:szCs w:val="22"/>
              </w:rPr>
              <w:t>raziskovalno delo: izdelava projektnega dela/raziskave ter predstavitev in interpretacija rezultatov.</w:t>
            </w:r>
          </w:p>
        </w:tc>
        <w:tc>
          <w:tcPr>
            <w:tcW w:w="142" w:type="dxa"/>
            <w:tcBorders>
              <w:top w:val="nil"/>
              <w:left w:val="single" w:sz="4" w:space="0" w:color="auto"/>
              <w:bottom w:val="nil"/>
              <w:right w:val="single" w:sz="4" w:space="0" w:color="auto"/>
            </w:tcBorders>
          </w:tcPr>
          <w:p w14:paraId="291CBBBF" w14:textId="77777777" w:rsidR="00EE50E3" w:rsidRPr="00231726" w:rsidRDefault="00EE50E3"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E5B45C2"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lectures with active participation,</w:t>
            </w:r>
          </w:p>
          <w:p w14:paraId="1E90063C"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consultation,</w:t>
            </w:r>
          </w:p>
          <w:p w14:paraId="164BEEB6"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independent study,</w:t>
            </w:r>
          </w:p>
          <w:p w14:paraId="7A117775" w14:textId="77777777" w:rsidR="00EE50E3" w:rsidRPr="00231726" w:rsidRDefault="00EE50E3" w:rsidP="00EE50E3">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work: the production of a project work /  a study and presentation and interpretation of results.</w:t>
            </w:r>
          </w:p>
        </w:tc>
      </w:tr>
      <w:tr w:rsidR="00EE50E3" w:rsidRPr="00231726" w14:paraId="78FBCC15" w14:textId="77777777" w:rsidTr="67A6DC18">
        <w:tc>
          <w:tcPr>
            <w:tcW w:w="4020" w:type="dxa"/>
            <w:tcBorders>
              <w:top w:val="nil"/>
              <w:left w:val="nil"/>
              <w:bottom w:val="single" w:sz="4" w:space="0" w:color="auto"/>
              <w:right w:val="nil"/>
            </w:tcBorders>
          </w:tcPr>
          <w:p w14:paraId="0231D1D1" w14:textId="77777777" w:rsidR="00EE50E3" w:rsidRPr="00231726" w:rsidRDefault="00EE50E3" w:rsidP="00A87A5D">
            <w:pPr>
              <w:rPr>
                <w:rFonts w:ascii="Calibri Light" w:eastAsia="Calibri" w:hAnsi="Calibri Light" w:cs="Calibri Light"/>
                <w:b/>
                <w:sz w:val="22"/>
                <w:szCs w:val="22"/>
              </w:rPr>
            </w:pPr>
          </w:p>
          <w:p w14:paraId="4C4AEEB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71B5516D"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5401BD1B"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61C08E0C" w14:textId="77777777" w:rsidR="00EE50E3" w:rsidRPr="00231726" w:rsidRDefault="00EE50E3" w:rsidP="00A87A5D">
            <w:pPr>
              <w:rPr>
                <w:rFonts w:ascii="Calibri Light" w:eastAsia="Calibri" w:hAnsi="Calibri Light" w:cs="Calibri Light"/>
                <w:b/>
                <w:sz w:val="22"/>
                <w:szCs w:val="22"/>
              </w:rPr>
            </w:pPr>
          </w:p>
          <w:p w14:paraId="33164903"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EE50E3" w:rsidRPr="00231726" w14:paraId="24EBDDE6" w14:textId="77777777" w:rsidTr="67A6DC18">
        <w:trPr>
          <w:trHeight w:val="552"/>
        </w:trPr>
        <w:tc>
          <w:tcPr>
            <w:tcW w:w="4020" w:type="dxa"/>
            <w:tcBorders>
              <w:top w:val="single" w:sz="4" w:space="0" w:color="auto"/>
              <w:left w:val="single" w:sz="4" w:space="0" w:color="auto"/>
              <w:bottom w:val="single" w:sz="4" w:space="0" w:color="auto"/>
              <w:right w:val="single" w:sz="4" w:space="0" w:color="auto"/>
            </w:tcBorders>
          </w:tcPr>
          <w:p w14:paraId="6ED13338"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6AA6D344" w14:textId="77777777" w:rsidR="00EE50E3" w:rsidRPr="00231726" w:rsidRDefault="00EE50E3" w:rsidP="00EE50E3">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projektno delo;</w:t>
            </w:r>
          </w:p>
          <w:p w14:paraId="1D03D583" w14:textId="77777777" w:rsidR="00EE50E3" w:rsidRPr="00231726" w:rsidRDefault="00EE50E3" w:rsidP="00EE50E3">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ustni zagovor projektnega dela.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22B518" w14:textId="77777777" w:rsidR="00EE50E3" w:rsidRPr="00231726" w:rsidRDefault="00EE50E3" w:rsidP="00A87A5D">
            <w:pPr>
              <w:rPr>
                <w:rFonts w:ascii="Calibri Light" w:eastAsia="Calibri" w:hAnsi="Calibri Light" w:cs="Calibri Light"/>
                <w:sz w:val="22"/>
                <w:szCs w:val="22"/>
              </w:rPr>
            </w:pPr>
          </w:p>
          <w:p w14:paraId="498A1D87"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80 %</w:t>
            </w:r>
          </w:p>
          <w:p w14:paraId="529BACA4" w14:textId="77777777" w:rsidR="00EE50E3" w:rsidRPr="00231726" w:rsidRDefault="00EE50E3"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393AFF4C" w14:textId="77777777" w:rsidR="00EE50E3" w:rsidRPr="00231726" w:rsidRDefault="00EE50E3"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Type (examination, oral, coursework, project):</w:t>
            </w:r>
          </w:p>
          <w:p w14:paraId="2760D9C8" w14:textId="77777777" w:rsidR="00EE50E3" w:rsidRPr="00231726" w:rsidRDefault="00EE50E3" w:rsidP="00EE50E3">
            <w:pPr>
              <w:numPr>
                <w:ilvl w:val="0"/>
                <w:numId w:val="14"/>
              </w:numPr>
              <w:rPr>
                <w:rFonts w:ascii="Calibri Light" w:eastAsia="Calibri" w:hAnsi="Calibri Light" w:cs="Calibri Light"/>
                <w:b/>
                <w:sz w:val="22"/>
                <w:szCs w:val="22"/>
              </w:rPr>
            </w:pPr>
            <w:r w:rsidRPr="00231726">
              <w:rPr>
                <w:rFonts w:ascii="Calibri Light" w:eastAsia="Calibri" w:hAnsi="Calibri Light" w:cs="Calibri Light"/>
                <w:sz w:val="22"/>
                <w:szCs w:val="22"/>
              </w:rPr>
              <w:t>project work;</w:t>
            </w:r>
          </w:p>
          <w:p w14:paraId="498F98F5" w14:textId="77777777" w:rsidR="00EE50E3" w:rsidRPr="00231726" w:rsidRDefault="00EE50E3" w:rsidP="00EE50E3">
            <w:pPr>
              <w:numPr>
                <w:ilvl w:val="0"/>
                <w:numId w:val="14"/>
              </w:numPr>
              <w:rPr>
                <w:rFonts w:ascii="Calibri Light" w:eastAsia="Calibri" w:hAnsi="Calibri Light" w:cs="Calibri Light"/>
                <w:b/>
                <w:sz w:val="22"/>
                <w:szCs w:val="22"/>
              </w:rPr>
            </w:pPr>
            <w:r w:rsidRPr="00231726">
              <w:rPr>
                <w:rFonts w:ascii="Calibri Light" w:eastAsia="Calibri" w:hAnsi="Calibri Light" w:cs="Calibri Light"/>
                <w:sz w:val="22"/>
                <w:szCs w:val="22"/>
              </w:rPr>
              <w:t>oral defence of project work.</w:t>
            </w:r>
          </w:p>
        </w:tc>
      </w:tr>
      <w:tr w:rsidR="00EE50E3" w:rsidRPr="00231726" w14:paraId="0C7CF0CD" w14:textId="77777777" w:rsidTr="67A6DC18">
        <w:tc>
          <w:tcPr>
            <w:tcW w:w="9690" w:type="dxa"/>
            <w:gridSpan w:val="6"/>
            <w:tcBorders>
              <w:top w:val="single" w:sz="4" w:space="0" w:color="auto"/>
              <w:left w:val="nil"/>
              <w:bottom w:val="single" w:sz="4" w:space="0" w:color="auto"/>
              <w:right w:val="nil"/>
            </w:tcBorders>
          </w:tcPr>
          <w:p w14:paraId="07AC93CE" w14:textId="77777777" w:rsidR="00EE50E3" w:rsidRPr="00231726" w:rsidRDefault="00EE50E3" w:rsidP="00A87A5D">
            <w:pPr>
              <w:rPr>
                <w:rFonts w:ascii="Calibri Light" w:eastAsia="Calibri" w:hAnsi="Calibri Light" w:cs="Calibri Light"/>
                <w:b/>
                <w:sz w:val="22"/>
                <w:szCs w:val="22"/>
              </w:rPr>
            </w:pPr>
          </w:p>
          <w:p w14:paraId="02AEF1BF" w14:textId="77777777" w:rsidR="00EE50E3" w:rsidRPr="00231726" w:rsidRDefault="00EE50E3"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EE50E3" w:rsidRPr="00231726" w14:paraId="4E871CED" w14:textId="77777777" w:rsidTr="67A6DC18">
        <w:tc>
          <w:tcPr>
            <w:tcW w:w="9690" w:type="dxa"/>
            <w:gridSpan w:val="6"/>
            <w:tcBorders>
              <w:top w:val="single" w:sz="4" w:space="0" w:color="auto"/>
              <w:left w:val="single" w:sz="4" w:space="0" w:color="auto"/>
              <w:bottom w:val="single" w:sz="4" w:space="0" w:color="auto"/>
              <w:right w:val="single" w:sz="4" w:space="0" w:color="auto"/>
            </w:tcBorders>
          </w:tcPr>
          <w:p w14:paraId="038A9686"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9D0561">
              <w:rPr>
                <w:rFonts w:ascii="Calibri Light" w:eastAsia="Times New Roman" w:hAnsi="Calibri Light" w:cs="Calibri Light"/>
                <w:bCs/>
                <w:lang w:eastAsia="sl-SI"/>
              </w:rPr>
              <w:t>Plazar, J.</w:t>
            </w:r>
            <w:r w:rsidRPr="00AE6D3C">
              <w:rPr>
                <w:rFonts w:ascii="Calibri Light" w:eastAsia="Times New Roman" w:hAnsi="Calibri Light" w:cs="Calibri Light"/>
                <w:bCs/>
                <w:lang w:eastAsia="sl-SI"/>
              </w:rPr>
              <w:t xml:space="preserve"> (</w:t>
            </w:r>
            <w:r w:rsidRPr="00411CBE">
              <w:rPr>
                <w:rFonts w:ascii="Calibri Light" w:eastAsia="Times New Roman" w:hAnsi="Calibri Light" w:cs="Calibri Light"/>
                <w:lang w:eastAsia="sl-SI"/>
              </w:rPr>
              <w:t xml:space="preserve">2018). </w:t>
            </w:r>
            <w:r w:rsidRPr="00411CBE">
              <w:rPr>
                <w:rFonts w:ascii="Calibri Light" w:eastAsia="Times New Roman" w:hAnsi="Calibri Light" w:cs="Calibri Light"/>
                <w:i/>
                <w:lang w:eastAsia="sl-SI"/>
              </w:rPr>
              <w:t>Proučevanje odvisnosti razumevanja in trajnosti znanja od različnih pristopov poučevanja bioloških vsebin</w:t>
            </w:r>
            <w:r w:rsidRPr="00411CBE">
              <w:rPr>
                <w:rFonts w:ascii="Calibri Light" w:eastAsia="Times New Roman" w:hAnsi="Calibri Light" w:cs="Calibri Light"/>
                <w:lang w:eastAsia="sl-SI"/>
              </w:rPr>
              <w:t>. V</w:t>
            </w:r>
            <w:r w:rsidRPr="00411CBE">
              <w:rPr>
                <w:rFonts w:ascii="Calibri Light" w:eastAsia="Times New Roman" w:hAnsi="Calibri Light" w:cs="Calibri Light"/>
                <w:i/>
                <w:iCs/>
                <w:lang w:eastAsia="sl-SI"/>
              </w:rPr>
              <w:t xml:space="preserve"> Oblikovanje inovativnih učnih okolij = Constructing innovative learning environments</w:t>
            </w:r>
            <w:r w:rsidRPr="00411CBE">
              <w:rPr>
                <w:rFonts w:ascii="Calibri Light" w:eastAsia="Times New Roman" w:hAnsi="Calibri Light" w:cs="Calibri Light"/>
                <w:lang w:eastAsia="sl-SI"/>
              </w:rPr>
              <w:t>, (ur.) Tina Štemberger idr., 105-124. Koper: Založba Univerze na Primorskem.</w:t>
            </w:r>
          </w:p>
          <w:p w14:paraId="5655FCE9"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9D0561">
              <w:rPr>
                <w:rFonts w:ascii="Calibri Light" w:eastAsia="Times New Roman" w:hAnsi="Calibri Light" w:cs="Calibri Light"/>
                <w:bCs/>
                <w:lang w:eastAsia="sl-SI"/>
              </w:rPr>
              <w:t>Plazar, J.</w:t>
            </w:r>
            <w:r w:rsidRPr="00411CBE">
              <w:rPr>
                <w:rFonts w:ascii="Calibri Light" w:eastAsia="Times New Roman" w:hAnsi="Calibri Light" w:cs="Calibri Light"/>
                <w:lang w:eastAsia="sl-SI"/>
              </w:rPr>
              <w:t xml:space="preserve"> (2019). </w:t>
            </w:r>
            <w:r w:rsidRPr="00411CBE">
              <w:rPr>
                <w:rFonts w:ascii="Calibri Light" w:eastAsia="Times New Roman" w:hAnsi="Calibri Light" w:cs="Calibri Light"/>
                <w:i/>
                <w:lang w:eastAsia="sl-SI"/>
              </w:rPr>
              <w:t>The significance of the constructivist approach in preschool science education.</w:t>
            </w:r>
            <w:r w:rsidRPr="00411CBE">
              <w:rPr>
                <w:rFonts w:ascii="Calibri Light" w:eastAsia="Times New Roman" w:hAnsi="Calibri Light" w:cs="Calibri Light"/>
                <w:lang w:eastAsia="sl-SI"/>
              </w:rPr>
              <w:t xml:space="preserve"> V</w:t>
            </w:r>
            <w:r w:rsidRPr="00411CBE">
              <w:rPr>
                <w:rFonts w:ascii="Calibri Light" w:eastAsia="Times New Roman" w:hAnsi="Calibri Light" w:cs="Calibri Light"/>
                <w:i/>
                <w:iCs/>
                <w:lang w:eastAsia="sl-SI"/>
              </w:rPr>
              <w:t xml:space="preserve"> Vzgoja in izobraževanje predšolskih otrok prvega starostnega obdobja = Early childhood education and care of children under the age of three</w:t>
            </w:r>
            <w:r w:rsidRPr="00411CBE">
              <w:rPr>
                <w:rFonts w:ascii="Calibri Light" w:eastAsia="Times New Roman" w:hAnsi="Calibri Light" w:cs="Calibri Light"/>
                <w:lang w:eastAsia="sl-SI"/>
              </w:rPr>
              <w:t xml:space="preserve">, (ur.) Sonja Čotar Konrad idr., 325-338. Koper: Založba Univerze na Primorskem. </w:t>
            </w:r>
          </w:p>
          <w:p w14:paraId="5AA1FC68" w14:textId="77777777" w:rsidR="00E66134" w:rsidRPr="00411CBE" w:rsidRDefault="00E66134" w:rsidP="00E66134">
            <w:pPr>
              <w:pStyle w:val="Odstavekseznama"/>
              <w:numPr>
                <w:ilvl w:val="0"/>
                <w:numId w:val="10"/>
              </w:numPr>
              <w:spacing w:after="0" w:line="240" w:lineRule="auto"/>
              <w:jc w:val="both"/>
              <w:rPr>
                <w:rFonts w:ascii="Calibri Light" w:hAnsi="Calibri Light" w:cs="Calibri Light"/>
              </w:rPr>
            </w:pPr>
            <w:r w:rsidRPr="00411CBE">
              <w:rPr>
                <w:rFonts w:ascii="Calibri Light" w:hAnsi="Calibri Light" w:cs="Calibri Light"/>
              </w:rPr>
              <w:t xml:space="preserve">Cotič, N., Zuljan, D. in </w:t>
            </w:r>
            <w:r w:rsidRPr="009D0561">
              <w:rPr>
                <w:rFonts w:ascii="Calibri Light" w:hAnsi="Calibri Light" w:cs="Calibri Light"/>
                <w:bCs/>
              </w:rPr>
              <w:t>Plazar, J.</w:t>
            </w:r>
            <w:r w:rsidRPr="00411CBE">
              <w:rPr>
                <w:rFonts w:ascii="Calibri Light" w:hAnsi="Calibri Light" w:cs="Calibri Light"/>
              </w:rPr>
              <w:t xml:space="preserve"> (2019). Vpliv uporabe IKT in izkustvenega učenja na mnenje učencev o naravoslovnem dnevu na morski obali. </w:t>
            </w:r>
            <w:r w:rsidRPr="00411CBE">
              <w:rPr>
                <w:rFonts w:ascii="Calibri Light" w:eastAsia="Times New Roman" w:hAnsi="Calibri Light" w:cs="Calibri Light"/>
                <w:i/>
                <w:iCs/>
                <w:lang w:eastAsia="sl-SI"/>
              </w:rPr>
              <w:t>Revija za elementarno izobraževanje</w:t>
            </w:r>
            <w:r w:rsidRPr="00411CBE">
              <w:rPr>
                <w:rFonts w:ascii="Calibri Light" w:hAnsi="Calibri Light" w:cs="Calibri Light"/>
              </w:rPr>
              <w:t xml:space="preserve">, </w:t>
            </w:r>
            <w:r w:rsidRPr="00411CBE">
              <w:rPr>
                <w:rFonts w:ascii="Calibri Light" w:hAnsi="Calibri Light" w:cs="Calibri Light"/>
                <w:i/>
                <w:iCs/>
              </w:rPr>
              <w:t>12</w:t>
            </w:r>
            <w:r w:rsidRPr="00411CBE">
              <w:rPr>
                <w:rFonts w:ascii="Calibri Light" w:hAnsi="Calibri Light" w:cs="Calibri Light"/>
              </w:rPr>
              <w:t>(1), 27-48.</w:t>
            </w:r>
          </w:p>
          <w:p w14:paraId="7549E519" w14:textId="77777777" w:rsidR="00E66134" w:rsidRPr="00411CBE" w:rsidRDefault="00E66134" w:rsidP="00E66134">
            <w:pPr>
              <w:pStyle w:val="Odstavekseznama"/>
              <w:numPr>
                <w:ilvl w:val="0"/>
                <w:numId w:val="10"/>
              </w:numPr>
              <w:spacing w:after="0" w:line="240" w:lineRule="auto"/>
              <w:jc w:val="both"/>
              <w:rPr>
                <w:rFonts w:ascii="Calibri Light" w:eastAsia="Times New Roman" w:hAnsi="Calibri Light" w:cs="Calibri Light"/>
                <w:lang w:eastAsia="sl-SI"/>
              </w:rPr>
            </w:pPr>
            <w:r w:rsidRPr="00411CBE">
              <w:rPr>
                <w:rFonts w:ascii="Calibri Light" w:eastAsia="Times New Roman" w:hAnsi="Calibri Light" w:cs="Calibri Light"/>
                <w:lang w:eastAsia="sl-SI"/>
              </w:rPr>
              <w:t xml:space="preserve">Cotič, N., </w:t>
            </w:r>
            <w:r w:rsidRPr="009D0561">
              <w:rPr>
                <w:rFonts w:ascii="Calibri Light" w:eastAsia="Times New Roman" w:hAnsi="Calibri Light" w:cs="Calibri Light"/>
                <w:bCs/>
                <w:lang w:eastAsia="sl-SI"/>
              </w:rPr>
              <w:t>Plazar, J</w:t>
            </w:r>
            <w:r w:rsidRPr="00AE6D3C">
              <w:rPr>
                <w:rFonts w:ascii="Calibri Light" w:eastAsia="Times New Roman" w:hAnsi="Calibri Light" w:cs="Calibri Light"/>
                <w:bCs/>
                <w:lang w:eastAsia="sl-SI"/>
              </w:rPr>
              <w:t>.,</w:t>
            </w:r>
            <w:r w:rsidRPr="00411CBE">
              <w:rPr>
                <w:rFonts w:ascii="Calibri Light" w:eastAsia="Times New Roman" w:hAnsi="Calibri Light" w:cs="Calibri Light"/>
                <w:lang w:eastAsia="sl-SI"/>
              </w:rPr>
              <w:t xml:space="preserve"> Istenič Starčič, A. in Zuljan, D. (2020). The Effect of Outdoor Lessons in Natural Sciences on Students' Knowledge, through Tablets and Experiential Learning. </w:t>
            </w:r>
            <w:r w:rsidRPr="00411CBE">
              <w:rPr>
                <w:rFonts w:ascii="Calibri Light" w:eastAsia="Times New Roman" w:hAnsi="Calibri Light" w:cs="Calibri Light"/>
                <w:i/>
                <w:lang w:eastAsia="sl-SI"/>
              </w:rPr>
              <w:t>Journal of Baltic Science Education</w:t>
            </w:r>
            <w:r w:rsidRPr="00411CBE">
              <w:rPr>
                <w:rFonts w:ascii="Calibri Light" w:eastAsia="Times New Roman" w:hAnsi="Calibri Light" w:cs="Calibri Light"/>
                <w:lang w:eastAsia="sl-SI"/>
              </w:rPr>
              <w:t xml:space="preserve">, </w:t>
            </w:r>
            <w:r w:rsidRPr="00411CBE">
              <w:rPr>
                <w:rFonts w:ascii="Calibri Light" w:eastAsia="Times New Roman" w:hAnsi="Calibri Light" w:cs="Calibri Light"/>
                <w:i/>
                <w:lang w:eastAsia="sl-SI"/>
              </w:rPr>
              <w:t>19</w:t>
            </w:r>
            <w:r w:rsidRPr="00411CBE">
              <w:rPr>
                <w:rFonts w:ascii="Calibri Light" w:eastAsia="Times New Roman" w:hAnsi="Calibri Light" w:cs="Calibri Light"/>
                <w:lang w:eastAsia="sl-SI"/>
              </w:rPr>
              <w:t>(5), 747-763.</w:t>
            </w:r>
          </w:p>
          <w:p w14:paraId="02BE0309" w14:textId="31DFDCA8" w:rsidR="00EE50E3" w:rsidRPr="009D0561" w:rsidRDefault="00E66134" w:rsidP="009D0561">
            <w:pPr>
              <w:pStyle w:val="Odstavekseznama"/>
              <w:numPr>
                <w:ilvl w:val="0"/>
                <w:numId w:val="10"/>
              </w:numPr>
              <w:spacing w:after="0" w:line="240" w:lineRule="auto"/>
              <w:jc w:val="both"/>
              <w:rPr>
                <w:rFonts w:ascii="Calibri Light" w:eastAsia="Times New Roman" w:hAnsi="Calibri Light" w:cs="Calibri Light"/>
                <w:lang w:eastAsia="sl-SI"/>
              </w:rPr>
            </w:pPr>
            <w:r w:rsidRPr="00411CBE">
              <w:rPr>
                <w:rFonts w:ascii="Calibri Light" w:eastAsia="Times New Roman" w:hAnsi="Calibri Light" w:cs="Calibri Light"/>
                <w:lang w:eastAsia="sl-SI"/>
              </w:rPr>
              <w:t xml:space="preserve">Kožuh, V in </w:t>
            </w:r>
            <w:r w:rsidRPr="009D0561">
              <w:rPr>
                <w:rFonts w:ascii="Calibri Light" w:eastAsia="Times New Roman" w:hAnsi="Calibri Light" w:cs="Calibri Light"/>
                <w:bCs/>
                <w:lang w:eastAsia="sl-SI"/>
              </w:rPr>
              <w:t>Plazar, J.</w:t>
            </w:r>
            <w:r w:rsidRPr="00411CBE">
              <w:rPr>
                <w:rFonts w:ascii="Calibri Light" w:eastAsia="Times New Roman" w:hAnsi="Calibri Light" w:cs="Calibri Light"/>
                <w:lang w:eastAsia="sl-SI"/>
              </w:rPr>
              <w:t xml:space="preserve"> (2021). Pregled vrednotenj naravoslovnega znanja v prvem vzgojno-izobraževalnem obdobju osnovne šole. </w:t>
            </w:r>
            <w:r w:rsidRPr="00411CBE">
              <w:rPr>
                <w:rFonts w:ascii="Calibri Light" w:eastAsia="Times New Roman" w:hAnsi="Calibri Light" w:cs="Calibri Light"/>
                <w:i/>
                <w:iCs/>
                <w:lang w:eastAsia="sl-SI"/>
              </w:rPr>
              <w:t>Revija za elementarno izobraževanje</w:t>
            </w:r>
            <w:r w:rsidRPr="00411CBE">
              <w:rPr>
                <w:rFonts w:ascii="Calibri Light" w:eastAsia="Times New Roman" w:hAnsi="Calibri Light" w:cs="Calibri Light"/>
                <w:lang w:eastAsia="sl-SI"/>
              </w:rPr>
              <w:t xml:space="preserve">, </w:t>
            </w:r>
            <w:r w:rsidRPr="00411CBE">
              <w:rPr>
                <w:rFonts w:ascii="Calibri Light" w:eastAsia="Times New Roman" w:hAnsi="Calibri Light" w:cs="Calibri Light"/>
                <w:i/>
                <w:lang w:eastAsia="sl-SI"/>
              </w:rPr>
              <w:t>14</w:t>
            </w:r>
            <w:r w:rsidRPr="00411CBE">
              <w:rPr>
                <w:rFonts w:ascii="Calibri Light" w:eastAsia="Times New Roman" w:hAnsi="Calibri Light" w:cs="Calibri Light"/>
                <w:lang w:eastAsia="sl-SI"/>
              </w:rPr>
              <w:t>(2), 257-280.</w:t>
            </w:r>
          </w:p>
        </w:tc>
      </w:tr>
    </w:tbl>
    <w:p w14:paraId="6FAAE7D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7FF"/>
    <w:multiLevelType w:val="hybridMultilevel"/>
    <w:tmpl w:val="B4FCD4B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72E5B"/>
    <w:multiLevelType w:val="hybridMultilevel"/>
    <w:tmpl w:val="10E6BCAC"/>
    <w:lvl w:ilvl="0" w:tplc="C77A2CB8">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2241B34"/>
    <w:multiLevelType w:val="hybridMultilevel"/>
    <w:tmpl w:val="B288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A7B38"/>
    <w:multiLevelType w:val="hybridMultilevel"/>
    <w:tmpl w:val="A7F4D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36160"/>
    <w:multiLevelType w:val="hybridMultilevel"/>
    <w:tmpl w:val="F768F0F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F54A9"/>
    <w:multiLevelType w:val="hybridMultilevel"/>
    <w:tmpl w:val="417A4ACC"/>
    <w:lvl w:ilvl="0" w:tplc="04240001">
      <w:start w:val="1"/>
      <w:numFmt w:val="bullet"/>
      <w:lvlText w:val=""/>
      <w:lvlJc w:val="left"/>
      <w:pPr>
        <w:ind w:left="1798" w:hanging="360"/>
      </w:pPr>
      <w:rPr>
        <w:rFonts w:ascii="Symbol" w:hAnsi="Symbol" w:hint="default"/>
      </w:rPr>
    </w:lvl>
    <w:lvl w:ilvl="1" w:tplc="04240003" w:tentative="1">
      <w:start w:val="1"/>
      <w:numFmt w:val="bullet"/>
      <w:lvlText w:val="o"/>
      <w:lvlJc w:val="left"/>
      <w:pPr>
        <w:ind w:left="2518" w:hanging="360"/>
      </w:pPr>
      <w:rPr>
        <w:rFonts w:ascii="Courier New" w:hAnsi="Courier New" w:cs="Courier New" w:hint="default"/>
      </w:rPr>
    </w:lvl>
    <w:lvl w:ilvl="2" w:tplc="04240005" w:tentative="1">
      <w:start w:val="1"/>
      <w:numFmt w:val="bullet"/>
      <w:lvlText w:val=""/>
      <w:lvlJc w:val="left"/>
      <w:pPr>
        <w:ind w:left="3238" w:hanging="360"/>
      </w:pPr>
      <w:rPr>
        <w:rFonts w:ascii="Wingdings" w:hAnsi="Wingdings" w:hint="default"/>
      </w:rPr>
    </w:lvl>
    <w:lvl w:ilvl="3" w:tplc="04240001" w:tentative="1">
      <w:start w:val="1"/>
      <w:numFmt w:val="bullet"/>
      <w:lvlText w:val=""/>
      <w:lvlJc w:val="left"/>
      <w:pPr>
        <w:ind w:left="3958" w:hanging="360"/>
      </w:pPr>
      <w:rPr>
        <w:rFonts w:ascii="Symbol" w:hAnsi="Symbol" w:hint="default"/>
      </w:rPr>
    </w:lvl>
    <w:lvl w:ilvl="4" w:tplc="04240003" w:tentative="1">
      <w:start w:val="1"/>
      <w:numFmt w:val="bullet"/>
      <w:lvlText w:val="o"/>
      <w:lvlJc w:val="left"/>
      <w:pPr>
        <w:ind w:left="4678" w:hanging="360"/>
      </w:pPr>
      <w:rPr>
        <w:rFonts w:ascii="Courier New" w:hAnsi="Courier New" w:cs="Courier New" w:hint="default"/>
      </w:rPr>
    </w:lvl>
    <w:lvl w:ilvl="5" w:tplc="04240005" w:tentative="1">
      <w:start w:val="1"/>
      <w:numFmt w:val="bullet"/>
      <w:lvlText w:val=""/>
      <w:lvlJc w:val="left"/>
      <w:pPr>
        <w:ind w:left="5398" w:hanging="360"/>
      </w:pPr>
      <w:rPr>
        <w:rFonts w:ascii="Wingdings" w:hAnsi="Wingdings" w:hint="default"/>
      </w:rPr>
    </w:lvl>
    <w:lvl w:ilvl="6" w:tplc="04240001" w:tentative="1">
      <w:start w:val="1"/>
      <w:numFmt w:val="bullet"/>
      <w:lvlText w:val=""/>
      <w:lvlJc w:val="left"/>
      <w:pPr>
        <w:ind w:left="6118" w:hanging="360"/>
      </w:pPr>
      <w:rPr>
        <w:rFonts w:ascii="Symbol" w:hAnsi="Symbol" w:hint="default"/>
      </w:rPr>
    </w:lvl>
    <w:lvl w:ilvl="7" w:tplc="04240003" w:tentative="1">
      <w:start w:val="1"/>
      <w:numFmt w:val="bullet"/>
      <w:lvlText w:val="o"/>
      <w:lvlJc w:val="left"/>
      <w:pPr>
        <w:ind w:left="6838" w:hanging="360"/>
      </w:pPr>
      <w:rPr>
        <w:rFonts w:ascii="Courier New" w:hAnsi="Courier New" w:cs="Courier New" w:hint="default"/>
      </w:rPr>
    </w:lvl>
    <w:lvl w:ilvl="8" w:tplc="04240005" w:tentative="1">
      <w:start w:val="1"/>
      <w:numFmt w:val="bullet"/>
      <w:lvlText w:val=""/>
      <w:lvlJc w:val="left"/>
      <w:pPr>
        <w:ind w:left="7558" w:hanging="360"/>
      </w:pPr>
      <w:rPr>
        <w:rFonts w:ascii="Wingdings" w:hAnsi="Wingdings" w:hint="default"/>
      </w:rPr>
    </w:lvl>
  </w:abstractNum>
  <w:abstractNum w:abstractNumId="6" w15:restartNumberingAfterBreak="0">
    <w:nsid w:val="2AE12F64"/>
    <w:multiLevelType w:val="hybridMultilevel"/>
    <w:tmpl w:val="DA325BBC"/>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086245D"/>
    <w:multiLevelType w:val="hybridMultilevel"/>
    <w:tmpl w:val="8842C520"/>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6A456E4"/>
    <w:multiLevelType w:val="hybridMultilevel"/>
    <w:tmpl w:val="72C46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103CEB"/>
    <w:multiLevelType w:val="hybridMultilevel"/>
    <w:tmpl w:val="6A42F6DC"/>
    <w:lvl w:ilvl="0" w:tplc="C5B67F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5E206A9"/>
    <w:multiLevelType w:val="hybridMultilevel"/>
    <w:tmpl w:val="67A6AD28"/>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553F4"/>
    <w:multiLevelType w:val="hybridMultilevel"/>
    <w:tmpl w:val="2062938C"/>
    <w:lvl w:ilvl="0" w:tplc="04240001">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67654945"/>
    <w:multiLevelType w:val="hybridMultilevel"/>
    <w:tmpl w:val="A1EAFC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CBE162D"/>
    <w:multiLevelType w:val="hybridMultilevel"/>
    <w:tmpl w:val="D346D3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945705"/>
    <w:multiLevelType w:val="hybridMultilevel"/>
    <w:tmpl w:val="592A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7"/>
  </w:num>
  <w:num w:numId="4">
    <w:abstractNumId w:val="6"/>
  </w:num>
  <w:num w:numId="5">
    <w:abstractNumId w:val="0"/>
  </w:num>
  <w:num w:numId="6">
    <w:abstractNumId w:val="4"/>
  </w:num>
  <w:num w:numId="7">
    <w:abstractNumId w:val="5"/>
  </w:num>
  <w:num w:numId="8">
    <w:abstractNumId w:val="12"/>
  </w:num>
  <w:num w:numId="9">
    <w:abstractNumId w:val="3"/>
  </w:num>
  <w:num w:numId="10">
    <w:abstractNumId w:val="13"/>
  </w:num>
  <w:num w:numId="11">
    <w:abstractNumId w:val="8"/>
  </w:num>
  <w:num w:numId="12">
    <w:abstractNumId w:val="14"/>
  </w:num>
  <w:num w:numId="13">
    <w:abstractNumId w:val="2"/>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0E3"/>
    <w:rsid w:val="00061A86"/>
    <w:rsid w:val="001E224E"/>
    <w:rsid w:val="002E3BA7"/>
    <w:rsid w:val="003D63CD"/>
    <w:rsid w:val="003F66DC"/>
    <w:rsid w:val="009B32C2"/>
    <w:rsid w:val="009D0561"/>
    <w:rsid w:val="00AE6D3C"/>
    <w:rsid w:val="00E66134"/>
    <w:rsid w:val="00EE50E3"/>
    <w:rsid w:val="0942BACC"/>
    <w:rsid w:val="1138739B"/>
    <w:rsid w:val="1BF24BD6"/>
    <w:rsid w:val="2CC5E2AE"/>
    <w:rsid w:val="30FE7C87"/>
    <w:rsid w:val="44414AC8"/>
    <w:rsid w:val="44542E99"/>
    <w:rsid w:val="61AF5081"/>
    <w:rsid w:val="6504317B"/>
    <w:rsid w:val="67A6DC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8AD7"/>
  <w15:chartTrackingRefBased/>
  <w15:docId w15:val="{399BA6D8-915D-4250-84DB-646862FD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0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66134"/>
    <w:pPr>
      <w:spacing w:after="160" w:line="259" w:lineRule="auto"/>
      <w:ind w:left="720"/>
      <w:contextualSpacing/>
    </w:pPr>
    <w:rPr>
      <w:rFonts w:asciiTheme="minorHAnsi" w:eastAsiaTheme="minorHAnsi" w:hAnsiTheme="minorHAnsi" w:cstheme="minorBidi"/>
      <w:sz w:val="22"/>
      <w:szCs w:val="22"/>
      <w:lang w:eastAsia="en-US"/>
    </w:rPr>
  </w:style>
  <w:style w:type="paragraph" w:styleId="Besedilooblaka">
    <w:name w:val="Balloon Text"/>
    <w:basedOn w:val="Navaden"/>
    <w:link w:val="BesedilooblakaZnak"/>
    <w:uiPriority w:val="99"/>
    <w:semiHidden/>
    <w:unhideWhenUsed/>
    <w:rsid w:val="001E224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224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978</TotalTime>
  <Pages>4</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7</cp:revision>
  <dcterms:created xsi:type="dcterms:W3CDTF">2023-09-11T07:37:00Z</dcterms:created>
  <dcterms:modified xsi:type="dcterms:W3CDTF">2023-09-28T09:44:00Z</dcterms:modified>
</cp:coreProperties>
</file>