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F96BC" w14:textId="77777777" w:rsidR="00CE4E4B" w:rsidRPr="00BF7CBA" w:rsidRDefault="00CE4E4B" w:rsidP="00CE4E4B">
      <w:pPr>
        <w:rPr>
          <w:rFonts w:asciiTheme="minorHAnsi" w:hAnsiTheme="minorHAnsi" w:cstheme="minorHAnsi"/>
          <w:sz w:val="22"/>
          <w:szCs w:val="22"/>
        </w:rPr>
      </w:pPr>
    </w:p>
    <w:p w14:paraId="5E365FF2" w14:textId="77777777" w:rsidR="00CE4E4B" w:rsidRPr="00BF7CBA" w:rsidRDefault="00CE4E4B" w:rsidP="00CE4E4B">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0"/>
        <w:gridCol w:w="158"/>
        <w:gridCol w:w="1020"/>
        <w:gridCol w:w="487"/>
        <w:gridCol w:w="574"/>
        <w:gridCol w:w="356"/>
        <w:gridCol w:w="489"/>
        <w:gridCol w:w="152"/>
        <w:gridCol w:w="775"/>
        <w:gridCol w:w="62"/>
        <w:gridCol w:w="1000"/>
        <w:gridCol w:w="354"/>
        <w:gridCol w:w="1192"/>
        <w:gridCol w:w="224"/>
        <w:gridCol w:w="132"/>
        <w:gridCol w:w="1077"/>
      </w:tblGrid>
      <w:tr w:rsidR="00CE4E4B" w:rsidRPr="00BF7CBA" w14:paraId="47E5D276" w14:textId="77777777" w:rsidTr="00F44467">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670BB9DA"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UČNI NAČRT PREDMETA / COURSE SYLLABUS</w:t>
            </w:r>
          </w:p>
        </w:tc>
      </w:tr>
      <w:tr w:rsidR="00CE4E4B" w:rsidRPr="00BF7CBA" w14:paraId="2B9A07E1" w14:textId="77777777" w:rsidTr="00F44467">
        <w:tc>
          <w:tcPr>
            <w:tcW w:w="1799" w:type="dxa"/>
            <w:gridSpan w:val="3"/>
          </w:tcPr>
          <w:p w14:paraId="56C7D2C8"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4AEE1B4C"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Tehnika in tehnologija kot podpora inkluziji</w:t>
            </w:r>
          </w:p>
        </w:tc>
      </w:tr>
      <w:tr w:rsidR="00CE4E4B" w:rsidRPr="00BF7CBA" w14:paraId="6783357A" w14:textId="77777777" w:rsidTr="00F44467">
        <w:tc>
          <w:tcPr>
            <w:tcW w:w="1799" w:type="dxa"/>
            <w:gridSpan w:val="3"/>
          </w:tcPr>
          <w:p w14:paraId="4F2D1156"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Course title:</w:t>
            </w:r>
          </w:p>
        </w:tc>
        <w:tc>
          <w:tcPr>
            <w:tcW w:w="7891" w:type="dxa"/>
            <w:gridSpan w:val="14"/>
            <w:tcBorders>
              <w:top w:val="single" w:sz="4" w:space="0" w:color="auto"/>
              <w:left w:val="single" w:sz="4" w:space="0" w:color="auto"/>
              <w:bottom w:val="single" w:sz="4" w:space="0" w:color="auto"/>
              <w:right w:val="single" w:sz="4" w:space="0" w:color="auto"/>
            </w:tcBorders>
          </w:tcPr>
          <w:p w14:paraId="0EFEFED7"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Technique and technology in support of inclusive pedagogy</w:t>
            </w:r>
          </w:p>
        </w:tc>
      </w:tr>
      <w:tr w:rsidR="00CE4E4B" w:rsidRPr="00BF7CBA" w14:paraId="4745DF15" w14:textId="77777777" w:rsidTr="00F44467">
        <w:tc>
          <w:tcPr>
            <w:tcW w:w="3307" w:type="dxa"/>
            <w:gridSpan w:val="5"/>
            <w:vAlign w:val="center"/>
          </w:tcPr>
          <w:p w14:paraId="2FA76C14" w14:textId="77777777" w:rsidR="00CE4E4B" w:rsidRPr="00BF7CBA" w:rsidRDefault="00CE4E4B" w:rsidP="00F44467">
            <w:pPr>
              <w:jc w:val="center"/>
              <w:rPr>
                <w:rFonts w:asciiTheme="minorHAnsi" w:hAnsiTheme="minorHAnsi" w:cstheme="minorHAnsi"/>
                <w:b/>
                <w:sz w:val="22"/>
                <w:szCs w:val="22"/>
              </w:rPr>
            </w:pPr>
          </w:p>
        </w:tc>
        <w:tc>
          <w:tcPr>
            <w:tcW w:w="3412" w:type="dxa"/>
            <w:gridSpan w:val="7"/>
            <w:vAlign w:val="center"/>
          </w:tcPr>
          <w:p w14:paraId="44E9FE2D" w14:textId="77777777" w:rsidR="00CE4E4B" w:rsidRPr="00BF7CBA" w:rsidRDefault="00CE4E4B" w:rsidP="00F44467">
            <w:pPr>
              <w:jc w:val="center"/>
              <w:rPr>
                <w:rFonts w:asciiTheme="minorHAnsi" w:hAnsiTheme="minorHAnsi" w:cstheme="minorHAnsi"/>
                <w:b/>
                <w:sz w:val="22"/>
                <w:szCs w:val="22"/>
              </w:rPr>
            </w:pPr>
          </w:p>
        </w:tc>
        <w:tc>
          <w:tcPr>
            <w:tcW w:w="1547" w:type="dxa"/>
            <w:gridSpan w:val="2"/>
            <w:vAlign w:val="center"/>
          </w:tcPr>
          <w:p w14:paraId="5FC8E60D" w14:textId="77777777" w:rsidR="00CE4E4B" w:rsidRPr="00BF7CBA" w:rsidRDefault="00CE4E4B" w:rsidP="00F44467">
            <w:pPr>
              <w:jc w:val="center"/>
              <w:rPr>
                <w:rFonts w:asciiTheme="minorHAnsi" w:hAnsiTheme="minorHAnsi" w:cstheme="minorHAnsi"/>
                <w:b/>
                <w:sz w:val="22"/>
                <w:szCs w:val="22"/>
              </w:rPr>
            </w:pPr>
          </w:p>
        </w:tc>
        <w:tc>
          <w:tcPr>
            <w:tcW w:w="1424" w:type="dxa"/>
            <w:gridSpan w:val="3"/>
            <w:vAlign w:val="center"/>
          </w:tcPr>
          <w:p w14:paraId="392E7B88" w14:textId="77777777" w:rsidR="00CE4E4B" w:rsidRPr="00BF7CBA" w:rsidRDefault="00CE4E4B" w:rsidP="00F44467">
            <w:pPr>
              <w:jc w:val="center"/>
              <w:rPr>
                <w:rFonts w:asciiTheme="minorHAnsi" w:hAnsiTheme="minorHAnsi" w:cstheme="minorHAnsi"/>
                <w:b/>
                <w:sz w:val="22"/>
                <w:szCs w:val="22"/>
              </w:rPr>
            </w:pPr>
          </w:p>
        </w:tc>
      </w:tr>
      <w:tr w:rsidR="00CE4E4B" w:rsidRPr="00BF7CBA" w14:paraId="739FC956" w14:textId="77777777" w:rsidTr="00F44467">
        <w:tc>
          <w:tcPr>
            <w:tcW w:w="3307" w:type="dxa"/>
            <w:gridSpan w:val="5"/>
            <w:tcBorders>
              <w:top w:val="nil"/>
              <w:left w:val="nil"/>
              <w:bottom w:val="single" w:sz="4" w:space="0" w:color="auto"/>
              <w:right w:val="nil"/>
            </w:tcBorders>
            <w:vAlign w:val="center"/>
          </w:tcPr>
          <w:p w14:paraId="5E8BF7D4"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Študijski program in stopnja</w:t>
            </w:r>
          </w:p>
          <w:p w14:paraId="3AAF59A1" w14:textId="77777777" w:rsidR="00CE4E4B" w:rsidRPr="00BF7CBA" w:rsidRDefault="00CE4E4B" w:rsidP="00F44467">
            <w:pPr>
              <w:jc w:val="center"/>
              <w:rPr>
                <w:rFonts w:asciiTheme="minorHAnsi" w:hAnsiTheme="minorHAnsi" w:cstheme="minorHAnsi"/>
                <w:sz w:val="22"/>
                <w:szCs w:val="22"/>
              </w:rPr>
            </w:pPr>
            <w:r w:rsidRPr="00BF7CBA">
              <w:rPr>
                <w:rFonts w:asciiTheme="minorHAnsi" w:hAnsiTheme="minorHAnsi" w:cstheme="minorHAnsi"/>
                <w:b/>
                <w:sz w:val="22"/>
                <w:szCs w:val="22"/>
              </w:rPr>
              <w:t>Study programme and level</w:t>
            </w:r>
          </w:p>
        </w:tc>
        <w:tc>
          <w:tcPr>
            <w:tcW w:w="3412" w:type="dxa"/>
            <w:gridSpan w:val="7"/>
            <w:tcBorders>
              <w:top w:val="nil"/>
              <w:left w:val="nil"/>
              <w:bottom w:val="single" w:sz="4" w:space="0" w:color="auto"/>
              <w:right w:val="nil"/>
            </w:tcBorders>
            <w:vAlign w:val="center"/>
          </w:tcPr>
          <w:p w14:paraId="740E589E"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Študijska smer</w:t>
            </w:r>
          </w:p>
          <w:p w14:paraId="656A8B26"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Study field</w:t>
            </w:r>
          </w:p>
        </w:tc>
        <w:tc>
          <w:tcPr>
            <w:tcW w:w="1547" w:type="dxa"/>
            <w:gridSpan w:val="2"/>
            <w:tcBorders>
              <w:top w:val="nil"/>
              <w:left w:val="nil"/>
              <w:bottom w:val="single" w:sz="4" w:space="0" w:color="auto"/>
              <w:right w:val="nil"/>
            </w:tcBorders>
            <w:vAlign w:val="center"/>
          </w:tcPr>
          <w:p w14:paraId="4369246B"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Letnik</w:t>
            </w:r>
          </w:p>
          <w:p w14:paraId="33A70120"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Academic year</w:t>
            </w:r>
          </w:p>
        </w:tc>
        <w:tc>
          <w:tcPr>
            <w:tcW w:w="1424" w:type="dxa"/>
            <w:gridSpan w:val="3"/>
            <w:tcBorders>
              <w:top w:val="nil"/>
              <w:left w:val="nil"/>
              <w:bottom w:val="single" w:sz="4" w:space="0" w:color="auto"/>
              <w:right w:val="nil"/>
            </w:tcBorders>
            <w:vAlign w:val="center"/>
          </w:tcPr>
          <w:p w14:paraId="28E303D1"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Semester</w:t>
            </w:r>
          </w:p>
          <w:p w14:paraId="28161E94"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Semester</w:t>
            </w:r>
          </w:p>
        </w:tc>
      </w:tr>
      <w:tr w:rsidR="00CE4E4B" w:rsidRPr="00BF7CBA" w14:paraId="5A84EEA7"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FBE393"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Inkluzivna pedagogika, 2. stopnja</w:t>
            </w:r>
          </w:p>
        </w:tc>
        <w:tc>
          <w:tcPr>
            <w:tcW w:w="3412" w:type="dxa"/>
            <w:gridSpan w:val="7"/>
            <w:tcBorders>
              <w:top w:val="single" w:sz="4" w:space="0" w:color="auto"/>
              <w:left w:val="single" w:sz="4" w:space="0" w:color="auto"/>
              <w:bottom w:val="single" w:sz="4" w:space="0" w:color="auto"/>
              <w:right w:val="single" w:sz="4" w:space="0" w:color="auto"/>
            </w:tcBorders>
            <w:vAlign w:val="center"/>
          </w:tcPr>
          <w:p w14:paraId="015657A5"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w:t>
            </w:r>
          </w:p>
        </w:tc>
        <w:tc>
          <w:tcPr>
            <w:tcW w:w="1547" w:type="dxa"/>
            <w:gridSpan w:val="2"/>
            <w:tcBorders>
              <w:top w:val="single" w:sz="4" w:space="0" w:color="auto"/>
              <w:left w:val="single" w:sz="4" w:space="0" w:color="auto"/>
              <w:bottom w:val="single" w:sz="4" w:space="0" w:color="auto"/>
              <w:right w:val="single" w:sz="4" w:space="0" w:color="auto"/>
            </w:tcBorders>
            <w:vAlign w:val="center"/>
          </w:tcPr>
          <w:p w14:paraId="686D153A"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BD44C6E"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2. ali 3.</w:t>
            </w:r>
          </w:p>
        </w:tc>
      </w:tr>
      <w:tr w:rsidR="00CE4E4B" w:rsidRPr="00BF7CBA" w14:paraId="519161B8"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8C45C94" w14:textId="77777777" w:rsidR="00CE4E4B" w:rsidRPr="00BF7CBA" w:rsidRDefault="00CE4E4B" w:rsidP="00F44467">
            <w:pPr>
              <w:jc w:val="center"/>
              <w:rPr>
                <w:rFonts w:asciiTheme="minorHAnsi" w:hAnsiTheme="minorHAnsi" w:cstheme="minorHAnsi"/>
                <w:b/>
                <w:bCs/>
                <w:sz w:val="22"/>
                <w:szCs w:val="22"/>
              </w:rPr>
            </w:pPr>
            <w:r w:rsidRPr="00BF7CBA">
              <w:rPr>
                <w:rFonts w:asciiTheme="minorHAnsi" w:hAnsiTheme="minorHAnsi" w:cstheme="minorHAnsi"/>
                <w:kern w:val="36"/>
                <w:sz w:val="22"/>
                <w:szCs w:val="22"/>
                <w:lang w:val="en"/>
              </w:rPr>
              <w:t xml:space="preserve">Inclusive Pedagogics, </w:t>
            </w:r>
            <w:r w:rsidRPr="00BF7CBA">
              <w:rPr>
                <w:rFonts w:asciiTheme="minorHAnsi" w:hAnsiTheme="minorHAnsi" w:cstheme="minorHAnsi"/>
                <w:sz w:val="22"/>
                <w:szCs w:val="22"/>
              </w:rPr>
              <w:t>2</w:t>
            </w:r>
            <w:r w:rsidRPr="00BF7CBA">
              <w:rPr>
                <w:rFonts w:asciiTheme="minorHAnsi" w:hAnsiTheme="minorHAnsi" w:cstheme="minorHAnsi"/>
                <w:sz w:val="22"/>
                <w:szCs w:val="22"/>
                <w:vertAlign w:val="superscript"/>
              </w:rPr>
              <w:t>nd</w:t>
            </w:r>
            <w:r w:rsidRPr="00BF7CBA">
              <w:rPr>
                <w:rFonts w:asciiTheme="minorHAnsi" w:hAnsiTheme="minorHAnsi" w:cstheme="minorHAnsi"/>
                <w:sz w:val="22"/>
                <w:szCs w:val="22"/>
              </w:rPr>
              <w:t xml:space="preserve"> cycle</w:t>
            </w:r>
          </w:p>
        </w:tc>
        <w:tc>
          <w:tcPr>
            <w:tcW w:w="3412" w:type="dxa"/>
            <w:gridSpan w:val="7"/>
            <w:tcBorders>
              <w:top w:val="single" w:sz="4" w:space="0" w:color="auto"/>
              <w:left w:val="single" w:sz="4" w:space="0" w:color="auto"/>
              <w:bottom w:val="single" w:sz="4" w:space="0" w:color="auto"/>
              <w:right w:val="single" w:sz="4" w:space="0" w:color="auto"/>
            </w:tcBorders>
            <w:vAlign w:val="center"/>
          </w:tcPr>
          <w:p w14:paraId="6020606C"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w:t>
            </w:r>
          </w:p>
        </w:tc>
        <w:tc>
          <w:tcPr>
            <w:tcW w:w="1547" w:type="dxa"/>
            <w:gridSpan w:val="2"/>
            <w:tcBorders>
              <w:top w:val="single" w:sz="4" w:space="0" w:color="auto"/>
              <w:left w:val="single" w:sz="4" w:space="0" w:color="auto"/>
              <w:bottom w:val="single" w:sz="4" w:space="0" w:color="auto"/>
              <w:right w:val="single" w:sz="4" w:space="0" w:color="auto"/>
            </w:tcBorders>
            <w:vAlign w:val="center"/>
          </w:tcPr>
          <w:p w14:paraId="551FF416"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1</w:t>
            </w:r>
            <w:r w:rsidRPr="00BF7CBA">
              <w:rPr>
                <w:rFonts w:asciiTheme="minorHAnsi" w:hAnsiTheme="minorHAnsi" w:cstheme="minorHAnsi"/>
                <w:bCs/>
                <w:sz w:val="22"/>
                <w:szCs w:val="22"/>
                <w:vertAlign w:val="superscript"/>
              </w:rPr>
              <w:t>st</w:t>
            </w:r>
            <w:r w:rsidRPr="00BF7CBA">
              <w:rPr>
                <w:rFonts w:asciiTheme="minorHAnsi" w:hAnsiTheme="minorHAnsi" w:cstheme="minorHAnsi"/>
                <w:bCs/>
                <w:sz w:val="22"/>
                <w:szCs w:val="22"/>
              </w:rPr>
              <w:t xml:space="preserve"> or 2</w:t>
            </w:r>
            <w:r w:rsidRPr="00BF7CBA">
              <w:rPr>
                <w:rFonts w:asciiTheme="minorHAnsi" w:hAnsiTheme="minorHAnsi" w:cstheme="min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5E3DC90"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2</w:t>
            </w:r>
            <w:r w:rsidRPr="00BF7CBA">
              <w:rPr>
                <w:rFonts w:asciiTheme="minorHAnsi" w:hAnsiTheme="minorHAnsi" w:cstheme="minorHAnsi"/>
                <w:bCs/>
                <w:sz w:val="22"/>
                <w:szCs w:val="22"/>
                <w:vertAlign w:val="superscript"/>
              </w:rPr>
              <w:t xml:space="preserve">nd </w:t>
            </w:r>
            <w:r w:rsidRPr="00BF7CBA">
              <w:rPr>
                <w:rFonts w:asciiTheme="minorHAnsi" w:hAnsiTheme="minorHAnsi" w:cstheme="minorHAnsi"/>
                <w:bCs/>
                <w:sz w:val="22"/>
                <w:szCs w:val="22"/>
              </w:rPr>
              <w:t>or 3</w:t>
            </w:r>
            <w:r w:rsidRPr="00BF7CBA">
              <w:rPr>
                <w:rFonts w:asciiTheme="minorHAnsi" w:hAnsiTheme="minorHAnsi" w:cstheme="minorHAnsi"/>
                <w:bCs/>
                <w:sz w:val="22"/>
                <w:szCs w:val="22"/>
                <w:vertAlign w:val="superscript"/>
              </w:rPr>
              <w:t>rd</w:t>
            </w:r>
          </w:p>
        </w:tc>
      </w:tr>
      <w:tr w:rsidR="00CE4E4B" w:rsidRPr="00BF7CBA" w14:paraId="3863E774" w14:textId="77777777" w:rsidTr="00F44467">
        <w:trPr>
          <w:trHeight w:val="103"/>
        </w:trPr>
        <w:tc>
          <w:tcPr>
            <w:tcW w:w="9690" w:type="dxa"/>
            <w:gridSpan w:val="17"/>
          </w:tcPr>
          <w:p w14:paraId="515EAEC7" w14:textId="77777777" w:rsidR="00CE4E4B" w:rsidRPr="00BF7CBA" w:rsidRDefault="00CE4E4B" w:rsidP="00F44467">
            <w:pPr>
              <w:rPr>
                <w:rFonts w:asciiTheme="minorHAnsi" w:hAnsiTheme="minorHAnsi" w:cstheme="minorHAnsi"/>
                <w:b/>
                <w:bCs/>
                <w:sz w:val="22"/>
                <w:szCs w:val="22"/>
              </w:rPr>
            </w:pPr>
          </w:p>
        </w:tc>
      </w:tr>
      <w:tr w:rsidR="00CE4E4B" w:rsidRPr="00BF7CBA" w14:paraId="5CFB74A9" w14:textId="77777777" w:rsidTr="00F44467">
        <w:tc>
          <w:tcPr>
            <w:tcW w:w="5718" w:type="dxa"/>
            <w:gridSpan w:val="11"/>
            <w:tcBorders>
              <w:top w:val="nil"/>
              <w:left w:val="nil"/>
              <w:bottom w:val="nil"/>
              <w:right w:val="single" w:sz="4" w:space="0" w:color="auto"/>
            </w:tcBorders>
          </w:tcPr>
          <w:p w14:paraId="6BB31AD7"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11991CE"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izbirni/Elective</w:t>
            </w:r>
          </w:p>
        </w:tc>
      </w:tr>
      <w:tr w:rsidR="00CE4E4B" w:rsidRPr="00BF7CBA" w14:paraId="0BBB0889" w14:textId="77777777" w:rsidTr="00F44467">
        <w:tc>
          <w:tcPr>
            <w:tcW w:w="5718" w:type="dxa"/>
            <w:gridSpan w:val="11"/>
          </w:tcPr>
          <w:p w14:paraId="35B755A8" w14:textId="77777777" w:rsidR="00CE4E4B" w:rsidRPr="00BF7CBA" w:rsidRDefault="00CE4E4B" w:rsidP="00F44467">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555DD4D6" w14:textId="77777777" w:rsidR="00CE4E4B" w:rsidRPr="00BF7CBA" w:rsidRDefault="00CE4E4B" w:rsidP="00F44467">
            <w:pPr>
              <w:rPr>
                <w:rFonts w:asciiTheme="minorHAnsi" w:hAnsiTheme="minorHAnsi" w:cstheme="minorHAnsi"/>
                <w:sz w:val="22"/>
                <w:szCs w:val="22"/>
              </w:rPr>
            </w:pPr>
          </w:p>
        </w:tc>
      </w:tr>
      <w:tr w:rsidR="00CE4E4B" w:rsidRPr="00BF7CBA" w14:paraId="5A13A508" w14:textId="77777777" w:rsidTr="00F44467">
        <w:tc>
          <w:tcPr>
            <w:tcW w:w="5718" w:type="dxa"/>
            <w:gridSpan w:val="11"/>
            <w:tcBorders>
              <w:top w:val="nil"/>
              <w:left w:val="nil"/>
              <w:bottom w:val="nil"/>
              <w:right w:val="single" w:sz="4" w:space="0" w:color="auto"/>
            </w:tcBorders>
          </w:tcPr>
          <w:p w14:paraId="21432DBD"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3E6774"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w:t>
            </w:r>
          </w:p>
        </w:tc>
      </w:tr>
      <w:tr w:rsidR="00CE4E4B" w:rsidRPr="00BF7CBA" w14:paraId="5AA835CA" w14:textId="77777777" w:rsidTr="00F44467">
        <w:tc>
          <w:tcPr>
            <w:tcW w:w="9690" w:type="dxa"/>
            <w:gridSpan w:val="17"/>
          </w:tcPr>
          <w:p w14:paraId="3EAF0038" w14:textId="77777777" w:rsidR="00CE4E4B" w:rsidRPr="00BF7CBA" w:rsidRDefault="00CE4E4B" w:rsidP="00F44467">
            <w:pPr>
              <w:rPr>
                <w:rFonts w:asciiTheme="minorHAnsi" w:hAnsiTheme="minorHAnsi" w:cstheme="minorHAnsi"/>
                <w:sz w:val="22"/>
                <w:szCs w:val="22"/>
              </w:rPr>
            </w:pPr>
          </w:p>
        </w:tc>
      </w:tr>
      <w:tr w:rsidR="00CE4E4B" w:rsidRPr="00BF7CBA" w14:paraId="6F369E73" w14:textId="77777777" w:rsidTr="00F44467">
        <w:tc>
          <w:tcPr>
            <w:tcW w:w="1410" w:type="dxa"/>
            <w:tcBorders>
              <w:top w:val="nil"/>
              <w:left w:val="nil"/>
              <w:bottom w:val="single" w:sz="4" w:space="0" w:color="auto"/>
              <w:right w:val="nil"/>
            </w:tcBorders>
            <w:vAlign w:val="center"/>
          </w:tcPr>
          <w:p w14:paraId="0224713C"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Predavanja</w:t>
            </w:r>
          </w:p>
          <w:p w14:paraId="4B18BF06" w14:textId="77777777" w:rsidR="00CE4E4B" w:rsidRPr="00BF7CBA" w:rsidRDefault="00CE4E4B" w:rsidP="00F44467">
            <w:pPr>
              <w:jc w:val="center"/>
              <w:rPr>
                <w:rFonts w:asciiTheme="minorHAnsi" w:hAnsiTheme="minorHAnsi" w:cstheme="minorHAnsi"/>
                <w:sz w:val="22"/>
                <w:szCs w:val="22"/>
              </w:rPr>
            </w:pPr>
            <w:r w:rsidRPr="00BF7CBA">
              <w:rPr>
                <w:rFonts w:asciiTheme="minorHAnsi" w:hAnsiTheme="minorHAnsi" w:cstheme="minorHAnsi"/>
                <w:b/>
                <w:sz w:val="22"/>
                <w:szCs w:val="22"/>
              </w:rPr>
              <w:t>Lectures</w:t>
            </w:r>
          </w:p>
        </w:tc>
        <w:tc>
          <w:tcPr>
            <w:tcW w:w="1410" w:type="dxa"/>
            <w:gridSpan w:val="3"/>
            <w:tcBorders>
              <w:top w:val="nil"/>
              <w:left w:val="nil"/>
              <w:bottom w:val="single" w:sz="4" w:space="0" w:color="auto"/>
              <w:right w:val="nil"/>
            </w:tcBorders>
            <w:vAlign w:val="center"/>
          </w:tcPr>
          <w:p w14:paraId="0F6513D0"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Seminar</w:t>
            </w:r>
          </w:p>
          <w:p w14:paraId="33B5D9BF"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626F3D4A"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Vaje</w:t>
            </w:r>
          </w:p>
          <w:p w14:paraId="608F35F8"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Tutorial</w:t>
            </w:r>
          </w:p>
        </w:tc>
        <w:tc>
          <w:tcPr>
            <w:tcW w:w="1418" w:type="dxa"/>
            <w:gridSpan w:val="3"/>
            <w:tcBorders>
              <w:top w:val="nil"/>
              <w:left w:val="nil"/>
              <w:bottom w:val="single" w:sz="4" w:space="0" w:color="auto"/>
              <w:right w:val="nil"/>
            </w:tcBorders>
            <w:vAlign w:val="center"/>
          </w:tcPr>
          <w:p w14:paraId="71164F1F"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Klinične vaje</w:t>
            </w:r>
          </w:p>
          <w:p w14:paraId="7FE644E7"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3FEE60CE"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Druge oblike študija</w:t>
            </w:r>
          </w:p>
          <w:p w14:paraId="3704A7A9"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48A0DCA7"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Samost. delo</w:t>
            </w:r>
          </w:p>
          <w:p w14:paraId="5E3DDFD6"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Individ. work</w:t>
            </w:r>
          </w:p>
        </w:tc>
        <w:tc>
          <w:tcPr>
            <w:tcW w:w="132" w:type="dxa"/>
            <w:vAlign w:val="center"/>
          </w:tcPr>
          <w:p w14:paraId="06C10789" w14:textId="77777777" w:rsidR="00CE4E4B" w:rsidRPr="00BF7CBA" w:rsidRDefault="00CE4E4B" w:rsidP="00F44467">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364AD0BC" w14:textId="77777777" w:rsidR="00CE4E4B" w:rsidRPr="00BF7CBA" w:rsidRDefault="00CE4E4B" w:rsidP="00F44467">
            <w:pPr>
              <w:jc w:val="center"/>
              <w:rPr>
                <w:rFonts w:asciiTheme="minorHAnsi" w:hAnsiTheme="minorHAnsi" w:cstheme="minorHAnsi"/>
                <w:b/>
                <w:sz w:val="22"/>
                <w:szCs w:val="22"/>
              </w:rPr>
            </w:pPr>
            <w:r w:rsidRPr="00BF7CBA">
              <w:rPr>
                <w:rFonts w:asciiTheme="minorHAnsi" w:hAnsiTheme="minorHAnsi" w:cstheme="minorHAnsi"/>
                <w:b/>
                <w:sz w:val="22"/>
                <w:szCs w:val="22"/>
              </w:rPr>
              <w:t>ECTS</w:t>
            </w:r>
          </w:p>
        </w:tc>
      </w:tr>
      <w:tr w:rsidR="00CE4E4B" w:rsidRPr="00BF7CBA" w14:paraId="1BA998D5"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D69A009"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2D2F4A"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87C28A9" w14:textId="71E408EB"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 xml:space="preserve"> 30</w:t>
            </w:r>
            <w:r w:rsidR="00802201" w:rsidRPr="00BF7CBA">
              <w:rPr>
                <w:rFonts w:asciiTheme="minorHAnsi" w:hAnsiTheme="minorHAnsi" w:cstheme="minorHAnsi"/>
                <w:bCs/>
                <w:sz w:val="22"/>
                <w:szCs w:val="22"/>
              </w:rPr>
              <w:t xml:space="preserve"> SV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E30C21F"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93FA4D"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F62A0D"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135</w:t>
            </w:r>
          </w:p>
        </w:tc>
        <w:tc>
          <w:tcPr>
            <w:tcW w:w="132" w:type="dxa"/>
            <w:tcBorders>
              <w:top w:val="nil"/>
              <w:left w:val="single" w:sz="4" w:space="0" w:color="auto"/>
              <w:bottom w:val="nil"/>
              <w:right w:val="single" w:sz="4" w:space="0" w:color="auto"/>
            </w:tcBorders>
            <w:vAlign w:val="center"/>
          </w:tcPr>
          <w:p w14:paraId="40B7F28A" w14:textId="77777777" w:rsidR="00CE4E4B" w:rsidRPr="00BF7CBA" w:rsidRDefault="00CE4E4B" w:rsidP="00F44467">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BE06C5A" w14:textId="77777777" w:rsidR="00CE4E4B" w:rsidRPr="00BF7CBA" w:rsidRDefault="00CE4E4B" w:rsidP="00F44467">
            <w:pPr>
              <w:jc w:val="center"/>
              <w:rPr>
                <w:rFonts w:asciiTheme="minorHAnsi" w:hAnsiTheme="minorHAnsi" w:cstheme="minorHAnsi"/>
                <w:bCs/>
                <w:sz w:val="22"/>
                <w:szCs w:val="22"/>
              </w:rPr>
            </w:pPr>
            <w:r w:rsidRPr="00BF7CBA">
              <w:rPr>
                <w:rFonts w:asciiTheme="minorHAnsi" w:hAnsiTheme="minorHAnsi" w:cstheme="minorHAnsi"/>
                <w:bCs/>
                <w:sz w:val="22"/>
                <w:szCs w:val="22"/>
              </w:rPr>
              <w:t>6</w:t>
            </w:r>
          </w:p>
        </w:tc>
      </w:tr>
      <w:tr w:rsidR="00CE4E4B" w:rsidRPr="00BF7CBA" w14:paraId="6F7C5E20" w14:textId="77777777" w:rsidTr="00F44467">
        <w:tc>
          <w:tcPr>
            <w:tcW w:w="9690" w:type="dxa"/>
            <w:gridSpan w:val="17"/>
          </w:tcPr>
          <w:p w14:paraId="5458D8A7" w14:textId="77777777" w:rsidR="00CE4E4B" w:rsidRPr="00BF7CBA" w:rsidRDefault="00CE4E4B" w:rsidP="00F44467">
            <w:pPr>
              <w:rPr>
                <w:rFonts w:asciiTheme="minorHAnsi" w:hAnsiTheme="minorHAnsi" w:cstheme="minorHAnsi"/>
                <w:b/>
                <w:bCs/>
                <w:sz w:val="22"/>
                <w:szCs w:val="22"/>
              </w:rPr>
            </w:pPr>
          </w:p>
        </w:tc>
      </w:tr>
      <w:tr w:rsidR="00CE4E4B" w:rsidRPr="00BF7CBA" w14:paraId="2B44E538" w14:textId="77777777" w:rsidTr="00F44467">
        <w:tc>
          <w:tcPr>
            <w:tcW w:w="3307" w:type="dxa"/>
            <w:gridSpan w:val="5"/>
          </w:tcPr>
          <w:p w14:paraId="1133DB34"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Nosilec predmeta / Lecturer:</w:t>
            </w:r>
          </w:p>
        </w:tc>
        <w:tc>
          <w:tcPr>
            <w:tcW w:w="6383" w:type="dxa"/>
            <w:gridSpan w:val="12"/>
            <w:tcBorders>
              <w:top w:val="single" w:sz="4" w:space="0" w:color="auto"/>
              <w:left w:val="single" w:sz="4" w:space="0" w:color="auto"/>
              <w:bottom w:val="single" w:sz="4" w:space="0" w:color="auto"/>
              <w:right w:val="single" w:sz="4" w:space="0" w:color="auto"/>
            </w:tcBorders>
          </w:tcPr>
          <w:p w14:paraId="0D6D0AD2" w14:textId="6D068FDA"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 xml:space="preserve">prof. dr. Darjo Zuljan </w:t>
            </w:r>
            <w:r w:rsidR="00BF7CBA">
              <w:rPr>
                <w:rFonts w:asciiTheme="minorHAnsi" w:hAnsiTheme="minorHAnsi" w:cstheme="minorHAnsi"/>
                <w:sz w:val="22"/>
                <w:szCs w:val="22"/>
              </w:rPr>
              <w:t>/ Prof. Darjo Zuljan, PhD</w:t>
            </w:r>
          </w:p>
        </w:tc>
      </w:tr>
      <w:tr w:rsidR="00CE4E4B" w:rsidRPr="00BF7CBA" w14:paraId="4817478B" w14:textId="77777777" w:rsidTr="00F44467">
        <w:tc>
          <w:tcPr>
            <w:tcW w:w="9690" w:type="dxa"/>
            <w:gridSpan w:val="17"/>
          </w:tcPr>
          <w:p w14:paraId="0D1A6166" w14:textId="77777777" w:rsidR="00CE4E4B" w:rsidRPr="00BF7CBA" w:rsidRDefault="00CE4E4B" w:rsidP="00F44467">
            <w:pPr>
              <w:jc w:val="both"/>
              <w:rPr>
                <w:rFonts w:asciiTheme="minorHAnsi" w:hAnsiTheme="minorHAnsi" w:cstheme="minorHAnsi"/>
                <w:sz w:val="22"/>
                <w:szCs w:val="22"/>
              </w:rPr>
            </w:pPr>
          </w:p>
        </w:tc>
      </w:tr>
      <w:tr w:rsidR="00CE4E4B" w:rsidRPr="00BF7CBA" w14:paraId="2E3EF76B" w14:textId="77777777" w:rsidTr="00F44467">
        <w:tc>
          <w:tcPr>
            <w:tcW w:w="1641" w:type="dxa"/>
            <w:gridSpan w:val="2"/>
            <w:vMerge w:val="restart"/>
          </w:tcPr>
          <w:p w14:paraId="40206FE5"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 xml:space="preserve">Jeziki / </w:t>
            </w:r>
          </w:p>
          <w:p w14:paraId="37717A36"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b/>
                <w:sz w:val="22"/>
                <w:szCs w:val="22"/>
              </w:rPr>
              <w:t>Languages:</w:t>
            </w:r>
          </w:p>
        </w:tc>
        <w:tc>
          <w:tcPr>
            <w:tcW w:w="2241" w:type="dxa"/>
            <w:gridSpan w:val="4"/>
          </w:tcPr>
          <w:p w14:paraId="176A312D" w14:textId="77777777" w:rsidR="00CE4E4B" w:rsidRPr="00BF7CBA" w:rsidRDefault="00CE4E4B" w:rsidP="00F44467">
            <w:pPr>
              <w:jc w:val="right"/>
              <w:rPr>
                <w:rFonts w:asciiTheme="minorHAnsi" w:hAnsiTheme="minorHAnsi" w:cstheme="minorHAnsi"/>
                <w:b/>
                <w:sz w:val="22"/>
                <w:szCs w:val="22"/>
              </w:rPr>
            </w:pPr>
            <w:r w:rsidRPr="00BF7CBA">
              <w:rPr>
                <w:rFonts w:asciiTheme="minorHAnsi" w:hAnsiTheme="minorHAnsi" w:cstheme="minorHAnsi"/>
                <w:b/>
                <w:sz w:val="22"/>
                <w:szCs w:val="22"/>
              </w:rPr>
              <w:t>Predavanja / Lectures:</w:t>
            </w:r>
          </w:p>
        </w:tc>
        <w:tc>
          <w:tcPr>
            <w:tcW w:w="5808" w:type="dxa"/>
            <w:gridSpan w:val="11"/>
            <w:tcBorders>
              <w:top w:val="single" w:sz="4" w:space="0" w:color="auto"/>
              <w:left w:val="single" w:sz="4" w:space="0" w:color="auto"/>
              <w:bottom w:val="single" w:sz="4" w:space="0" w:color="auto"/>
              <w:right w:val="single" w:sz="4" w:space="0" w:color="auto"/>
            </w:tcBorders>
          </w:tcPr>
          <w:p w14:paraId="5FED50BB" w14:textId="77777777" w:rsidR="00CE4E4B" w:rsidRPr="00BF7CBA" w:rsidRDefault="00CE4E4B" w:rsidP="00F44467">
            <w:pPr>
              <w:jc w:val="both"/>
              <w:rPr>
                <w:rFonts w:asciiTheme="minorHAnsi" w:hAnsiTheme="minorHAnsi" w:cstheme="minorHAnsi"/>
                <w:bCs/>
                <w:sz w:val="22"/>
                <w:szCs w:val="22"/>
              </w:rPr>
            </w:pPr>
            <w:r w:rsidRPr="00BF7CBA">
              <w:rPr>
                <w:rFonts w:asciiTheme="minorHAnsi" w:hAnsiTheme="minorHAnsi" w:cstheme="minorHAnsi"/>
                <w:sz w:val="22"/>
                <w:szCs w:val="22"/>
              </w:rPr>
              <w:t>slovenski</w:t>
            </w:r>
            <w:r w:rsidRPr="00BF7CBA">
              <w:rPr>
                <w:rFonts w:asciiTheme="minorHAnsi" w:hAnsiTheme="minorHAnsi" w:cstheme="minorHAnsi"/>
                <w:bCs/>
                <w:sz w:val="22"/>
                <w:szCs w:val="22"/>
              </w:rPr>
              <w:t>/Slovene</w:t>
            </w:r>
          </w:p>
        </w:tc>
      </w:tr>
      <w:tr w:rsidR="00CE4E4B" w:rsidRPr="00BF7CBA" w14:paraId="440488FC" w14:textId="77777777" w:rsidTr="00F44467">
        <w:trPr>
          <w:trHeight w:val="215"/>
        </w:trPr>
        <w:tc>
          <w:tcPr>
            <w:tcW w:w="1641" w:type="dxa"/>
            <w:gridSpan w:val="2"/>
            <w:vMerge/>
            <w:vAlign w:val="center"/>
          </w:tcPr>
          <w:p w14:paraId="40A68369" w14:textId="77777777" w:rsidR="00CE4E4B" w:rsidRPr="00BF7CBA" w:rsidRDefault="00CE4E4B" w:rsidP="00F44467">
            <w:pPr>
              <w:rPr>
                <w:rFonts w:asciiTheme="minorHAnsi" w:hAnsiTheme="minorHAnsi" w:cstheme="minorHAnsi"/>
                <w:b/>
                <w:bCs/>
                <w:sz w:val="22"/>
                <w:szCs w:val="22"/>
              </w:rPr>
            </w:pPr>
          </w:p>
        </w:tc>
        <w:tc>
          <w:tcPr>
            <w:tcW w:w="2241" w:type="dxa"/>
            <w:gridSpan w:val="4"/>
          </w:tcPr>
          <w:p w14:paraId="4F0C2E2F" w14:textId="77777777" w:rsidR="00CE4E4B" w:rsidRPr="00BF7CBA" w:rsidRDefault="00CE4E4B" w:rsidP="00F44467">
            <w:pPr>
              <w:jc w:val="right"/>
              <w:rPr>
                <w:rFonts w:asciiTheme="minorHAnsi" w:hAnsiTheme="minorHAnsi" w:cstheme="minorHAnsi"/>
                <w:b/>
                <w:sz w:val="22"/>
                <w:szCs w:val="22"/>
              </w:rPr>
            </w:pPr>
            <w:r w:rsidRPr="00BF7CBA">
              <w:rPr>
                <w:rFonts w:asciiTheme="minorHAnsi" w:hAnsiTheme="minorHAnsi" w:cstheme="minorHAnsi"/>
                <w:b/>
                <w:sz w:val="22"/>
                <w:szCs w:val="22"/>
              </w:rPr>
              <w:t>Vaje / Tutorial:</w:t>
            </w:r>
          </w:p>
        </w:tc>
        <w:tc>
          <w:tcPr>
            <w:tcW w:w="5808" w:type="dxa"/>
            <w:gridSpan w:val="11"/>
            <w:tcBorders>
              <w:top w:val="single" w:sz="4" w:space="0" w:color="auto"/>
              <w:left w:val="single" w:sz="4" w:space="0" w:color="auto"/>
              <w:bottom w:val="single" w:sz="4" w:space="0" w:color="auto"/>
              <w:right w:val="single" w:sz="4" w:space="0" w:color="auto"/>
            </w:tcBorders>
          </w:tcPr>
          <w:p w14:paraId="21548F27" w14:textId="77777777" w:rsidR="00CE4E4B" w:rsidRPr="00BF7CBA" w:rsidRDefault="00CE4E4B" w:rsidP="00F44467">
            <w:pPr>
              <w:jc w:val="both"/>
              <w:rPr>
                <w:rFonts w:asciiTheme="minorHAnsi" w:hAnsiTheme="minorHAnsi" w:cstheme="minorHAnsi"/>
                <w:b/>
                <w:bCs/>
                <w:sz w:val="22"/>
                <w:szCs w:val="22"/>
              </w:rPr>
            </w:pPr>
            <w:r w:rsidRPr="00BF7CBA">
              <w:rPr>
                <w:rFonts w:asciiTheme="minorHAnsi" w:hAnsiTheme="minorHAnsi" w:cstheme="minorHAnsi"/>
                <w:sz w:val="22"/>
                <w:szCs w:val="22"/>
              </w:rPr>
              <w:t>slovenski</w:t>
            </w:r>
            <w:r w:rsidRPr="00BF7CBA">
              <w:rPr>
                <w:rFonts w:asciiTheme="minorHAnsi" w:hAnsiTheme="minorHAnsi" w:cstheme="minorHAnsi"/>
                <w:bCs/>
                <w:sz w:val="22"/>
                <w:szCs w:val="22"/>
              </w:rPr>
              <w:t>/Slovene</w:t>
            </w:r>
          </w:p>
        </w:tc>
      </w:tr>
      <w:tr w:rsidR="00CE4E4B" w:rsidRPr="00BF7CBA" w14:paraId="0DF78AB4" w14:textId="77777777" w:rsidTr="00F44467">
        <w:tc>
          <w:tcPr>
            <w:tcW w:w="4728" w:type="dxa"/>
            <w:gridSpan w:val="8"/>
            <w:tcBorders>
              <w:top w:val="nil"/>
              <w:left w:val="nil"/>
              <w:bottom w:val="single" w:sz="4" w:space="0" w:color="auto"/>
              <w:right w:val="nil"/>
            </w:tcBorders>
          </w:tcPr>
          <w:p w14:paraId="7D07FFC3" w14:textId="77777777" w:rsidR="00CE4E4B" w:rsidRPr="00BF7CBA" w:rsidRDefault="00CE4E4B" w:rsidP="00F44467">
            <w:pPr>
              <w:rPr>
                <w:rFonts w:asciiTheme="minorHAnsi" w:hAnsiTheme="minorHAnsi" w:cstheme="minorHAnsi"/>
                <w:b/>
                <w:bCs/>
                <w:sz w:val="22"/>
                <w:szCs w:val="22"/>
              </w:rPr>
            </w:pPr>
          </w:p>
          <w:p w14:paraId="36EBE256"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Pogoji za vključitev v delo oz. za opravljanje študijskih obveznosti:</w:t>
            </w:r>
          </w:p>
        </w:tc>
        <w:tc>
          <w:tcPr>
            <w:tcW w:w="142" w:type="dxa"/>
          </w:tcPr>
          <w:p w14:paraId="1256D8E2" w14:textId="77777777" w:rsidR="00CE4E4B" w:rsidRPr="00BF7CBA" w:rsidRDefault="00CE4E4B" w:rsidP="00F44467">
            <w:pPr>
              <w:rPr>
                <w:rFonts w:asciiTheme="minorHAnsi" w:hAnsiTheme="minorHAnsi" w:cstheme="minorHAnsi"/>
                <w:b/>
                <w:sz w:val="22"/>
                <w:szCs w:val="22"/>
              </w:rPr>
            </w:pPr>
          </w:p>
          <w:p w14:paraId="28CB0F33" w14:textId="77777777" w:rsidR="00CE4E4B" w:rsidRPr="00BF7CBA" w:rsidRDefault="00CE4E4B" w:rsidP="00F44467">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1112DABE" w14:textId="77777777" w:rsidR="00CE4E4B" w:rsidRPr="00BF7CBA" w:rsidRDefault="00CE4E4B" w:rsidP="00F44467">
            <w:pPr>
              <w:rPr>
                <w:rFonts w:asciiTheme="minorHAnsi" w:hAnsiTheme="minorHAnsi" w:cstheme="minorHAnsi"/>
                <w:b/>
                <w:sz w:val="22"/>
                <w:szCs w:val="22"/>
              </w:rPr>
            </w:pPr>
          </w:p>
          <w:p w14:paraId="1B5E5BE1"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bCs/>
                <w:sz w:val="22"/>
                <w:szCs w:val="22"/>
                <w:lang w:val="en-GB"/>
              </w:rPr>
              <w:t>Conditions for inclusion in work or performance of study obligations:</w:t>
            </w:r>
          </w:p>
        </w:tc>
      </w:tr>
      <w:tr w:rsidR="00CE4E4B" w:rsidRPr="00BF7CBA" w14:paraId="56272BA6" w14:textId="77777777" w:rsidTr="00F44467">
        <w:trPr>
          <w:trHeight w:val="273"/>
        </w:trPr>
        <w:tc>
          <w:tcPr>
            <w:tcW w:w="4728" w:type="dxa"/>
            <w:gridSpan w:val="8"/>
            <w:tcBorders>
              <w:top w:val="single" w:sz="4" w:space="0" w:color="auto"/>
              <w:left w:val="single" w:sz="4" w:space="0" w:color="auto"/>
              <w:bottom w:val="single" w:sz="4" w:space="0" w:color="auto"/>
              <w:right w:val="single" w:sz="4" w:space="0" w:color="auto"/>
            </w:tcBorders>
          </w:tcPr>
          <w:p w14:paraId="6C90C533"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08EA1D02" w14:textId="77777777" w:rsidR="00CE4E4B" w:rsidRPr="00BF7CBA" w:rsidRDefault="00CE4E4B" w:rsidP="00F44467">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867835C"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w:t>
            </w:r>
          </w:p>
        </w:tc>
      </w:tr>
      <w:tr w:rsidR="00CE4E4B" w:rsidRPr="00BF7CBA" w14:paraId="5CFECAAB" w14:textId="77777777" w:rsidTr="00F44467">
        <w:trPr>
          <w:trHeight w:val="137"/>
        </w:trPr>
        <w:tc>
          <w:tcPr>
            <w:tcW w:w="4718" w:type="dxa"/>
            <w:gridSpan w:val="8"/>
            <w:tcBorders>
              <w:top w:val="nil"/>
              <w:left w:val="nil"/>
              <w:bottom w:val="single" w:sz="4" w:space="0" w:color="auto"/>
              <w:right w:val="nil"/>
            </w:tcBorders>
          </w:tcPr>
          <w:p w14:paraId="37C2673B" w14:textId="77777777" w:rsidR="00CE4E4B" w:rsidRPr="00BF7CBA" w:rsidRDefault="00CE4E4B" w:rsidP="00F44467">
            <w:pPr>
              <w:rPr>
                <w:rFonts w:asciiTheme="minorHAnsi" w:hAnsiTheme="minorHAnsi" w:cstheme="minorHAnsi"/>
                <w:b/>
                <w:sz w:val="22"/>
                <w:szCs w:val="22"/>
              </w:rPr>
            </w:pPr>
          </w:p>
          <w:p w14:paraId="37FF19CD"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Vsebina:</w:t>
            </w:r>
            <w:r w:rsidRPr="00BF7CBA">
              <w:rPr>
                <w:rFonts w:asciiTheme="minorHAnsi" w:hAnsiTheme="minorHAnsi" w:cstheme="minorHAnsi"/>
                <w:sz w:val="22"/>
                <w:szCs w:val="22"/>
              </w:rPr>
              <w:t xml:space="preserve"> </w:t>
            </w:r>
          </w:p>
        </w:tc>
        <w:tc>
          <w:tcPr>
            <w:tcW w:w="152" w:type="dxa"/>
          </w:tcPr>
          <w:p w14:paraId="508D9F5E" w14:textId="77777777" w:rsidR="00CE4E4B" w:rsidRPr="00BF7CBA" w:rsidRDefault="00CE4E4B" w:rsidP="00F44467">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6427C771" w14:textId="77777777" w:rsidR="00CE4E4B" w:rsidRPr="00BF7CBA" w:rsidRDefault="00CE4E4B" w:rsidP="00F44467">
            <w:pPr>
              <w:rPr>
                <w:rFonts w:asciiTheme="minorHAnsi" w:hAnsiTheme="minorHAnsi" w:cstheme="minorHAnsi"/>
                <w:b/>
                <w:sz w:val="22"/>
                <w:szCs w:val="22"/>
              </w:rPr>
            </w:pPr>
          </w:p>
          <w:p w14:paraId="651B2246"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Content (Syllabus outline):</w:t>
            </w:r>
          </w:p>
        </w:tc>
      </w:tr>
      <w:tr w:rsidR="00CE4E4B" w:rsidRPr="00BF7CBA" w14:paraId="44C74110" w14:textId="77777777" w:rsidTr="00F44467">
        <w:trPr>
          <w:trHeight w:val="837"/>
        </w:trPr>
        <w:tc>
          <w:tcPr>
            <w:tcW w:w="4718" w:type="dxa"/>
            <w:gridSpan w:val="8"/>
            <w:tcBorders>
              <w:top w:val="single" w:sz="4" w:space="0" w:color="auto"/>
              <w:left w:val="single" w:sz="4" w:space="0" w:color="auto"/>
              <w:bottom w:val="single" w:sz="4" w:space="0" w:color="auto"/>
              <w:right w:val="single" w:sz="4" w:space="0" w:color="auto"/>
            </w:tcBorders>
          </w:tcPr>
          <w:p w14:paraId="35B1E9E6" w14:textId="77777777" w:rsidR="00CE4E4B" w:rsidRPr="00BF7CBA" w:rsidRDefault="00CE4E4B" w:rsidP="00F44467">
            <w:pPr>
              <w:rPr>
                <w:rFonts w:asciiTheme="minorHAnsi" w:hAnsiTheme="minorHAnsi" w:cstheme="minorHAnsi"/>
                <w:sz w:val="22"/>
                <w:szCs w:val="22"/>
                <w:u w:val="single"/>
                <w:lang w:val="pl-PL"/>
              </w:rPr>
            </w:pPr>
            <w:r w:rsidRPr="00BF7CBA">
              <w:rPr>
                <w:rFonts w:asciiTheme="minorHAnsi" w:hAnsiTheme="minorHAnsi" w:cstheme="minorHAnsi"/>
                <w:sz w:val="22"/>
                <w:szCs w:val="22"/>
                <w:u w:val="single"/>
                <w:lang w:val="pl-PL"/>
              </w:rPr>
              <w:t>I. Splošna znanja o podporni tehnologiji</w:t>
            </w:r>
          </w:p>
          <w:p w14:paraId="0566E5FD" w14:textId="77777777" w:rsidR="00CE4E4B" w:rsidRPr="00BF7CBA" w:rsidRDefault="00CE4E4B" w:rsidP="00F44467">
            <w:pPr>
              <w:rPr>
                <w:rFonts w:asciiTheme="minorHAnsi" w:hAnsiTheme="minorHAnsi" w:cstheme="minorHAnsi"/>
                <w:sz w:val="22"/>
                <w:szCs w:val="22"/>
                <w:lang w:val="pl-PL"/>
              </w:rPr>
            </w:pPr>
          </w:p>
          <w:p w14:paraId="5791CEAF"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lang w:val="de-DE"/>
              </w:rPr>
              <w:t xml:space="preserve">Razvoj tehnike in tehnologije skozi čas. </w:t>
            </w:r>
            <w:r w:rsidRPr="00BF7CBA">
              <w:rPr>
                <w:rFonts w:asciiTheme="minorHAnsi" w:hAnsiTheme="minorHAnsi" w:cstheme="minorHAnsi"/>
                <w:sz w:val="22"/>
                <w:szCs w:val="22"/>
                <w:lang w:val="pl-PL"/>
              </w:rPr>
              <w:t xml:space="preserve">Tehnika in otroci s posebnimi potrebami. </w:t>
            </w:r>
            <w:r w:rsidRPr="00BF7CBA">
              <w:rPr>
                <w:rFonts w:asciiTheme="minorHAnsi" w:hAnsiTheme="minorHAnsi" w:cstheme="minorHAnsi"/>
                <w:sz w:val="22"/>
                <w:szCs w:val="22"/>
              </w:rPr>
              <w:t xml:space="preserve">Vloga in pomen tehnike in tehnologije za življenje ljudi s posebnimi potrebami v sodobni družbi. Vpliv tehnike na okolje in pomen ozaveščenosti posameznika o možnih negativnih in pozitivnih vplivih tehnike. Varnostni postopki in načini organizacije, ki zagotavljajo varnost pri izvajanju tehniških dejavnosti. Kriteriji za presojanje tehničnih pripomočkov in tehnologij (ekološki, ekonomski, varnostni…). Spoznavanje nekaterih tipičnih postopkov, pojmov in procesov v življenjskem okolju predšolskega otroka s posebnimi potrebami. Poznavanje osnovnih principov delovanja nekaterih diagnostičnih in terapevtskih postopkov (ultrazvok, rentgen, magnetna resonanca, EEG, EKG). Poznavanje osnovnih rehabilitacijskih pripomočkov (slušni </w:t>
            </w:r>
            <w:r w:rsidRPr="00BF7CBA">
              <w:rPr>
                <w:rFonts w:asciiTheme="minorHAnsi" w:hAnsiTheme="minorHAnsi" w:cstheme="minorHAnsi"/>
                <w:sz w:val="22"/>
                <w:szCs w:val="22"/>
              </w:rPr>
              <w:lastRenderedPageBreak/>
              <w:t xml:space="preserve">aparat, FM sistem, insulinska črpalka, električni voziček). Prilagojena računalniška strojna in programska oprema. </w:t>
            </w:r>
          </w:p>
          <w:p w14:paraId="0FB2FD1F" w14:textId="77777777" w:rsidR="00CE4E4B" w:rsidRPr="00BF7CBA" w:rsidRDefault="00CE4E4B" w:rsidP="00F44467">
            <w:pPr>
              <w:rPr>
                <w:rFonts w:asciiTheme="minorHAnsi" w:hAnsiTheme="minorHAnsi" w:cstheme="minorHAnsi"/>
                <w:sz w:val="22"/>
                <w:szCs w:val="22"/>
              </w:rPr>
            </w:pPr>
          </w:p>
          <w:p w14:paraId="60A5572A" w14:textId="77777777" w:rsidR="00CE4E4B" w:rsidRPr="00BF7CBA" w:rsidRDefault="00CE4E4B" w:rsidP="00F44467">
            <w:pPr>
              <w:rPr>
                <w:rFonts w:asciiTheme="minorHAnsi" w:hAnsiTheme="minorHAnsi" w:cstheme="minorHAnsi"/>
                <w:sz w:val="22"/>
                <w:szCs w:val="22"/>
                <w:u w:val="single"/>
              </w:rPr>
            </w:pPr>
            <w:r w:rsidRPr="00BF7CBA">
              <w:rPr>
                <w:rFonts w:asciiTheme="minorHAnsi" w:hAnsiTheme="minorHAnsi" w:cstheme="minorHAnsi"/>
                <w:sz w:val="22"/>
                <w:szCs w:val="22"/>
                <w:u w:val="single"/>
              </w:rPr>
              <w:t>II. Uporaba podporne tehnologije v vrtcu in šoli</w:t>
            </w:r>
          </w:p>
          <w:p w14:paraId="420DDC58" w14:textId="77777777" w:rsidR="00CE4E4B" w:rsidRPr="00BF7CBA" w:rsidRDefault="00CE4E4B" w:rsidP="00F44467">
            <w:pPr>
              <w:rPr>
                <w:rFonts w:asciiTheme="minorHAnsi" w:hAnsiTheme="minorHAnsi" w:cstheme="minorHAnsi"/>
                <w:sz w:val="22"/>
                <w:szCs w:val="22"/>
              </w:rPr>
            </w:pPr>
          </w:p>
          <w:p w14:paraId="28CB0000"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Razvijanje tehniške kulture od vrtca dalje za razvoj tehniške kompetentnosti sodobnega človeka. Tehniške dejavnosti in njihov pomen v razvoju tehniške pismenosti otrok s posebnimi potrebami v predšolskem obdobju in v osnovni šoli. Razvijanje tehniške in pedagoške usposobljenosti vzgojitelja za razvoj tehniške pismenosti pri otrocih s posebnimi potrebami. »Kako pa to deluje?« - prilagajanje razlage in ponazoritve principov delovanja nekaterih diagnostičnih in terapevtskih postopkov in sodobnih terapevtskih in rehabilitacijskih pripomočkov otrokovi razvojni stopnji. Načini razvijanja tehnične ustvarjalnosti in inovativnosti pri otrocih in učencih s posebnimi potrebami. Uporaba IKT pri otrocih in učencih s posebnimi potrebami.</w:t>
            </w:r>
          </w:p>
          <w:p w14:paraId="0ECBC649" w14:textId="77777777" w:rsidR="00CE4E4B" w:rsidRPr="00BF7CBA" w:rsidRDefault="00CE4E4B" w:rsidP="00F44467">
            <w:pPr>
              <w:rPr>
                <w:rFonts w:asciiTheme="minorHAnsi" w:hAnsiTheme="minorHAnsi" w:cstheme="minorHAnsi"/>
                <w:sz w:val="22"/>
                <w:szCs w:val="22"/>
              </w:rPr>
            </w:pPr>
          </w:p>
          <w:p w14:paraId="3A82A088" w14:textId="77777777" w:rsidR="00CE4E4B" w:rsidRPr="00BF7CBA" w:rsidRDefault="00CE4E4B" w:rsidP="00F44467">
            <w:pPr>
              <w:ind w:left="360" w:hanging="360"/>
              <w:rPr>
                <w:rFonts w:asciiTheme="minorHAnsi" w:hAnsiTheme="minorHAnsi" w:cstheme="minorHAnsi"/>
                <w:sz w:val="22"/>
                <w:szCs w:val="22"/>
                <w:u w:val="single"/>
              </w:rPr>
            </w:pPr>
            <w:r w:rsidRPr="00BF7CBA">
              <w:rPr>
                <w:rFonts w:asciiTheme="minorHAnsi" w:hAnsiTheme="minorHAnsi" w:cstheme="minorHAnsi"/>
                <w:sz w:val="22"/>
                <w:szCs w:val="22"/>
                <w:u w:val="single"/>
              </w:rPr>
              <w:t xml:space="preserve">III. </w:t>
            </w:r>
            <w:r w:rsidRPr="00BF7CBA">
              <w:rPr>
                <w:rFonts w:asciiTheme="minorHAnsi" w:hAnsiTheme="minorHAnsi" w:cstheme="minorHAnsi"/>
                <w:sz w:val="22"/>
                <w:szCs w:val="22"/>
                <w:u w:val="single"/>
              </w:rPr>
              <w:tab/>
              <w:t>Spodbujanje ustvarjalnega reševanja problemov, spodbujanje inovativnosti in diseminacije izvirnih in učinkovitih rešitev.</w:t>
            </w:r>
          </w:p>
          <w:p w14:paraId="40555C38" w14:textId="77777777" w:rsidR="00CE4E4B" w:rsidRPr="00BF7CBA" w:rsidRDefault="00CE4E4B" w:rsidP="00F44467">
            <w:pPr>
              <w:rPr>
                <w:rFonts w:asciiTheme="minorHAnsi" w:hAnsiTheme="minorHAnsi" w:cstheme="minorHAnsi"/>
                <w:sz w:val="22"/>
                <w:szCs w:val="22"/>
              </w:rPr>
            </w:pPr>
          </w:p>
          <w:p w14:paraId="25BFAFE1"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Uporaba sodobne tehnologije pri pripravi individualiziranih didaktičnih pripomočkov in materialov. Uporaba sodobne tehnologije za prilagajanje okolja potrebam otroka. Priprava tehnične dokumentacije in pisne predstavitve prilagojenega didaktičnega pripomočka za diseminacijo ideje. Sodelovanje vzgojitelja in učitelja z različnimi tehniškimi in pedagoškimi strokovnjaki v okolju vrtca in šole.</w:t>
            </w:r>
          </w:p>
        </w:tc>
        <w:tc>
          <w:tcPr>
            <w:tcW w:w="152" w:type="dxa"/>
            <w:tcBorders>
              <w:top w:val="nil"/>
              <w:left w:val="single" w:sz="4" w:space="0" w:color="auto"/>
              <w:bottom w:val="nil"/>
              <w:right w:val="single" w:sz="4" w:space="0" w:color="auto"/>
            </w:tcBorders>
          </w:tcPr>
          <w:p w14:paraId="45CB14EB" w14:textId="77777777" w:rsidR="00CE4E4B" w:rsidRPr="00BF7CBA" w:rsidRDefault="00CE4E4B" w:rsidP="00F44467">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AEE4E78" w14:textId="77777777" w:rsidR="00CE4E4B" w:rsidRPr="00BF7CBA" w:rsidRDefault="00CE4E4B" w:rsidP="00F44467">
            <w:pPr>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I. General knowledge about supportive technology</w:t>
            </w:r>
          </w:p>
          <w:p w14:paraId="434515EE" w14:textId="77777777" w:rsidR="00CE4E4B" w:rsidRPr="00BF7CBA" w:rsidRDefault="00CE4E4B" w:rsidP="00F44467">
            <w:pPr>
              <w:rPr>
                <w:rFonts w:asciiTheme="minorHAnsi" w:hAnsiTheme="minorHAnsi" w:cstheme="minorHAnsi"/>
                <w:sz w:val="22"/>
                <w:szCs w:val="22"/>
                <w:lang w:val="en-GB"/>
              </w:rPr>
            </w:pPr>
          </w:p>
          <w:p w14:paraId="4C67181D" w14:textId="77777777" w:rsidR="00CE4E4B" w:rsidRPr="00BF7CBA" w:rsidRDefault="00CE4E4B" w:rsidP="00F44467">
            <w:pPr>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Development of technology through time. Technology and special needs children. The role and importance of technology for the life of people with special needs in modern society. The impact of technology on the environment and the importance of individual awareness about possible negative and positive impacts of technology. Safety procedures and methods of organization, which provide the safe implementation of technological activities. Criteria for the assessment of technical tools (ecological, economic, safety). Exploration of some typical procedures, concepts and processes in the living environment of pre-school children with special needs. Knowledge of the basic principles of operation of certain diagnostic and therapeutic procedures (ultrasound, x-ray, magnetic resonance, EEG, ECG). Knowledge of basic rehabilitation devices </w:t>
            </w:r>
            <w:r w:rsidRPr="00BF7CBA">
              <w:rPr>
                <w:rFonts w:asciiTheme="minorHAnsi" w:hAnsiTheme="minorHAnsi" w:cstheme="minorHAnsi"/>
                <w:sz w:val="22"/>
                <w:szCs w:val="22"/>
                <w:lang w:val="en-GB"/>
              </w:rPr>
              <w:lastRenderedPageBreak/>
              <w:t xml:space="preserve">(hearing aid, FM system, insulin pump, electric wheelchair). Custom computer hardware and software. </w:t>
            </w:r>
          </w:p>
          <w:p w14:paraId="2A14E368" w14:textId="77777777" w:rsidR="00CE4E4B" w:rsidRPr="00BF7CBA" w:rsidRDefault="00CE4E4B" w:rsidP="00F44467">
            <w:pPr>
              <w:rPr>
                <w:rFonts w:asciiTheme="minorHAnsi" w:hAnsiTheme="minorHAnsi" w:cstheme="minorHAnsi"/>
                <w:sz w:val="22"/>
                <w:szCs w:val="22"/>
                <w:lang w:val="en-GB"/>
              </w:rPr>
            </w:pPr>
          </w:p>
          <w:p w14:paraId="7E64E292" w14:textId="77777777" w:rsidR="00CE4E4B" w:rsidRPr="00BF7CBA" w:rsidRDefault="00CE4E4B" w:rsidP="00F44467">
            <w:pPr>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II. Use of supportive technology in kindergarten and school</w:t>
            </w:r>
          </w:p>
          <w:p w14:paraId="7F54FA6A" w14:textId="77777777" w:rsidR="00CE4E4B" w:rsidRPr="00BF7CBA" w:rsidRDefault="00CE4E4B" w:rsidP="00F44467">
            <w:pPr>
              <w:rPr>
                <w:rFonts w:asciiTheme="minorHAnsi" w:hAnsiTheme="minorHAnsi" w:cstheme="minorHAnsi"/>
                <w:sz w:val="22"/>
                <w:szCs w:val="22"/>
                <w:lang w:val="en-GB"/>
              </w:rPr>
            </w:pPr>
          </w:p>
          <w:p w14:paraId="7A17AC9D" w14:textId="77777777" w:rsidR="00CE4E4B" w:rsidRPr="00BF7CBA" w:rsidRDefault="00CE4E4B" w:rsidP="00F44467">
            <w:pPr>
              <w:rPr>
                <w:rFonts w:asciiTheme="minorHAnsi" w:hAnsiTheme="minorHAnsi" w:cstheme="minorHAnsi"/>
                <w:sz w:val="22"/>
                <w:szCs w:val="22"/>
                <w:lang w:val="en-GB"/>
              </w:rPr>
            </w:pPr>
            <w:r w:rsidRPr="00BF7CBA">
              <w:rPr>
                <w:rFonts w:asciiTheme="minorHAnsi" w:hAnsiTheme="minorHAnsi" w:cstheme="minorHAnsi"/>
                <w:sz w:val="22"/>
                <w:szCs w:val="22"/>
                <w:lang w:val="en-GB"/>
              </w:rPr>
              <w:t>Development of technical culture from kindergarten on to develop the technical competences of modern people. Technical activities and their importance for the development of the technical literacy of children with special needs in the pre-school period and in primary school. The development of the technical and pedagogical competence of the educator for the development of the technical literacy of children with special needs. “How does this work?” – Adaptation of the explanation and presentation of the principles of operation of certain diagnostic and therapeutic procedures and modern therapeutic and rehabilitation devices to the child’s stage of development. Methods of development of technical creativity and innovation with children and students with special needs. Use of ICT with children and students with special needs.</w:t>
            </w:r>
          </w:p>
          <w:p w14:paraId="794609D4" w14:textId="77777777" w:rsidR="00CE4E4B" w:rsidRPr="00BF7CBA" w:rsidRDefault="00CE4E4B" w:rsidP="00F44467">
            <w:pPr>
              <w:rPr>
                <w:rFonts w:asciiTheme="minorHAnsi" w:hAnsiTheme="minorHAnsi" w:cstheme="minorHAnsi"/>
                <w:sz w:val="22"/>
                <w:szCs w:val="22"/>
                <w:lang w:val="en-GB"/>
              </w:rPr>
            </w:pPr>
          </w:p>
          <w:p w14:paraId="0EF40188" w14:textId="77777777" w:rsidR="00CE4E4B" w:rsidRPr="00BF7CBA" w:rsidRDefault="00CE4E4B" w:rsidP="00F44467">
            <w:pPr>
              <w:ind w:left="360" w:hanging="360"/>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 xml:space="preserve">III. </w:t>
            </w:r>
            <w:r w:rsidRPr="00BF7CBA">
              <w:rPr>
                <w:rFonts w:asciiTheme="minorHAnsi" w:hAnsiTheme="minorHAnsi" w:cstheme="minorHAnsi"/>
                <w:sz w:val="22"/>
                <w:szCs w:val="22"/>
                <w:lang w:val="en-GB"/>
              </w:rPr>
              <w:tab/>
            </w:r>
            <w:r w:rsidRPr="00BF7CBA">
              <w:rPr>
                <w:rFonts w:asciiTheme="minorHAnsi" w:hAnsiTheme="minorHAnsi" w:cstheme="minorHAnsi"/>
                <w:sz w:val="22"/>
                <w:szCs w:val="22"/>
                <w:u w:val="single"/>
                <w:lang w:val="en-GB"/>
              </w:rPr>
              <w:t>Encouragement of creative problem-solving, promotion of innovativeness and dissemination of original and effective solutions.</w:t>
            </w:r>
          </w:p>
          <w:p w14:paraId="41EB6718" w14:textId="77777777" w:rsidR="00CE4E4B" w:rsidRPr="00BF7CBA" w:rsidRDefault="00CE4E4B" w:rsidP="00F44467">
            <w:pPr>
              <w:rPr>
                <w:rFonts w:asciiTheme="minorHAnsi" w:hAnsiTheme="minorHAnsi" w:cstheme="minorHAnsi"/>
                <w:sz w:val="22"/>
                <w:szCs w:val="22"/>
                <w:lang w:val="en-GB"/>
              </w:rPr>
            </w:pPr>
          </w:p>
          <w:p w14:paraId="7EDECF65"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lang w:val="en-GB"/>
              </w:rPr>
              <w:t>Use of modern technology for the preparation of individualized teaching tools and materials. Use of modern technology for the adaptation of the environment to the child’s needs. Preparation of technical documentation and written presentations of adapted teaching devices for dissemination of ideas. Cooperation of the educator and teacher with different technical and teaching experts in the kindergarten and school environment.</w:t>
            </w:r>
          </w:p>
        </w:tc>
      </w:tr>
    </w:tbl>
    <w:p w14:paraId="2B17E7E4" w14:textId="77777777" w:rsidR="00CE4E4B" w:rsidRPr="00BF7CBA" w:rsidRDefault="00CE4E4B" w:rsidP="00CE4E4B">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CE4E4B" w:rsidRPr="00BF7CBA" w14:paraId="4A532298" w14:textId="77777777" w:rsidTr="00F44467">
        <w:tc>
          <w:tcPr>
            <w:tcW w:w="9695" w:type="dxa"/>
            <w:gridSpan w:val="5"/>
          </w:tcPr>
          <w:p w14:paraId="4F27F0F1" w14:textId="77777777" w:rsidR="00CE4E4B" w:rsidRPr="00BF7CBA" w:rsidRDefault="00CE4E4B" w:rsidP="00F44467">
            <w:pPr>
              <w:jc w:val="both"/>
              <w:rPr>
                <w:rFonts w:asciiTheme="minorHAnsi" w:hAnsiTheme="minorHAnsi" w:cstheme="minorHAnsi"/>
                <w:b/>
                <w:sz w:val="22"/>
                <w:szCs w:val="22"/>
              </w:rPr>
            </w:pPr>
            <w:r w:rsidRPr="00BF7CBA">
              <w:rPr>
                <w:rFonts w:asciiTheme="minorHAnsi" w:hAnsiTheme="minorHAnsi" w:cstheme="minorHAnsi"/>
                <w:sz w:val="22"/>
                <w:szCs w:val="22"/>
              </w:rPr>
              <w:br w:type="page"/>
            </w:r>
            <w:r w:rsidRPr="00BF7CBA">
              <w:rPr>
                <w:rFonts w:asciiTheme="minorHAnsi" w:hAnsiTheme="minorHAnsi" w:cstheme="minorHAnsi"/>
                <w:b/>
                <w:sz w:val="22"/>
                <w:szCs w:val="22"/>
              </w:rPr>
              <w:t>Temeljni literatura in viri / Readings:</w:t>
            </w:r>
          </w:p>
        </w:tc>
      </w:tr>
      <w:tr w:rsidR="00CE4E4B" w:rsidRPr="00BF7CBA" w14:paraId="0D80A1DF" w14:textId="77777777" w:rsidTr="00F44467">
        <w:trPr>
          <w:trHeight w:val="2074"/>
        </w:trPr>
        <w:tc>
          <w:tcPr>
            <w:tcW w:w="9695" w:type="dxa"/>
            <w:gridSpan w:val="5"/>
            <w:tcBorders>
              <w:top w:val="single" w:sz="4" w:space="0" w:color="auto"/>
              <w:left w:val="single" w:sz="4" w:space="0" w:color="auto"/>
              <w:bottom w:val="single" w:sz="4" w:space="0" w:color="auto"/>
              <w:right w:val="single" w:sz="4" w:space="0" w:color="auto"/>
            </w:tcBorders>
          </w:tcPr>
          <w:p w14:paraId="72630146" w14:textId="77777777" w:rsidR="00CE4E4B" w:rsidRPr="00BF7CBA" w:rsidRDefault="00CE4E4B" w:rsidP="00F44467">
            <w:pPr>
              <w:rPr>
                <w:rFonts w:asciiTheme="minorHAnsi" w:hAnsiTheme="minorHAnsi" w:cstheme="minorHAnsi"/>
                <w:sz w:val="22"/>
                <w:szCs w:val="22"/>
                <w:u w:val="single"/>
              </w:rPr>
            </w:pPr>
            <w:r w:rsidRPr="00BF7CBA">
              <w:rPr>
                <w:rFonts w:asciiTheme="minorHAnsi" w:hAnsiTheme="minorHAnsi" w:cstheme="minorHAnsi"/>
                <w:sz w:val="22"/>
                <w:szCs w:val="22"/>
                <w:u w:val="single"/>
              </w:rPr>
              <w:t>Osnovna literatura / Basic literature:</w:t>
            </w:r>
          </w:p>
          <w:p w14:paraId="657B437A" w14:textId="77777777" w:rsidR="00C76AE6" w:rsidRPr="00BF7CBA" w:rsidRDefault="00C76AE6" w:rsidP="00C76AE6">
            <w:pPr>
              <w:pStyle w:val="Odstavekseznama"/>
              <w:numPr>
                <w:ilvl w:val="0"/>
                <w:numId w:val="7"/>
              </w:numPr>
              <w:rPr>
                <w:rFonts w:asciiTheme="minorHAnsi" w:hAnsiTheme="minorHAnsi" w:cstheme="minorHAnsi"/>
                <w:sz w:val="22"/>
                <w:szCs w:val="22"/>
              </w:rPr>
            </w:pPr>
            <w:r w:rsidRPr="00BF7CBA">
              <w:rPr>
                <w:rFonts w:asciiTheme="minorHAnsi" w:hAnsiTheme="minorHAnsi" w:cstheme="minorHAnsi"/>
                <w:sz w:val="22"/>
                <w:szCs w:val="22"/>
              </w:rPr>
              <w:t>Zuljan, D. (2014). Tehnološka pismenost v obdobju zgodnjega učenja. Koper: Univerzitetna založba Annales, Univerza na Primorskem.</w:t>
            </w:r>
          </w:p>
          <w:p w14:paraId="5855772F" w14:textId="5F4D51F4" w:rsidR="004C473A" w:rsidRPr="00BF7CBA" w:rsidRDefault="004C6DCF" w:rsidP="00C93934">
            <w:pPr>
              <w:numPr>
                <w:ilvl w:val="0"/>
                <w:numId w:val="7"/>
              </w:numPr>
              <w:rPr>
                <w:rFonts w:asciiTheme="minorHAnsi" w:hAnsiTheme="minorHAnsi" w:cstheme="minorHAnsi"/>
                <w:sz w:val="22"/>
                <w:szCs w:val="22"/>
              </w:rPr>
            </w:pPr>
            <w:r w:rsidRPr="00BF7CBA">
              <w:rPr>
                <w:rFonts w:asciiTheme="minorHAnsi" w:hAnsiTheme="minorHAnsi" w:cstheme="minorHAnsi"/>
                <w:color w:val="222222"/>
                <w:sz w:val="22"/>
                <w:szCs w:val="22"/>
                <w:shd w:val="clear" w:color="auto" w:fill="FFFFFF"/>
              </w:rPr>
              <w:t>Izumi-Taylor, S., Sluss, D. in</w:t>
            </w:r>
            <w:r w:rsidR="00C93934" w:rsidRPr="00BF7CBA">
              <w:rPr>
                <w:rFonts w:asciiTheme="minorHAnsi" w:hAnsiTheme="minorHAnsi" w:cstheme="minorHAnsi"/>
                <w:color w:val="222222"/>
                <w:sz w:val="22"/>
                <w:szCs w:val="22"/>
                <w:shd w:val="clear" w:color="auto" w:fill="FFFFFF"/>
              </w:rPr>
              <w:t xml:space="preserve"> Lovelace, F. A. (2006). Nurturing children’s love of learning through play and technology. </w:t>
            </w:r>
            <w:r w:rsidR="00C93934" w:rsidRPr="00BF7CBA">
              <w:rPr>
                <w:rFonts w:asciiTheme="minorHAnsi" w:hAnsiTheme="minorHAnsi" w:cstheme="minorHAnsi"/>
                <w:i/>
                <w:iCs/>
                <w:color w:val="222222"/>
                <w:sz w:val="22"/>
                <w:szCs w:val="22"/>
                <w:shd w:val="clear" w:color="auto" w:fill="FFFFFF"/>
              </w:rPr>
              <w:t>He Kupu</w:t>
            </w:r>
            <w:r w:rsidR="00C93934" w:rsidRPr="00BF7CBA">
              <w:rPr>
                <w:rFonts w:asciiTheme="minorHAnsi" w:hAnsiTheme="minorHAnsi" w:cstheme="minorHAnsi"/>
                <w:color w:val="222222"/>
                <w:sz w:val="22"/>
                <w:szCs w:val="22"/>
                <w:shd w:val="clear" w:color="auto" w:fill="FFFFFF"/>
              </w:rPr>
              <w:t>, </w:t>
            </w:r>
            <w:r w:rsidR="00C93934" w:rsidRPr="00BF7CBA">
              <w:rPr>
                <w:rFonts w:asciiTheme="minorHAnsi" w:hAnsiTheme="minorHAnsi" w:cstheme="minorHAnsi"/>
                <w:i/>
                <w:iCs/>
                <w:color w:val="222222"/>
                <w:sz w:val="22"/>
                <w:szCs w:val="22"/>
                <w:shd w:val="clear" w:color="auto" w:fill="FFFFFF"/>
              </w:rPr>
              <w:t>1</w:t>
            </w:r>
            <w:r w:rsidR="00C93934" w:rsidRPr="00BF7CBA">
              <w:rPr>
                <w:rFonts w:asciiTheme="minorHAnsi" w:hAnsiTheme="minorHAnsi" w:cstheme="minorHAnsi"/>
                <w:color w:val="222222"/>
                <w:sz w:val="22"/>
                <w:szCs w:val="22"/>
                <w:shd w:val="clear" w:color="auto" w:fill="FFFFFF"/>
              </w:rPr>
              <w:t>(10), 35-47.</w:t>
            </w:r>
            <w:r w:rsidR="00C93934" w:rsidRPr="00BF7CBA">
              <w:rPr>
                <w:rFonts w:asciiTheme="minorHAnsi" w:hAnsiTheme="minorHAnsi" w:cstheme="minorHAnsi"/>
                <w:sz w:val="22"/>
                <w:szCs w:val="22"/>
              </w:rPr>
              <w:t xml:space="preserve"> </w:t>
            </w:r>
            <w:hyperlink r:id="rId8" w:history="1">
              <w:r w:rsidR="004C473A" w:rsidRPr="00BF7CBA">
                <w:rPr>
                  <w:rStyle w:val="Hiperpovezava"/>
                  <w:rFonts w:asciiTheme="minorHAnsi" w:hAnsiTheme="minorHAnsi" w:cstheme="minorHAnsi"/>
                  <w:sz w:val="22"/>
                  <w:szCs w:val="22"/>
                </w:rPr>
                <w:t>https://www.hekupu.ac.nz/sites/default/files/2017-11/Nurturing%20Children%E2%80%99s%20Love%20of%20Learning%20Through%20Play%20and.pdf</w:t>
              </w:r>
            </w:hyperlink>
          </w:p>
          <w:p w14:paraId="11384CC6" w14:textId="134168EC" w:rsidR="004C473A" w:rsidRPr="00BF7CBA" w:rsidRDefault="004C473A" w:rsidP="004C473A">
            <w:pPr>
              <w:numPr>
                <w:ilvl w:val="0"/>
                <w:numId w:val="7"/>
              </w:numPr>
              <w:rPr>
                <w:rFonts w:asciiTheme="minorHAnsi" w:hAnsiTheme="minorHAnsi" w:cstheme="minorHAnsi"/>
                <w:sz w:val="22"/>
                <w:szCs w:val="22"/>
              </w:rPr>
            </w:pPr>
            <w:r w:rsidRPr="00BF7CBA">
              <w:rPr>
                <w:rFonts w:asciiTheme="minorHAnsi" w:hAnsiTheme="minorHAnsi" w:cstheme="minorHAnsi"/>
                <w:sz w:val="22"/>
                <w:szCs w:val="22"/>
              </w:rPr>
              <w:t>Pejić P</w:t>
            </w:r>
            <w:r w:rsidR="004C6DCF" w:rsidRPr="00BF7CBA">
              <w:rPr>
                <w:rFonts w:asciiTheme="minorHAnsi" w:hAnsiTheme="minorHAnsi" w:cstheme="minorHAnsi"/>
                <w:sz w:val="22"/>
                <w:szCs w:val="22"/>
              </w:rPr>
              <w:t>apak, P., Valenčič Zuljan, M. in</w:t>
            </w:r>
            <w:r w:rsidRPr="00BF7CBA">
              <w:rPr>
                <w:rFonts w:asciiTheme="minorHAnsi" w:hAnsiTheme="minorHAnsi" w:cstheme="minorHAnsi"/>
                <w:sz w:val="22"/>
                <w:szCs w:val="22"/>
              </w:rPr>
              <w:t xml:space="preserve"> Zuljan, D. (2021). Student-centred instruction in science and technology : a model of factors at organizational and individual levels = Na učenca osredinjen pouk naravoslovja in tehnike: model dejavnikov na organizacijski in individualni ravni. Revija za </w:t>
            </w:r>
            <w:r w:rsidRPr="00BF7CBA">
              <w:rPr>
                <w:rFonts w:asciiTheme="minorHAnsi" w:hAnsiTheme="minorHAnsi" w:cstheme="minorHAnsi"/>
                <w:sz w:val="22"/>
                <w:szCs w:val="22"/>
              </w:rPr>
              <w:lastRenderedPageBreak/>
              <w:t xml:space="preserve">elementarno izobraževanje, 14(4), 501–517. </w:t>
            </w:r>
            <w:hyperlink r:id="rId9" w:history="1">
              <w:r w:rsidRPr="00BF7CBA">
                <w:rPr>
                  <w:rStyle w:val="Hiperpovezava"/>
                  <w:rFonts w:asciiTheme="minorHAnsi" w:hAnsiTheme="minorHAnsi" w:cstheme="minorHAnsi"/>
                  <w:sz w:val="22"/>
                  <w:szCs w:val="22"/>
                </w:rPr>
                <w:t>http://rei.pef.um.si/index.php/sl/izdaje-revije-kat/159-letnik-14-2021</w:t>
              </w:r>
            </w:hyperlink>
          </w:p>
          <w:p w14:paraId="149FE0E7" w14:textId="77777777" w:rsidR="00CE4E4B" w:rsidRPr="00BF7CBA" w:rsidRDefault="00CE4E4B" w:rsidP="00A77323">
            <w:pPr>
              <w:ind w:left="360"/>
              <w:rPr>
                <w:rFonts w:asciiTheme="minorHAnsi" w:hAnsiTheme="minorHAnsi" w:cstheme="minorHAnsi"/>
                <w:sz w:val="22"/>
                <w:szCs w:val="22"/>
                <w:u w:val="single"/>
              </w:rPr>
            </w:pPr>
          </w:p>
          <w:p w14:paraId="5483BA29" w14:textId="610770B7" w:rsidR="00CE4E4B" w:rsidRPr="00BF7CBA" w:rsidRDefault="00802201" w:rsidP="00F44467">
            <w:pPr>
              <w:rPr>
                <w:rFonts w:asciiTheme="minorHAnsi" w:hAnsiTheme="minorHAnsi" w:cstheme="minorHAnsi"/>
                <w:sz w:val="22"/>
                <w:szCs w:val="22"/>
                <w:u w:val="single"/>
                <w:lang w:val="hr-HR"/>
              </w:rPr>
            </w:pPr>
            <w:r w:rsidRPr="00BF7CBA">
              <w:rPr>
                <w:rFonts w:asciiTheme="minorHAnsi" w:hAnsiTheme="minorHAnsi" w:cstheme="minorHAnsi"/>
                <w:sz w:val="22"/>
                <w:szCs w:val="22"/>
                <w:u w:val="single"/>
              </w:rPr>
              <w:t xml:space="preserve">Dodatna </w:t>
            </w:r>
            <w:r w:rsidR="00CE4E4B" w:rsidRPr="00BF7CBA">
              <w:rPr>
                <w:rFonts w:asciiTheme="minorHAnsi" w:hAnsiTheme="minorHAnsi" w:cstheme="minorHAnsi"/>
                <w:sz w:val="22"/>
                <w:szCs w:val="22"/>
                <w:u w:val="single"/>
              </w:rPr>
              <w:t>literatura / Additional literature:</w:t>
            </w:r>
          </w:p>
          <w:p w14:paraId="40FAD3A0" w14:textId="54530D2D" w:rsidR="004C473A" w:rsidRPr="00BF7CBA" w:rsidRDefault="00323DA5" w:rsidP="00A77323">
            <w:pPr>
              <w:pStyle w:val="Odstavekseznama"/>
              <w:numPr>
                <w:ilvl w:val="0"/>
                <w:numId w:val="13"/>
              </w:numPr>
              <w:ind w:left="654" w:hanging="283"/>
              <w:rPr>
                <w:rFonts w:asciiTheme="minorHAnsi" w:hAnsiTheme="minorHAnsi" w:cstheme="minorHAnsi"/>
                <w:sz w:val="22"/>
                <w:szCs w:val="22"/>
              </w:rPr>
            </w:pPr>
            <w:r w:rsidRPr="00BF7CBA">
              <w:rPr>
                <w:rFonts w:asciiTheme="minorHAnsi" w:hAnsiTheme="minorHAnsi" w:cstheme="minorHAnsi"/>
                <w:sz w:val="22"/>
                <w:szCs w:val="22"/>
              </w:rPr>
              <w:t>Website Resources for Augmentative/Alternative Communication</w:t>
            </w:r>
            <w:r w:rsidR="00AD1005" w:rsidRPr="00BF7CBA">
              <w:rPr>
                <w:rFonts w:asciiTheme="minorHAnsi" w:hAnsiTheme="minorHAnsi" w:cstheme="minorHAnsi"/>
                <w:sz w:val="22"/>
                <w:szCs w:val="22"/>
              </w:rPr>
              <w:t xml:space="preserve">. </w:t>
            </w:r>
            <w:hyperlink r:id="rId10" w:history="1">
              <w:r w:rsidR="004C473A" w:rsidRPr="00BF7CBA">
                <w:rPr>
                  <w:rStyle w:val="Hiperpovezava"/>
                  <w:rFonts w:asciiTheme="minorHAnsi" w:hAnsiTheme="minorHAnsi" w:cstheme="minorHAnsi"/>
                  <w:sz w:val="22"/>
                  <w:szCs w:val="22"/>
                </w:rPr>
                <w:t>https://www.iidc.indiana.edu/irca/articles/aac-website-resource-list.html</w:t>
              </w:r>
            </w:hyperlink>
          </w:p>
          <w:p w14:paraId="112D499F" w14:textId="426B1132" w:rsidR="004C473A" w:rsidRPr="00BF7CBA" w:rsidRDefault="004C473A" w:rsidP="00A77323">
            <w:pPr>
              <w:pStyle w:val="Odstavekseznama"/>
              <w:numPr>
                <w:ilvl w:val="0"/>
                <w:numId w:val="13"/>
              </w:numPr>
              <w:ind w:left="654" w:hanging="283"/>
              <w:rPr>
                <w:rFonts w:asciiTheme="minorHAnsi" w:hAnsiTheme="minorHAnsi" w:cstheme="minorHAnsi"/>
                <w:sz w:val="22"/>
                <w:szCs w:val="22"/>
              </w:rPr>
            </w:pPr>
            <w:r w:rsidRPr="00BF7CBA">
              <w:rPr>
                <w:rFonts w:asciiTheme="minorHAnsi" w:hAnsiTheme="minorHAnsi" w:cstheme="minorHAnsi"/>
                <w:sz w:val="22"/>
                <w:szCs w:val="22"/>
              </w:rPr>
              <w:t>Graham, I. (2009). Iznajdbe in izumi: (zamisli, ki so spremenile svet). Ljubljana : Tehniška založba Slovenije.</w:t>
            </w:r>
          </w:p>
          <w:p w14:paraId="79214C7F" w14:textId="77777777" w:rsidR="00CE4E4B" w:rsidRPr="00BF7CBA" w:rsidRDefault="00CE4E4B" w:rsidP="00C93934">
            <w:pPr>
              <w:numPr>
                <w:ilvl w:val="0"/>
                <w:numId w:val="7"/>
              </w:numPr>
              <w:rPr>
                <w:rFonts w:asciiTheme="minorHAnsi" w:hAnsiTheme="minorHAnsi" w:cstheme="minorHAnsi"/>
                <w:sz w:val="22"/>
                <w:szCs w:val="22"/>
              </w:rPr>
            </w:pPr>
            <w:r w:rsidRPr="00BF7CBA">
              <w:rPr>
                <w:rFonts w:asciiTheme="minorHAnsi" w:hAnsiTheme="minorHAnsi" w:cstheme="minorHAnsi"/>
                <w:sz w:val="22"/>
                <w:szCs w:val="22"/>
              </w:rPr>
              <w:t>Brian, W. (2003). Moja prva enciklopedija naravoslovja. Ljubljana: TZS.</w:t>
            </w:r>
          </w:p>
        </w:tc>
      </w:tr>
      <w:tr w:rsidR="00CE4E4B" w:rsidRPr="00BF7CBA" w14:paraId="6EAEFDE7" w14:textId="77777777" w:rsidTr="00F44467">
        <w:trPr>
          <w:trHeight w:val="73"/>
        </w:trPr>
        <w:tc>
          <w:tcPr>
            <w:tcW w:w="4720" w:type="dxa"/>
            <w:gridSpan w:val="2"/>
            <w:tcBorders>
              <w:top w:val="nil"/>
              <w:left w:val="nil"/>
              <w:bottom w:val="single" w:sz="4" w:space="0" w:color="auto"/>
              <w:right w:val="nil"/>
            </w:tcBorders>
          </w:tcPr>
          <w:p w14:paraId="1ACE93B3" w14:textId="77777777" w:rsidR="00CE4E4B" w:rsidRPr="00BF7CBA" w:rsidRDefault="00CE4E4B" w:rsidP="00F44467">
            <w:pPr>
              <w:rPr>
                <w:rFonts w:asciiTheme="minorHAnsi" w:hAnsiTheme="minorHAnsi" w:cstheme="minorHAnsi"/>
                <w:b/>
                <w:bCs/>
                <w:sz w:val="22"/>
                <w:szCs w:val="22"/>
              </w:rPr>
            </w:pPr>
          </w:p>
          <w:p w14:paraId="0204E989"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Cilji in kompetence:</w:t>
            </w:r>
          </w:p>
        </w:tc>
        <w:tc>
          <w:tcPr>
            <w:tcW w:w="152" w:type="dxa"/>
          </w:tcPr>
          <w:p w14:paraId="117FE664" w14:textId="77777777" w:rsidR="00CE4E4B" w:rsidRPr="00BF7CBA" w:rsidRDefault="00CE4E4B"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72B657F4" w14:textId="77777777" w:rsidR="00CE4E4B" w:rsidRPr="00BF7CBA" w:rsidRDefault="00CE4E4B" w:rsidP="00F44467">
            <w:pPr>
              <w:rPr>
                <w:rFonts w:asciiTheme="minorHAnsi" w:hAnsiTheme="minorHAnsi" w:cstheme="minorHAnsi"/>
                <w:b/>
                <w:sz w:val="22"/>
                <w:szCs w:val="22"/>
              </w:rPr>
            </w:pPr>
          </w:p>
          <w:p w14:paraId="58592360"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lang w:val="en-GB"/>
              </w:rPr>
              <w:t>Objectives and competences</w:t>
            </w:r>
            <w:r w:rsidRPr="00BF7CBA">
              <w:rPr>
                <w:rFonts w:asciiTheme="minorHAnsi" w:hAnsiTheme="minorHAnsi" w:cstheme="minorHAnsi"/>
                <w:b/>
                <w:sz w:val="22"/>
                <w:szCs w:val="22"/>
              </w:rPr>
              <w:t>:</w:t>
            </w:r>
          </w:p>
        </w:tc>
      </w:tr>
      <w:tr w:rsidR="00CE4E4B" w:rsidRPr="00BF7CBA" w14:paraId="34DC9E01" w14:textId="77777777" w:rsidTr="00F44467">
        <w:trPr>
          <w:trHeight w:val="1688"/>
        </w:trPr>
        <w:tc>
          <w:tcPr>
            <w:tcW w:w="4720" w:type="dxa"/>
            <w:gridSpan w:val="2"/>
            <w:tcBorders>
              <w:top w:val="single" w:sz="4" w:space="0" w:color="auto"/>
              <w:left w:val="single" w:sz="4" w:space="0" w:color="auto"/>
              <w:bottom w:val="single" w:sz="4" w:space="0" w:color="auto"/>
              <w:right w:val="single" w:sz="4" w:space="0" w:color="auto"/>
            </w:tcBorders>
          </w:tcPr>
          <w:p w14:paraId="4A4F7390" w14:textId="77777777" w:rsidR="00CE4E4B" w:rsidRPr="00BF7CBA" w:rsidRDefault="00CE4E4B" w:rsidP="00F44467">
            <w:pPr>
              <w:pStyle w:val="Navadensplet"/>
              <w:spacing w:before="0" w:after="0"/>
              <w:rPr>
                <w:rFonts w:asciiTheme="minorHAnsi" w:hAnsiTheme="minorHAnsi" w:cstheme="minorHAnsi"/>
                <w:sz w:val="22"/>
                <w:szCs w:val="22"/>
                <w:u w:val="single"/>
              </w:rPr>
            </w:pPr>
            <w:r w:rsidRPr="00BF7CBA">
              <w:rPr>
                <w:rFonts w:asciiTheme="minorHAnsi" w:hAnsiTheme="minorHAnsi" w:cstheme="minorHAnsi"/>
                <w:sz w:val="22"/>
                <w:szCs w:val="22"/>
                <w:u w:val="single"/>
              </w:rPr>
              <w:t>Cilji:</w:t>
            </w:r>
          </w:p>
          <w:p w14:paraId="651143D6" w14:textId="77777777" w:rsidR="00CE4E4B" w:rsidRPr="00BF7CBA" w:rsidRDefault="00CE4E4B" w:rsidP="00F44467">
            <w:pPr>
              <w:pStyle w:val="Navadensplet"/>
              <w:spacing w:before="0" w:after="0"/>
              <w:rPr>
                <w:rFonts w:asciiTheme="minorHAnsi" w:hAnsiTheme="minorHAnsi" w:cstheme="minorHAnsi"/>
                <w:sz w:val="22"/>
                <w:szCs w:val="22"/>
              </w:rPr>
            </w:pPr>
            <w:r w:rsidRPr="00BF7CBA">
              <w:rPr>
                <w:rFonts w:asciiTheme="minorHAnsi" w:hAnsiTheme="minorHAnsi" w:cstheme="minorHAnsi"/>
                <w:sz w:val="22"/>
                <w:szCs w:val="22"/>
              </w:rPr>
              <w:t>Študenti/-ke:</w:t>
            </w:r>
          </w:p>
          <w:p w14:paraId="6264517D"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spoznajo vpliv tehnike in tehnologije na kakovost življenja ljudi;</w:t>
            </w:r>
          </w:p>
          <w:p w14:paraId="3D972611"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 xml:space="preserve">spoznajo razvoj tehnike in tehnologije skozi čas kot podporni dejavnik pri izvajanju vzgoje in izobraževanja otrok s posebnimi potrebami; </w:t>
            </w:r>
          </w:p>
          <w:p w14:paraId="6A9C251A"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razumejo delovanje sodobnih diagnostičnih in terapevtskih postopkov ter terapevtskih in rehabilitacijskih pripomočkov;</w:t>
            </w:r>
          </w:p>
          <w:p w14:paraId="034848DD"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se usposobijo za ustrezno, otrokovemu razumevanju prilagojeno predstavitev delovanja sodobnih diagnostičnih in terapevtskih postopkov, naprav ter sredstev pri rehabilitaciji, kar pripomore h kakovostnejši inkluziji;</w:t>
            </w:r>
          </w:p>
          <w:p w14:paraId="072007C7"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 xml:space="preserve">spoznajo načine uporabe podporne tehnologije glede na vrsto težav, primanjkljajev oz. oviranosti pri osebah s posebnimi potrebami ter se usposobijo za uporabo le-teh; </w:t>
            </w:r>
          </w:p>
          <w:p w14:paraId="72D70754"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spoznajo načine zagotavljanja varnosti pri izvajanju dejavnosti rehabilitacije v vrtcu in šoli in načine razvijanja ustreznih učenčevih navad pri uporabi tehničnih sredstev;</w:t>
            </w:r>
          </w:p>
          <w:p w14:paraId="3E410E87"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spoznajo načine razvijanja učenčevih tehničnih zmožnosti ter načine usmerjanja učencev v ustvarjalno delo v poklicu in prostem času;</w:t>
            </w:r>
          </w:p>
          <w:p w14:paraId="60D726AF"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spoznajo možnosti za uporabo sodobne tehnologije pri pripravi individualiziranih didaktičnih pripomočkov in materialov;</w:t>
            </w:r>
          </w:p>
          <w:p w14:paraId="38F3F904" w14:textId="77777777"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 xml:space="preserve">ustvarjalno in inovativno razmišljajo in iščejo nove možnosti za prilagajanje vzgojno izobraževalnim potrebam OPP; </w:t>
            </w:r>
          </w:p>
          <w:p w14:paraId="02A4E872" w14:textId="2BDB6E71" w:rsidR="00CE4E4B" w:rsidRPr="00BF7CBA" w:rsidRDefault="00CE4E4B" w:rsidP="00CE4E4B">
            <w:pPr>
              <w:numPr>
                <w:ilvl w:val="0"/>
                <w:numId w:val="10"/>
              </w:numPr>
              <w:ind w:left="709" w:hanging="283"/>
              <w:rPr>
                <w:rFonts w:asciiTheme="minorHAnsi" w:hAnsiTheme="minorHAnsi" w:cstheme="minorHAnsi"/>
                <w:sz w:val="22"/>
                <w:szCs w:val="22"/>
              </w:rPr>
            </w:pPr>
            <w:r w:rsidRPr="00BF7CBA">
              <w:rPr>
                <w:rFonts w:asciiTheme="minorHAnsi" w:hAnsiTheme="minorHAnsi" w:cstheme="minorHAnsi"/>
                <w:sz w:val="22"/>
                <w:szCs w:val="22"/>
              </w:rPr>
              <w:t>znajo diseminirati izvirne in učinkovite rešitve inkuzivnosti in se za izvedbo le-teh timsko povezovati z notranjimi in zunanjimi sodelavci.</w:t>
            </w:r>
          </w:p>
          <w:p w14:paraId="0B7616AA" w14:textId="77777777" w:rsidR="00CE4E4B" w:rsidRPr="00BF7CBA" w:rsidRDefault="00CE4E4B" w:rsidP="00F44467">
            <w:pPr>
              <w:pStyle w:val="Navadensplet"/>
              <w:spacing w:before="0" w:after="0"/>
              <w:rPr>
                <w:rFonts w:asciiTheme="minorHAnsi" w:hAnsiTheme="minorHAnsi" w:cstheme="minorHAnsi"/>
                <w:sz w:val="22"/>
                <w:szCs w:val="22"/>
              </w:rPr>
            </w:pPr>
          </w:p>
          <w:p w14:paraId="4C50228B" w14:textId="77777777" w:rsidR="00CE4E4B" w:rsidRPr="00BF7CBA" w:rsidRDefault="00CE4E4B" w:rsidP="00F44467">
            <w:pPr>
              <w:pStyle w:val="Navadensplet"/>
              <w:spacing w:before="0" w:after="0"/>
              <w:rPr>
                <w:rFonts w:asciiTheme="minorHAnsi" w:hAnsiTheme="minorHAnsi" w:cstheme="minorHAnsi"/>
                <w:sz w:val="22"/>
                <w:szCs w:val="22"/>
                <w:u w:val="single"/>
              </w:rPr>
            </w:pPr>
            <w:r w:rsidRPr="00BF7CBA">
              <w:rPr>
                <w:rFonts w:asciiTheme="minorHAnsi" w:hAnsiTheme="minorHAnsi" w:cstheme="minorHAnsi"/>
                <w:sz w:val="22"/>
                <w:szCs w:val="22"/>
                <w:u w:val="single"/>
              </w:rPr>
              <w:t>Splošne kompetence:</w:t>
            </w:r>
          </w:p>
          <w:p w14:paraId="394A1477" w14:textId="77777777" w:rsidR="00CE4E4B" w:rsidRPr="00BF7CBA" w:rsidRDefault="00CE4E4B" w:rsidP="00CE4E4B">
            <w:pPr>
              <w:numPr>
                <w:ilvl w:val="0"/>
                <w:numId w:val="1"/>
              </w:numPr>
              <w:rPr>
                <w:rFonts w:asciiTheme="minorHAnsi" w:hAnsiTheme="minorHAnsi" w:cstheme="minorHAnsi"/>
                <w:sz w:val="22"/>
                <w:szCs w:val="22"/>
              </w:rPr>
            </w:pPr>
            <w:r w:rsidRPr="00BF7CBA">
              <w:rPr>
                <w:rFonts w:asciiTheme="minorHAnsi" w:hAnsiTheme="minorHAnsi" w:cstheme="minorHAnsi"/>
                <w:sz w:val="22"/>
                <w:szCs w:val="22"/>
              </w:rPr>
              <w:t>sposobnost za razvijanje interesa pri učencih s posebnimi potrebami za tehniko in tehnologijo ter za uporabo in ustrezno ravnanje s tehniškimi sredstvi;</w:t>
            </w:r>
          </w:p>
          <w:p w14:paraId="69FFEBF3" w14:textId="77777777" w:rsidR="00CE4E4B" w:rsidRPr="00BF7CBA" w:rsidRDefault="00CE4E4B" w:rsidP="00CE4E4B">
            <w:pPr>
              <w:numPr>
                <w:ilvl w:val="0"/>
                <w:numId w:val="1"/>
              </w:numPr>
              <w:rPr>
                <w:rFonts w:asciiTheme="minorHAnsi" w:hAnsiTheme="minorHAnsi" w:cstheme="minorHAnsi"/>
                <w:sz w:val="22"/>
                <w:szCs w:val="22"/>
              </w:rPr>
            </w:pPr>
            <w:r w:rsidRPr="00BF7CBA">
              <w:rPr>
                <w:rFonts w:asciiTheme="minorHAnsi" w:hAnsiTheme="minorHAnsi" w:cstheme="minorHAnsi"/>
                <w:sz w:val="22"/>
                <w:szCs w:val="22"/>
              </w:rPr>
              <w:t>natančno in jasno strokovno izražanje;</w:t>
            </w:r>
          </w:p>
          <w:p w14:paraId="1A0BB780" w14:textId="49F7E70C" w:rsidR="00CE4E4B" w:rsidRPr="00BF7CBA" w:rsidRDefault="00CE4E4B" w:rsidP="00CE4E4B">
            <w:pPr>
              <w:numPr>
                <w:ilvl w:val="0"/>
                <w:numId w:val="1"/>
              </w:numPr>
              <w:rPr>
                <w:rFonts w:asciiTheme="minorHAnsi" w:hAnsiTheme="minorHAnsi" w:cstheme="minorHAnsi"/>
                <w:sz w:val="22"/>
                <w:szCs w:val="22"/>
              </w:rPr>
            </w:pPr>
            <w:r w:rsidRPr="00BF7CBA">
              <w:rPr>
                <w:rFonts w:asciiTheme="minorHAnsi" w:hAnsiTheme="minorHAnsi" w:cstheme="minorHAnsi"/>
                <w:sz w:val="22"/>
                <w:szCs w:val="22"/>
              </w:rPr>
              <w:t xml:space="preserve">poznavanje osnovnih tehničnih principov delovanja nekaterih diagnostičnih in terapevtskih postopkov (ultrazvok, rentgen, magnetna resonanca, EEG, EKG) in sodobnih terapevtskih in rehabilitacijskih pripomočkov (slušni aparat, FM sistem, </w:t>
            </w:r>
            <w:r w:rsidR="00DA3C0C" w:rsidRPr="00BF7CBA">
              <w:rPr>
                <w:rFonts w:asciiTheme="minorHAnsi" w:hAnsiTheme="minorHAnsi" w:cstheme="minorHAnsi"/>
                <w:sz w:val="22"/>
                <w:szCs w:val="22"/>
              </w:rPr>
              <w:t>inz</w:t>
            </w:r>
            <w:r w:rsidRPr="00BF7CBA">
              <w:rPr>
                <w:rFonts w:asciiTheme="minorHAnsi" w:hAnsiTheme="minorHAnsi" w:cstheme="minorHAnsi"/>
                <w:sz w:val="22"/>
                <w:szCs w:val="22"/>
              </w:rPr>
              <w:t>ulinska črpalka, električni voziček prilagojena računalniška strojna in programska oprema, ipd.);</w:t>
            </w:r>
          </w:p>
          <w:p w14:paraId="4E8B6465" w14:textId="77777777" w:rsidR="00CE4E4B" w:rsidRPr="00BF7CBA" w:rsidRDefault="00CE4E4B" w:rsidP="00CE4E4B">
            <w:pPr>
              <w:numPr>
                <w:ilvl w:val="0"/>
                <w:numId w:val="1"/>
              </w:numPr>
              <w:rPr>
                <w:rFonts w:asciiTheme="minorHAnsi" w:hAnsiTheme="minorHAnsi" w:cstheme="minorHAnsi"/>
                <w:sz w:val="22"/>
                <w:szCs w:val="22"/>
              </w:rPr>
            </w:pPr>
            <w:r w:rsidRPr="00BF7CBA">
              <w:rPr>
                <w:rFonts w:asciiTheme="minorHAnsi" w:hAnsiTheme="minorHAnsi" w:cstheme="minorHAnsi"/>
                <w:sz w:val="22"/>
                <w:szCs w:val="22"/>
              </w:rPr>
              <w:t>metodična usposobljenost za aplikacijo tehnologije in podporne tehnologije;</w:t>
            </w:r>
          </w:p>
          <w:p w14:paraId="549747B0" w14:textId="77777777" w:rsidR="00CE4E4B" w:rsidRPr="00BF7CBA" w:rsidRDefault="00CE4E4B" w:rsidP="00CE4E4B">
            <w:pPr>
              <w:numPr>
                <w:ilvl w:val="0"/>
                <w:numId w:val="1"/>
              </w:numPr>
              <w:rPr>
                <w:rFonts w:asciiTheme="minorHAnsi" w:hAnsiTheme="minorHAnsi" w:cstheme="minorHAnsi"/>
                <w:sz w:val="22"/>
                <w:szCs w:val="22"/>
              </w:rPr>
            </w:pPr>
            <w:r w:rsidRPr="00BF7CBA">
              <w:rPr>
                <w:rFonts w:asciiTheme="minorHAnsi" w:hAnsiTheme="minorHAnsi" w:cstheme="minorHAnsi"/>
                <w:sz w:val="22"/>
                <w:szCs w:val="22"/>
              </w:rPr>
              <w:t>usposobljenost za organizacijo in varno izvajanje tehniških dejavnosti učencev s posebnimi potrebami;</w:t>
            </w:r>
          </w:p>
          <w:p w14:paraId="4AA61257" w14:textId="77777777" w:rsidR="00CE4E4B" w:rsidRPr="00BF7CBA" w:rsidRDefault="00CE4E4B" w:rsidP="00CE4E4B">
            <w:pPr>
              <w:numPr>
                <w:ilvl w:val="0"/>
                <w:numId w:val="1"/>
              </w:numPr>
              <w:rPr>
                <w:rFonts w:asciiTheme="minorHAnsi" w:hAnsiTheme="minorHAnsi" w:cstheme="minorHAnsi"/>
                <w:sz w:val="22"/>
                <w:szCs w:val="22"/>
              </w:rPr>
            </w:pPr>
            <w:r w:rsidRPr="00BF7CBA">
              <w:rPr>
                <w:rFonts w:asciiTheme="minorHAnsi" w:hAnsiTheme="minorHAnsi" w:cstheme="minorHAnsi"/>
                <w:sz w:val="22"/>
                <w:szCs w:val="22"/>
              </w:rPr>
              <w:t>usposobljenost za načrtovanje, izvajanje in evalviranje uporabe podporne tehnologije z vidika omogočanja čimbolj kakovostne inkluzije;</w:t>
            </w:r>
          </w:p>
          <w:p w14:paraId="601A608E" w14:textId="4667A188" w:rsidR="00CE4E4B" w:rsidRPr="00BF7CBA" w:rsidRDefault="00CE4E4B" w:rsidP="00CE4E4B">
            <w:pPr>
              <w:numPr>
                <w:ilvl w:val="0"/>
                <w:numId w:val="1"/>
              </w:numPr>
              <w:rPr>
                <w:rFonts w:asciiTheme="minorHAnsi" w:hAnsiTheme="minorHAnsi" w:cstheme="minorHAnsi"/>
                <w:sz w:val="22"/>
                <w:szCs w:val="22"/>
              </w:rPr>
            </w:pPr>
            <w:r w:rsidRPr="00BF7CBA">
              <w:rPr>
                <w:rFonts w:asciiTheme="minorHAnsi" w:hAnsiTheme="minorHAnsi" w:cstheme="minorHAnsi"/>
                <w:sz w:val="22"/>
                <w:szCs w:val="22"/>
              </w:rPr>
              <w:t>usposobljenost za pripravo tehnične dokumentacije in pisne predstavitve prilagojenega didaktičnega pripomočka za diseminacijo ideje.</w:t>
            </w:r>
          </w:p>
          <w:p w14:paraId="6EF71654" w14:textId="77777777" w:rsidR="00CE4E4B" w:rsidRPr="00BF7CBA" w:rsidRDefault="00CE4E4B" w:rsidP="00F44467">
            <w:pPr>
              <w:pStyle w:val="Navadensplet"/>
              <w:spacing w:before="0" w:after="0"/>
              <w:rPr>
                <w:rFonts w:asciiTheme="minorHAnsi" w:hAnsiTheme="minorHAnsi" w:cstheme="minorHAnsi"/>
                <w:sz w:val="22"/>
                <w:szCs w:val="22"/>
                <w:u w:val="single"/>
              </w:rPr>
            </w:pPr>
            <w:r w:rsidRPr="00BF7CBA">
              <w:rPr>
                <w:rFonts w:asciiTheme="minorHAnsi" w:hAnsiTheme="minorHAnsi" w:cstheme="minorHAnsi"/>
                <w:sz w:val="22"/>
                <w:szCs w:val="22"/>
              </w:rPr>
              <w:br/>
            </w:r>
            <w:r w:rsidRPr="00BF7CBA">
              <w:rPr>
                <w:rFonts w:asciiTheme="minorHAnsi" w:hAnsiTheme="minorHAnsi" w:cstheme="minorHAnsi"/>
                <w:sz w:val="22"/>
                <w:szCs w:val="22"/>
                <w:u w:val="single"/>
              </w:rPr>
              <w:t>Predmetno specifične kompetence:</w:t>
            </w:r>
          </w:p>
          <w:p w14:paraId="18208031"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rPr>
              <w:t>poznavanje podpornih tehnologij in možnosti, ki jih sodobna tehnologija ponuja v podporo inkluziji OPP;</w:t>
            </w:r>
          </w:p>
          <w:p w14:paraId="31E28C07"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rPr>
              <w:t>zmožnost ustrezno prilagojene predstavitve postopkov in naprav, glede na otrokovo razvojno stopnjo;</w:t>
            </w:r>
          </w:p>
          <w:p w14:paraId="5B22B32C"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rPr>
              <w:t>zmožnost uporabe sodobne tehnologije pri pripravi individualiziranih didaktičnih pripomočkov in materialov;</w:t>
            </w:r>
          </w:p>
          <w:p w14:paraId="5D407586"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rPr>
              <w:t xml:space="preserve">didaktična spretnost načrtovanja in izvajanja tehničnih dejavnosti v vrtcu in pri pouku za učence s posebnimi potrebami; </w:t>
            </w:r>
          </w:p>
          <w:p w14:paraId="0CE98E05"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rPr>
              <w:t>didaktična spretnost vrednotenja tehniških dejavnosti v vrtcu in pri pouku;</w:t>
            </w:r>
          </w:p>
          <w:p w14:paraId="76F9FE59"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rPr>
              <w:t>sposobnost spodbujanja radovednosti otrok na področju tehniških dejavnosti in raziskovalnega ter inovativnega učenja otrok in učencev s posebnimi potrebami;</w:t>
            </w:r>
          </w:p>
          <w:p w14:paraId="6F9FA6CC"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rPr>
              <w:t xml:space="preserve">sposobnost strokovno zavzetega delovanja in zavedanje pomena vseživljenjskega usposabljanja na tehniškem področju iz </w:t>
            </w:r>
            <w:r w:rsidRPr="00BF7CBA">
              <w:rPr>
                <w:rFonts w:asciiTheme="minorHAnsi" w:hAnsiTheme="minorHAnsi" w:cstheme="minorHAnsi"/>
                <w:sz w:val="22"/>
                <w:szCs w:val="22"/>
              </w:rPr>
              <w:lastRenderedPageBreak/>
              <w:t>vidika profesionalnega razvoja vzgojiteljev in učiteljev;</w:t>
            </w:r>
          </w:p>
          <w:p w14:paraId="5ACED3B9"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rPr>
              <w:t>usposobljenost za načrtovanje, dokumentiranje in predstavitev podporne tehnologije.</w:t>
            </w:r>
          </w:p>
        </w:tc>
        <w:tc>
          <w:tcPr>
            <w:tcW w:w="152" w:type="dxa"/>
            <w:tcBorders>
              <w:top w:val="nil"/>
              <w:left w:val="single" w:sz="4" w:space="0" w:color="auto"/>
              <w:bottom w:val="nil"/>
              <w:right w:val="single" w:sz="4" w:space="0" w:color="auto"/>
            </w:tcBorders>
          </w:tcPr>
          <w:p w14:paraId="4B9D4489" w14:textId="77777777" w:rsidR="00CE4E4B" w:rsidRPr="00BF7CBA" w:rsidRDefault="00CE4E4B" w:rsidP="00F44467">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B5B1DEC" w14:textId="77777777" w:rsidR="00CE4E4B" w:rsidRPr="00BF7CBA" w:rsidRDefault="00CE4E4B" w:rsidP="00F44467">
            <w:pPr>
              <w:pStyle w:val="Navadensplet"/>
              <w:spacing w:before="0" w:after="0"/>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Objectives:</w:t>
            </w:r>
          </w:p>
          <w:p w14:paraId="2197E4FE" w14:textId="77777777" w:rsidR="00CE4E4B" w:rsidRPr="00BF7CBA" w:rsidRDefault="00CE4E4B" w:rsidP="00F44467">
            <w:pPr>
              <w:pStyle w:val="Navadensplet"/>
              <w:spacing w:before="0" w:after="0"/>
              <w:rPr>
                <w:rFonts w:asciiTheme="minorHAnsi" w:hAnsiTheme="minorHAnsi" w:cstheme="minorHAnsi"/>
                <w:sz w:val="22"/>
                <w:szCs w:val="22"/>
                <w:lang w:val="en-GB"/>
              </w:rPr>
            </w:pPr>
            <w:r w:rsidRPr="00BF7CBA">
              <w:rPr>
                <w:rFonts w:asciiTheme="minorHAnsi" w:hAnsiTheme="minorHAnsi" w:cstheme="minorHAnsi"/>
                <w:sz w:val="22"/>
                <w:szCs w:val="22"/>
                <w:lang w:val="en-GB"/>
              </w:rPr>
              <w:t>Students:</w:t>
            </w:r>
          </w:p>
          <w:p w14:paraId="5B389A4C"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learn about the impact of technology on the quality of life;</w:t>
            </w:r>
          </w:p>
          <w:p w14:paraId="25842E07"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learn about the development of technology through time as the supportive factor in the upbringing and education of special needs children; </w:t>
            </w:r>
          </w:p>
          <w:p w14:paraId="5AE682E8"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understand the function of the state-of-the-art diagnostic and therapeutic procedures and therapeutic and rehabilitation devices;</w:t>
            </w:r>
          </w:p>
          <w:p w14:paraId="5838D93E"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are trained to make a presentation of the operation of modern diagnostic and therapeutic procedures, devices and rehabilitation means, which is appropriate and modified so that children understand it, which contributes to improved inclusion;</w:t>
            </w:r>
          </w:p>
          <w:p w14:paraId="17F30CFF"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get acquainted with the methods of use of supportive technology according to the type of problems, deficits or impairments of special needs children, and get qualified to use them; </w:t>
            </w:r>
          </w:p>
          <w:p w14:paraId="62465492"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learn about ways to ensure safety in the implementation of rehabilitation activities in kindergarten and school and ways of developing appropriate habits when using technical devices;</w:t>
            </w:r>
          </w:p>
          <w:p w14:paraId="3F275F3F"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learn about ways of developing students’ technical capabilities and ways of orienting them into creative occupational and leisure activities;</w:t>
            </w:r>
          </w:p>
          <w:p w14:paraId="647DD78A"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learn about the options to use modern technology for the preparation of individualized teaching tools and materials;</w:t>
            </w:r>
          </w:p>
          <w:p w14:paraId="4AC2B94D"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think in a creative and innovative way and seek new options for the adaptation to the educational needs of special needs individuals; </w:t>
            </w:r>
          </w:p>
          <w:p w14:paraId="2B4B9597" w14:textId="77777777" w:rsidR="00CE4E4B" w:rsidRPr="00BF7CBA" w:rsidRDefault="00CE4E4B" w:rsidP="00CE4E4B">
            <w:pPr>
              <w:numPr>
                <w:ilvl w:val="0"/>
                <w:numId w:val="10"/>
              </w:numPr>
              <w:ind w:left="709" w:hanging="283"/>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can disseminate creative and effective solutions for inclusion and work in teams </w:t>
            </w:r>
            <w:r w:rsidRPr="00BF7CBA">
              <w:rPr>
                <w:rFonts w:asciiTheme="minorHAnsi" w:hAnsiTheme="minorHAnsi" w:cstheme="minorHAnsi"/>
                <w:sz w:val="22"/>
                <w:szCs w:val="22"/>
                <w:lang w:val="en-GB"/>
              </w:rPr>
              <w:lastRenderedPageBreak/>
              <w:t>with internal and external colleagues to implement them.</w:t>
            </w:r>
          </w:p>
          <w:p w14:paraId="0DB69ACC" w14:textId="77777777" w:rsidR="00CE4E4B" w:rsidRPr="00BF7CBA" w:rsidRDefault="00CE4E4B" w:rsidP="00F44467">
            <w:pPr>
              <w:pStyle w:val="Navadensplet"/>
              <w:spacing w:before="0" w:after="0"/>
              <w:rPr>
                <w:rFonts w:asciiTheme="minorHAnsi" w:hAnsiTheme="minorHAnsi" w:cstheme="minorHAnsi"/>
                <w:sz w:val="22"/>
                <w:szCs w:val="22"/>
                <w:lang w:val="en-GB"/>
              </w:rPr>
            </w:pPr>
          </w:p>
          <w:p w14:paraId="315D4EE4" w14:textId="77777777" w:rsidR="00CE4E4B" w:rsidRPr="00BF7CBA" w:rsidRDefault="00CE4E4B" w:rsidP="00F44467">
            <w:pPr>
              <w:pStyle w:val="Navadensplet"/>
              <w:spacing w:before="0" w:after="0"/>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General competences:</w:t>
            </w:r>
          </w:p>
          <w:p w14:paraId="63A83EF1" w14:textId="77777777" w:rsidR="00CE4E4B" w:rsidRPr="00BF7CBA" w:rsidRDefault="00CE4E4B" w:rsidP="00CE4E4B">
            <w:pPr>
              <w:numPr>
                <w:ilvl w:val="0"/>
                <w:numId w:val="1"/>
              </w:numPr>
              <w:rPr>
                <w:rFonts w:asciiTheme="minorHAnsi" w:hAnsiTheme="minorHAnsi" w:cstheme="minorHAnsi"/>
                <w:sz w:val="22"/>
                <w:szCs w:val="22"/>
                <w:lang w:val="en-GB"/>
              </w:rPr>
            </w:pPr>
            <w:r w:rsidRPr="00BF7CBA">
              <w:rPr>
                <w:rFonts w:asciiTheme="minorHAnsi" w:hAnsiTheme="minorHAnsi" w:cstheme="minorHAnsi"/>
                <w:sz w:val="22"/>
                <w:szCs w:val="22"/>
                <w:lang w:val="en-GB"/>
              </w:rPr>
              <w:t>ability to raise the interest of students with special needs for technology and for the use and proper handling of technical devices;</w:t>
            </w:r>
          </w:p>
          <w:p w14:paraId="488393A5" w14:textId="77777777" w:rsidR="00CE4E4B" w:rsidRPr="00BF7CBA" w:rsidRDefault="00CE4E4B" w:rsidP="00CE4E4B">
            <w:pPr>
              <w:numPr>
                <w:ilvl w:val="0"/>
                <w:numId w:val="1"/>
              </w:numPr>
              <w:rPr>
                <w:rFonts w:asciiTheme="minorHAnsi" w:hAnsiTheme="minorHAnsi" w:cstheme="minorHAnsi"/>
                <w:sz w:val="22"/>
                <w:szCs w:val="22"/>
                <w:lang w:val="en-GB"/>
              </w:rPr>
            </w:pPr>
            <w:r w:rsidRPr="00BF7CBA">
              <w:rPr>
                <w:rFonts w:asciiTheme="minorHAnsi" w:hAnsiTheme="minorHAnsi" w:cstheme="minorHAnsi"/>
                <w:sz w:val="22"/>
                <w:szCs w:val="22"/>
                <w:lang w:val="en-GB"/>
              </w:rPr>
              <w:t>accurate and clear professional expression;</w:t>
            </w:r>
          </w:p>
          <w:p w14:paraId="7AC3F096" w14:textId="77777777" w:rsidR="00CE4E4B" w:rsidRPr="00BF7CBA" w:rsidRDefault="00CE4E4B" w:rsidP="00CE4E4B">
            <w:pPr>
              <w:numPr>
                <w:ilvl w:val="0"/>
                <w:numId w:val="1"/>
              </w:numPr>
              <w:rPr>
                <w:rFonts w:asciiTheme="minorHAnsi" w:hAnsiTheme="minorHAnsi" w:cstheme="minorHAnsi"/>
                <w:sz w:val="22"/>
                <w:szCs w:val="22"/>
                <w:lang w:val="en-GB"/>
              </w:rPr>
            </w:pPr>
            <w:r w:rsidRPr="00BF7CBA">
              <w:rPr>
                <w:rFonts w:asciiTheme="minorHAnsi" w:hAnsiTheme="minorHAnsi" w:cstheme="minorHAnsi"/>
                <w:sz w:val="22"/>
                <w:szCs w:val="22"/>
                <w:lang w:val="en-GB"/>
              </w:rPr>
              <w:t>knowledge of the basic principles of operation of certain diagnostic and therapeutic procedures (ultrasound, x-ray, magnetic resonance, EEG, ECG) and modern therapeutic and rehabilitation devices (hearing aid, FM system, insulin pump, electric wheelchair, adapted computer hardware and software etc.);</w:t>
            </w:r>
          </w:p>
          <w:p w14:paraId="49F1ADEB" w14:textId="77777777" w:rsidR="00CE4E4B" w:rsidRPr="00BF7CBA" w:rsidRDefault="00CE4E4B" w:rsidP="00CE4E4B">
            <w:pPr>
              <w:numPr>
                <w:ilvl w:val="0"/>
                <w:numId w:val="1"/>
              </w:numPr>
              <w:rPr>
                <w:rFonts w:asciiTheme="minorHAnsi" w:hAnsiTheme="minorHAnsi" w:cstheme="minorHAnsi"/>
                <w:sz w:val="22"/>
                <w:szCs w:val="22"/>
                <w:lang w:val="en-GB"/>
              </w:rPr>
            </w:pPr>
            <w:r w:rsidRPr="00BF7CBA">
              <w:rPr>
                <w:rFonts w:asciiTheme="minorHAnsi" w:hAnsiTheme="minorHAnsi" w:cstheme="minorHAnsi"/>
                <w:sz w:val="22"/>
                <w:szCs w:val="22"/>
                <w:lang w:val="en-GB"/>
              </w:rPr>
              <w:t>methodical qualification for the application of technology and supportive technology;</w:t>
            </w:r>
          </w:p>
          <w:p w14:paraId="57A9DAEC" w14:textId="77777777" w:rsidR="00CE4E4B" w:rsidRPr="00BF7CBA" w:rsidRDefault="00CE4E4B" w:rsidP="00CE4E4B">
            <w:pPr>
              <w:numPr>
                <w:ilvl w:val="0"/>
                <w:numId w:val="1"/>
              </w:numPr>
              <w:rPr>
                <w:rFonts w:asciiTheme="minorHAnsi" w:hAnsiTheme="minorHAnsi" w:cstheme="minorHAnsi"/>
                <w:sz w:val="22"/>
                <w:szCs w:val="22"/>
                <w:lang w:val="en-GB"/>
              </w:rPr>
            </w:pPr>
            <w:r w:rsidRPr="00BF7CBA">
              <w:rPr>
                <w:rFonts w:asciiTheme="minorHAnsi" w:hAnsiTheme="minorHAnsi" w:cstheme="minorHAnsi"/>
                <w:sz w:val="22"/>
                <w:szCs w:val="22"/>
                <w:lang w:val="en-GB"/>
              </w:rPr>
              <w:t>qualification for the organization and safe implementation of technical activities for students with special needs;</w:t>
            </w:r>
          </w:p>
          <w:p w14:paraId="2A4085AC" w14:textId="77777777" w:rsidR="00CE4E4B" w:rsidRPr="00BF7CBA" w:rsidRDefault="00CE4E4B" w:rsidP="00CE4E4B">
            <w:pPr>
              <w:numPr>
                <w:ilvl w:val="0"/>
                <w:numId w:val="1"/>
              </w:numPr>
              <w:rPr>
                <w:rFonts w:asciiTheme="minorHAnsi" w:hAnsiTheme="minorHAnsi" w:cstheme="minorHAnsi"/>
                <w:sz w:val="22"/>
                <w:szCs w:val="22"/>
                <w:lang w:val="en-GB"/>
              </w:rPr>
            </w:pPr>
            <w:r w:rsidRPr="00BF7CBA">
              <w:rPr>
                <w:rFonts w:asciiTheme="minorHAnsi" w:hAnsiTheme="minorHAnsi" w:cstheme="minorHAnsi"/>
                <w:sz w:val="22"/>
                <w:szCs w:val="22"/>
                <w:lang w:val="en-GB"/>
              </w:rPr>
              <w:t>qualification for design, implementation and evaluation of the use of supportive technology from the aspect of enabling efficient inclusion;</w:t>
            </w:r>
          </w:p>
          <w:p w14:paraId="0854ED95" w14:textId="77777777" w:rsidR="00CE4E4B" w:rsidRPr="00BF7CBA" w:rsidRDefault="00CE4E4B" w:rsidP="00CE4E4B">
            <w:pPr>
              <w:numPr>
                <w:ilvl w:val="0"/>
                <w:numId w:val="1"/>
              </w:numPr>
              <w:rPr>
                <w:rFonts w:asciiTheme="minorHAnsi" w:hAnsiTheme="minorHAnsi" w:cstheme="minorHAnsi"/>
                <w:sz w:val="22"/>
                <w:szCs w:val="22"/>
                <w:lang w:val="en-GB"/>
              </w:rPr>
            </w:pPr>
            <w:r w:rsidRPr="00BF7CBA">
              <w:rPr>
                <w:rFonts w:asciiTheme="minorHAnsi" w:hAnsiTheme="minorHAnsi" w:cstheme="minorHAnsi"/>
                <w:sz w:val="22"/>
                <w:szCs w:val="22"/>
                <w:lang w:val="en-GB"/>
              </w:rPr>
              <w:t>qualification for the preparation of technical documentation and written presentations of the adapted teaching devices for the dissemination of ideas.</w:t>
            </w:r>
          </w:p>
          <w:p w14:paraId="3D2B154A" w14:textId="77777777" w:rsidR="00CE4E4B" w:rsidRPr="00BF7CBA" w:rsidRDefault="00CE4E4B" w:rsidP="00F44467">
            <w:pPr>
              <w:pStyle w:val="Navadensplet"/>
              <w:spacing w:before="0" w:after="0"/>
              <w:rPr>
                <w:rFonts w:asciiTheme="minorHAnsi" w:hAnsiTheme="minorHAnsi" w:cstheme="minorHAnsi"/>
                <w:sz w:val="22"/>
                <w:szCs w:val="22"/>
                <w:u w:val="single"/>
                <w:lang w:val="en-GB"/>
              </w:rPr>
            </w:pPr>
            <w:r w:rsidRPr="00BF7CBA">
              <w:rPr>
                <w:rFonts w:asciiTheme="minorHAnsi" w:hAnsiTheme="minorHAnsi" w:cstheme="minorHAnsi"/>
                <w:sz w:val="22"/>
                <w:szCs w:val="22"/>
                <w:lang w:val="en-GB"/>
              </w:rPr>
              <w:br/>
            </w:r>
            <w:r w:rsidRPr="00BF7CBA">
              <w:rPr>
                <w:rFonts w:asciiTheme="minorHAnsi" w:hAnsiTheme="minorHAnsi" w:cstheme="minorHAnsi"/>
                <w:sz w:val="22"/>
                <w:szCs w:val="22"/>
                <w:u w:val="single"/>
                <w:lang w:val="en-GB"/>
              </w:rPr>
              <w:t>Subject-specific competences:</w:t>
            </w:r>
          </w:p>
          <w:p w14:paraId="38DC9F82" w14:textId="77777777" w:rsidR="00CE4E4B" w:rsidRPr="00BF7CBA" w:rsidRDefault="00CE4E4B" w:rsidP="00CE4E4B">
            <w:pPr>
              <w:numPr>
                <w:ilvl w:val="0"/>
                <w:numId w:val="2"/>
              </w:numPr>
              <w:rPr>
                <w:rFonts w:asciiTheme="minorHAnsi" w:hAnsiTheme="minorHAnsi" w:cstheme="minorHAnsi"/>
                <w:sz w:val="22"/>
                <w:szCs w:val="22"/>
                <w:lang w:val="en-GB"/>
              </w:rPr>
            </w:pPr>
            <w:r w:rsidRPr="00BF7CBA">
              <w:rPr>
                <w:rFonts w:asciiTheme="minorHAnsi" w:hAnsiTheme="minorHAnsi" w:cstheme="minorHAnsi"/>
                <w:sz w:val="22"/>
                <w:szCs w:val="22"/>
                <w:lang w:val="en-GB"/>
              </w:rPr>
              <w:t>knowledge of supportive technology and options which are offered by modern technology to support the inclusion of special needs individuals;</w:t>
            </w:r>
          </w:p>
          <w:p w14:paraId="02E02016" w14:textId="77777777" w:rsidR="00CE4E4B" w:rsidRPr="00BF7CBA" w:rsidRDefault="00CE4E4B" w:rsidP="00CE4E4B">
            <w:pPr>
              <w:numPr>
                <w:ilvl w:val="0"/>
                <w:numId w:val="2"/>
              </w:numPr>
              <w:rPr>
                <w:rFonts w:asciiTheme="minorHAnsi" w:hAnsiTheme="minorHAnsi" w:cstheme="minorHAnsi"/>
                <w:sz w:val="22"/>
                <w:szCs w:val="22"/>
                <w:lang w:val="en-GB"/>
              </w:rPr>
            </w:pPr>
            <w:r w:rsidRPr="00BF7CBA">
              <w:rPr>
                <w:rFonts w:asciiTheme="minorHAnsi" w:hAnsiTheme="minorHAnsi" w:cstheme="minorHAnsi"/>
                <w:sz w:val="22"/>
                <w:szCs w:val="22"/>
                <w:lang w:val="en-GB"/>
              </w:rPr>
              <w:t>ability to appropriately tailor the presentation of procedures and devices according to the child’s stage of development;</w:t>
            </w:r>
          </w:p>
          <w:p w14:paraId="6B3BA802" w14:textId="77777777" w:rsidR="00CE4E4B" w:rsidRPr="00BF7CBA" w:rsidRDefault="00CE4E4B" w:rsidP="00CE4E4B">
            <w:pPr>
              <w:numPr>
                <w:ilvl w:val="0"/>
                <w:numId w:val="2"/>
              </w:numPr>
              <w:rPr>
                <w:rFonts w:asciiTheme="minorHAnsi" w:hAnsiTheme="minorHAnsi" w:cstheme="minorHAnsi"/>
                <w:sz w:val="22"/>
                <w:szCs w:val="22"/>
                <w:lang w:val="en-GB"/>
              </w:rPr>
            </w:pPr>
            <w:r w:rsidRPr="00BF7CBA">
              <w:rPr>
                <w:rFonts w:asciiTheme="minorHAnsi" w:hAnsiTheme="minorHAnsi" w:cstheme="minorHAnsi"/>
                <w:sz w:val="22"/>
                <w:szCs w:val="22"/>
                <w:lang w:val="en-GB"/>
              </w:rPr>
              <w:t>ability to use modern technology for the preparation of individualized teaching tools and materials;</w:t>
            </w:r>
          </w:p>
          <w:p w14:paraId="6AA94186" w14:textId="77777777" w:rsidR="00CE4E4B" w:rsidRPr="00BF7CBA" w:rsidRDefault="00CE4E4B" w:rsidP="00CE4E4B">
            <w:pPr>
              <w:numPr>
                <w:ilvl w:val="0"/>
                <w:numId w:val="2"/>
              </w:numPr>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didactic skill of planning and implementation of technical activities in kindergarten and in classes for students with special needs; </w:t>
            </w:r>
          </w:p>
          <w:p w14:paraId="7A4398B4" w14:textId="77777777" w:rsidR="00CE4E4B" w:rsidRPr="00BF7CBA" w:rsidRDefault="00CE4E4B" w:rsidP="00CE4E4B">
            <w:pPr>
              <w:numPr>
                <w:ilvl w:val="0"/>
                <w:numId w:val="2"/>
              </w:numPr>
              <w:rPr>
                <w:rFonts w:asciiTheme="minorHAnsi" w:hAnsiTheme="minorHAnsi" w:cstheme="minorHAnsi"/>
                <w:sz w:val="22"/>
                <w:szCs w:val="22"/>
                <w:lang w:val="en-GB"/>
              </w:rPr>
            </w:pPr>
            <w:r w:rsidRPr="00BF7CBA">
              <w:rPr>
                <w:rFonts w:asciiTheme="minorHAnsi" w:hAnsiTheme="minorHAnsi" w:cstheme="minorHAnsi"/>
                <w:sz w:val="22"/>
                <w:szCs w:val="22"/>
                <w:lang w:val="en-GB"/>
              </w:rPr>
              <w:t>didactic skill of evaluating technical activities in kindergarten and in classes;</w:t>
            </w:r>
          </w:p>
          <w:p w14:paraId="0E46283B" w14:textId="77777777" w:rsidR="00CE4E4B" w:rsidRPr="00BF7CBA" w:rsidRDefault="00CE4E4B" w:rsidP="00CE4E4B">
            <w:pPr>
              <w:numPr>
                <w:ilvl w:val="0"/>
                <w:numId w:val="2"/>
              </w:numPr>
              <w:rPr>
                <w:rFonts w:asciiTheme="minorHAnsi" w:hAnsiTheme="minorHAnsi" w:cstheme="minorHAnsi"/>
                <w:sz w:val="22"/>
                <w:szCs w:val="22"/>
                <w:lang w:val="en-GB"/>
              </w:rPr>
            </w:pPr>
            <w:r w:rsidRPr="00BF7CBA">
              <w:rPr>
                <w:rFonts w:asciiTheme="minorHAnsi" w:hAnsiTheme="minorHAnsi" w:cstheme="minorHAnsi"/>
                <w:sz w:val="22"/>
                <w:szCs w:val="22"/>
                <w:lang w:val="en-GB"/>
              </w:rPr>
              <w:t>ability to encourage curiosity of children’s activities in the field of technical activities and research and innovative learning of children and students with special needs;</w:t>
            </w:r>
          </w:p>
          <w:p w14:paraId="34821635"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lang w:val="en-GB"/>
              </w:rPr>
              <w:lastRenderedPageBreak/>
              <w:t>ability of professional dedication and awareness of the importance of lifelong training in the technical field from the aspect of the professional development of educators and teachers;</w:t>
            </w:r>
          </w:p>
          <w:p w14:paraId="7D9AC09F" w14:textId="77777777" w:rsidR="00CE4E4B" w:rsidRPr="00BF7CBA" w:rsidRDefault="00CE4E4B" w:rsidP="00CE4E4B">
            <w:pPr>
              <w:numPr>
                <w:ilvl w:val="0"/>
                <w:numId w:val="2"/>
              </w:numPr>
              <w:rPr>
                <w:rFonts w:asciiTheme="minorHAnsi" w:hAnsiTheme="minorHAnsi" w:cstheme="minorHAnsi"/>
                <w:sz w:val="22"/>
                <w:szCs w:val="22"/>
              </w:rPr>
            </w:pPr>
            <w:r w:rsidRPr="00BF7CBA">
              <w:rPr>
                <w:rFonts w:asciiTheme="minorHAnsi" w:hAnsiTheme="minorHAnsi" w:cstheme="minorHAnsi"/>
                <w:sz w:val="22"/>
                <w:szCs w:val="22"/>
                <w:lang w:val="en-GB"/>
              </w:rPr>
              <w:t>qualification for planning, documentation and presentation of supportive technology.</w:t>
            </w:r>
          </w:p>
        </w:tc>
      </w:tr>
      <w:tr w:rsidR="00CE4E4B" w:rsidRPr="00BF7CBA" w14:paraId="117ACD85" w14:textId="77777777" w:rsidTr="00F44467">
        <w:trPr>
          <w:trHeight w:val="117"/>
        </w:trPr>
        <w:tc>
          <w:tcPr>
            <w:tcW w:w="4730" w:type="dxa"/>
            <w:gridSpan w:val="2"/>
            <w:tcBorders>
              <w:top w:val="nil"/>
              <w:left w:val="nil"/>
              <w:bottom w:val="single" w:sz="4" w:space="0" w:color="auto"/>
              <w:right w:val="nil"/>
            </w:tcBorders>
          </w:tcPr>
          <w:p w14:paraId="0EA66B27" w14:textId="77777777" w:rsidR="00CE4E4B" w:rsidRPr="00BF7CBA" w:rsidRDefault="00CE4E4B" w:rsidP="00F44467">
            <w:pPr>
              <w:rPr>
                <w:rFonts w:asciiTheme="minorHAnsi" w:hAnsiTheme="minorHAnsi" w:cstheme="minorHAnsi"/>
                <w:b/>
                <w:sz w:val="22"/>
                <w:szCs w:val="22"/>
              </w:rPr>
            </w:pPr>
          </w:p>
          <w:p w14:paraId="21696207"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Predvideni študijski rezultati:</w:t>
            </w:r>
          </w:p>
        </w:tc>
        <w:tc>
          <w:tcPr>
            <w:tcW w:w="142" w:type="dxa"/>
          </w:tcPr>
          <w:p w14:paraId="62E27C7C" w14:textId="77777777" w:rsidR="00CE4E4B" w:rsidRPr="00BF7CBA" w:rsidRDefault="00CE4E4B" w:rsidP="00F44467">
            <w:pPr>
              <w:rPr>
                <w:rFonts w:asciiTheme="minorHAnsi" w:hAnsiTheme="minorHAnsi" w:cstheme="minorHAnsi"/>
                <w:b/>
                <w:sz w:val="22"/>
                <w:szCs w:val="22"/>
              </w:rPr>
            </w:pPr>
          </w:p>
          <w:p w14:paraId="25CE8800" w14:textId="77777777" w:rsidR="00CE4E4B" w:rsidRPr="00BF7CBA" w:rsidRDefault="00CE4E4B"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7F443180" w14:textId="77777777" w:rsidR="00CE4E4B" w:rsidRPr="00BF7CBA" w:rsidRDefault="00CE4E4B" w:rsidP="00F44467">
            <w:pPr>
              <w:rPr>
                <w:rFonts w:asciiTheme="minorHAnsi" w:hAnsiTheme="minorHAnsi" w:cstheme="minorHAnsi"/>
                <w:b/>
                <w:sz w:val="22"/>
                <w:szCs w:val="22"/>
              </w:rPr>
            </w:pPr>
          </w:p>
          <w:p w14:paraId="762C02F8"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Intended learning outcomes:</w:t>
            </w:r>
          </w:p>
        </w:tc>
      </w:tr>
      <w:tr w:rsidR="00CE4E4B" w:rsidRPr="00BF7CBA" w14:paraId="0B7C7CD4" w14:textId="77777777" w:rsidTr="00F44467">
        <w:trPr>
          <w:trHeight w:val="1387"/>
        </w:trPr>
        <w:tc>
          <w:tcPr>
            <w:tcW w:w="4730" w:type="dxa"/>
            <w:gridSpan w:val="2"/>
            <w:tcBorders>
              <w:top w:val="single" w:sz="4" w:space="0" w:color="auto"/>
              <w:left w:val="single" w:sz="4" w:space="0" w:color="auto"/>
              <w:bottom w:val="nil"/>
              <w:right w:val="single" w:sz="4" w:space="0" w:color="auto"/>
            </w:tcBorders>
          </w:tcPr>
          <w:p w14:paraId="2F2B30AC" w14:textId="77777777" w:rsidR="00CE4E4B" w:rsidRPr="00BF7CBA" w:rsidRDefault="00CE4E4B" w:rsidP="00F44467">
            <w:pPr>
              <w:pStyle w:val="Navadensplet"/>
              <w:spacing w:before="0" w:after="0"/>
              <w:rPr>
                <w:rFonts w:asciiTheme="minorHAnsi" w:hAnsiTheme="minorHAnsi" w:cstheme="minorHAnsi"/>
                <w:sz w:val="22"/>
                <w:szCs w:val="22"/>
                <w:u w:val="single"/>
              </w:rPr>
            </w:pPr>
            <w:r w:rsidRPr="00BF7CBA">
              <w:rPr>
                <w:rFonts w:asciiTheme="minorHAnsi" w:hAnsiTheme="minorHAnsi" w:cstheme="minorHAnsi"/>
                <w:sz w:val="22"/>
                <w:szCs w:val="22"/>
                <w:u w:val="single"/>
              </w:rPr>
              <w:t>Znanje in razumevanje:</w:t>
            </w:r>
          </w:p>
          <w:p w14:paraId="26F709A8" w14:textId="77777777" w:rsidR="00CE4E4B" w:rsidRPr="00BF7CBA" w:rsidRDefault="00CE4E4B" w:rsidP="00F44467">
            <w:pPr>
              <w:pStyle w:val="Navadensplet"/>
              <w:spacing w:before="0" w:after="0"/>
              <w:rPr>
                <w:rFonts w:asciiTheme="minorHAnsi" w:hAnsiTheme="minorHAnsi" w:cstheme="minorHAnsi"/>
                <w:sz w:val="22"/>
                <w:szCs w:val="22"/>
                <w:u w:val="single"/>
              </w:rPr>
            </w:pPr>
            <w:r w:rsidRPr="00BF7CBA">
              <w:rPr>
                <w:rFonts w:asciiTheme="minorHAnsi" w:hAnsiTheme="minorHAnsi" w:cstheme="minorHAnsi"/>
                <w:sz w:val="22"/>
                <w:szCs w:val="22"/>
                <w:u w:val="single"/>
              </w:rPr>
              <w:t>Študent/-ka:</w:t>
            </w:r>
          </w:p>
          <w:p w14:paraId="6E3A3D55" w14:textId="77777777" w:rsidR="00CE4E4B" w:rsidRPr="00BF7CBA" w:rsidRDefault="00CE4E4B" w:rsidP="00CE4E4B">
            <w:pPr>
              <w:numPr>
                <w:ilvl w:val="0"/>
                <w:numId w:val="3"/>
              </w:numPr>
              <w:rPr>
                <w:rFonts w:asciiTheme="minorHAnsi" w:hAnsiTheme="minorHAnsi" w:cstheme="minorHAnsi"/>
                <w:sz w:val="22"/>
                <w:szCs w:val="22"/>
              </w:rPr>
            </w:pPr>
            <w:r w:rsidRPr="00BF7CBA">
              <w:rPr>
                <w:rFonts w:asciiTheme="minorHAnsi" w:hAnsiTheme="minorHAnsi" w:cstheme="minorHAnsi"/>
                <w:sz w:val="22"/>
                <w:szCs w:val="22"/>
              </w:rPr>
              <w:t xml:space="preserve">pozna tehnična sredstva, tehnologije, organizacijo dela pri vzgoji OPP; </w:t>
            </w:r>
          </w:p>
          <w:p w14:paraId="4B4FD4C6" w14:textId="77777777" w:rsidR="00CE4E4B" w:rsidRPr="00BF7CBA" w:rsidRDefault="00CE4E4B" w:rsidP="00CE4E4B">
            <w:pPr>
              <w:numPr>
                <w:ilvl w:val="0"/>
                <w:numId w:val="3"/>
              </w:numPr>
              <w:rPr>
                <w:rFonts w:asciiTheme="minorHAnsi" w:hAnsiTheme="minorHAnsi" w:cstheme="minorHAnsi"/>
                <w:sz w:val="22"/>
                <w:szCs w:val="22"/>
              </w:rPr>
            </w:pPr>
            <w:r w:rsidRPr="00BF7CBA">
              <w:rPr>
                <w:rFonts w:asciiTheme="minorHAnsi" w:hAnsiTheme="minorHAnsi" w:cstheme="minorHAnsi"/>
                <w:sz w:val="22"/>
                <w:szCs w:val="22"/>
              </w:rPr>
              <w:t>pozna in razume pomen tehniške dejavnosti v vrtcu in v osnovni šoli za razvoj tehniške pismenosti pri vzgoji otrok s posebnimi potrebami.</w:t>
            </w:r>
          </w:p>
          <w:p w14:paraId="50A2832D" w14:textId="77777777" w:rsidR="00CE4E4B" w:rsidRPr="00BF7CBA" w:rsidRDefault="00CE4E4B" w:rsidP="00F44467">
            <w:pPr>
              <w:rPr>
                <w:rFonts w:asciiTheme="minorHAnsi" w:hAnsiTheme="minorHAnsi" w:cstheme="minorHAnsi"/>
                <w:sz w:val="22"/>
                <w:szCs w:val="22"/>
                <w:u w:val="single"/>
              </w:rPr>
            </w:pPr>
          </w:p>
          <w:p w14:paraId="058F279F" w14:textId="77777777" w:rsidR="00CE4E4B" w:rsidRPr="00BF7CBA" w:rsidRDefault="00CE4E4B" w:rsidP="00F44467">
            <w:pPr>
              <w:rPr>
                <w:rFonts w:asciiTheme="minorHAnsi" w:hAnsiTheme="minorHAnsi" w:cstheme="minorHAnsi"/>
                <w:sz w:val="22"/>
                <w:szCs w:val="22"/>
                <w:u w:val="single"/>
              </w:rPr>
            </w:pPr>
            <w:r w:rsidRPr="00BF7CBA">
              <w:rPr>
                <w:rFonts w:asciiTheme="minorHAnsi" w:hAnsiTheme="minorHAnsi" w:cstheme="minorHAnsi"/>
                <w:sz w:val="22"/>
                <w:szCs w:val="22"/>
                <w:u w:val="single"/>
              </w:rPr>
              <w:t>Uporaba:</w:t>
            </w:r>
          </w:p>
          <w:p w14:paraId="5FEFC32B" w14:textId="77777777" w:rsidR="00CE4E4B" w:rsidRPr="00BF7CBA" w:rsidRDefault="00CE4E4B" w:rsidP="00F44467">
            <w:pPr>
              <w:rPr>
                <w:rFonts w:asciiTheme="minorHAnsi" w:hAnsiTheme="minorHAnsi" w:cstheme="minorHAnsi"/>
                <w:sz w:val="22"/>
                <w:szCs w:val="22"/>
                <w:u w:val="single"/>
              </w:rPr>
            </w:pPr>
            <w:r w:rsidRPr="00BF7CBA">
              <w:rPr>
                <w:rFonts w:asciiTheme="minorHAnsi" w:hAnsiTheme="minorHAnsi" w:cstheme="minorHAnsi"/>
                <w:sz w:val="22"/>
                <w:szCs w:val="22"/>
                <w:u w:val="single"/>
              </w:rPr>
              <w:t>Študent/-ka:</w:t>
            </w:r>
          </w:p>
          <w:p w14:paraId="0C1F429C" w14:textId="77777777" w:rsidR="00CE4E4B" w:rsidRPr="00BF7CBA" w:rsidRDefault="00CE4E4B" w:rsidP="00CE4E4B">
            <w:pPr>
              <w:numPr>
                <w:ilvl w:val="0"/>
                <w:numId w:val="4"/>
              </w:numPr>
              <w:rPr>
                <w:rFonts w:asciiTheme="minorHAnsi" w:hAnsiTheme="minorHAnsi" w:cstheme="minorHAnsi"/>
                <w:sz w:val="22"/>
                <w:szCs w:val="22"/>
              </w:rPr>
            </w:pPr>
            <w:r w:rsidRPr="00BF7CBA">
              <w:rPr>
                <w:rFonts w:asciiTheme="minorHAnsi" w:hAnsiTheme="minorHAnsi" w:cstheme="minorHAnsi"/>
                <w:sz w:val="22"/>
                <w:szCs w:val="22"/>
              </w:rPr>
              <w:t>razvija različne spretnosti in postopke tehniške obdelave;</w:t>
            </w:r>
          </w:p>
          <w:p w14:paraId="264B030F" w14:textId="77777777" w:rsidR="00CE4E4B" w:rsidRPr="00BF7CBA" w:rsidRDefault="00CE4E4B" w:rsidP="00CE4E4B">
            <w:pPr>
              <w:numPr>
                <w:ilvl w:val="0"/>
                <w:numId w:val="4"/>
              </w:numPr>
              <w:rPr>
                <w:rFonts w:asciiTheme="minorHAnsi" w:hAnsiTheme="minorHAnsi" w:cstheme="minorHAnsi"/>
                <w:sz w:val="22"/>
                <w:szCs w:val="22"/>
              </w:rPr>
            </w:pPr>
            <w:r w:rsidRPr="00BF7CBA">
              <w:rPr>
                <w:rFonts w:asciiTheme="minorHAnsi" w:hAnsiTheme="minorHAnsi" w:cstheme="minorHAnsi"/>
                <w:sz w:val="22"/>
                <w:szCs w:val="22"/>
              </w:rPr>
              <w:t>razvija spretnosti uporabe sodobnih dosežkov pri tehniških pripomočkih;</w:t>
            </w:r>
          </w:p>
          <w:p w14:paraId="26C12C9E" w14:textId="77777777" w:rsidR="00CE4E4B" w:rsidRPr="00BF7CBA" w:rsidRDefault="00CE4E4B" w:rsidP="00CE4E4B">
            <w:pPr>
              <w:numPr>
                <w:ilvl w:val="0"/>
                <w:numId w:val="4"/>
              </w:numPr>
              <w:rPr>
                <w:rFonts w:asciiTheme="minorHAnsi" w:hAnsiTheme="minorHAnsi" w:cstheme="minorHAnsi"/>
                <w:sz w:val="22"/>
                <w:szCs w:val="22"/>
              </w:rPr>
            </w:pPr>
            <w:r w:rsidRPr="00BF7CBA">
              <w:rPr>
                <w:rFonts w:asciiTheme="minorHAnsi" w:hAnsiTheme="minorHAnsi" w:cstheme="minorHAnsi"/>
                <w:sz w:val="22"/>
                <w:szCs w:val="22"/>
              </w:rPr>
              <w:t>se usposobi za kritično vrednotenje pripomočkov .</w:t>
            </w:r>
          </w:p>
          <w:p w14:paraId="5BD97EE4" w14:textId="77777777" w:rsidR="00CE4E4B" w:rsidRPr="00BF7CBA" w:rsidRDefault="00CE4E4B" w:rsidP="00F44467">
            <w:pPr>
              <w:rPr>
                <w:rFonts w:asciiTheme="minorHAnsi" w:hAnsiTheme="minorHAnsi" w:cstheme="minorHAnsi"/>
                <w:sz w:val="22"/>
                <w:szCs w:val="22"/>
                <w:u w:val="single"/>
              </w:rPr>
            </w:pPr>
          </w:p>
          <w:p w14:paraId="41E5D455" w14:textId="77777777" w:rsidR="00CE4E4B" w:rsidRPr="00BF7CBA" w:rsidRDefault="00CE4E4B" w:rsidP="00F44467">
            <w:pPr>
              <w:rPr>
                <w:rFonts w:asciiTheme="minorHAnsi" w:hAnsiTheme="minorHAnsi" w:cstheme="minorHAnsi"/>
                <w:sz w:val="22"/>
                <w:szCs w:val="22"/>
                <w:u w:val="single"/>
              </w:rPr>
            </w:pPr>
            <w:r w:rsidRPr="00BF7CBA">
              <w:rPr>
                <w:rFonts w:asciiTheme="minorHAnsi" w:hAnsiTheme="minorHAnsi" w:cstheme="minorHAnsi"/>
                <w:sz w:val="22"/>
                <w:szCs w:val="22"/>
                <w:u w:val="single"/>
              </w:rPr>
              <w:t>Refleksija:</w:t>
            </w:r>
          </w:p>
          <w:p w14:paraId="290FA31D" w14:textId="77777777" w:rsidR="00CE4E4B" w:rsidRPr="00BF7CBA" w:rsidRDefault="00CE4E4B" w:rsidP="00F44467">
            <w:pPr>
              <w:rPr>
                <w:rFonts w:asciiTheme="minorHAnsi" w:hAnsiTheme="minorHAnsi" w:cstheme="minorHAnsi"/>
                <w:sz w:val="22"/>
                <w:szCs w:val="22"/>
                <w:u w:val="single"/>
              </w:rPr>
            </w:pPr>
            <w:r w:rsidRPr="00BF7CBA">
              <w:rPr>
                <w:rFonts w:asciiTheme="minorHAnsi" w:hAnsiTheme="minorHAnsi" w:cstheme="minorHAnsi"/>
                <w:sz w:val="22"/>
                <w:szCs w:val="22"/>
                <w:u w:val="single"/>
              </w:rPr>
              <w:t>Študent/-ka:</w:t>
            </w:r>
          </w:p>
          <w:p w14:paraId="57F14808" w14:textId="77777777" w:rsidR="00CE4E4B" w:rsidRPr="00BF7CBA" w:rsidRDefault="00CE4E4B" w:rsidP="00CE4E4B">
            <w:pPr>
              <w:numPr>
                <w:ilvl w:val="0"/>
                <w:numId w:val="5"/>
              </w:numPr>
              <w:rPr>
                <w:rFonts w:asciiTheme="minorHAnsi" w:hAnsiTheme="minorHAnsi" w:cstheme="minorHAnsi"/>
                <w:sz w:val="22"/>
                <w:szCs w:val="22"/>
              </w:rPr>
            </w:pPr>
            <w:r w:rsidRPr="00BF7CBA">
              <w:rPr>
                <w:rFonts w:asciiTheme="minorHAnsi" w:hAnsiTheme="minorHAnsi" w:cstheme="minorHAnsi"/>
                <w:sz w:val="22"/>
                <w:szCs w:val="22"/>
              </w:rPr>
              <w:t>se usposobi za refleksivno analizo in vrednotenje lastne kompetentnosti na področju tehnike in tehnologije pri podpori inkluzije;</w:t>
            </w:r>
          </w:p>
          <w:p w14:paraId="5E653318" w14:textId="77777777" w:rsidR="00CE4E4B" w:rsidRPr="00BF7CBA" w:rsidRDefault="00CE4E4B" w:rsidP="00CE4E4B">
            <w:pPr>
              <w:numPr>
                <w:ilvl w:val="0"/>
                <w:numId w:val="5"/>
              </w:numPr>
              <w:rPr>
                <w:rFonts w:asciiTheme="minorHAnsi" w:hAnsiTheme="minorHAnsi" w:cstheme="minorHAnsi"/>
                <w:sz w:val="22"/>
                <w:szCs w:val="22"/>
              </w:rPr>
            </w:pPr>
            <w:r w:rsidRPr="00BF7CBA">
              <w:rPr>
                <w:rFonts w:asciiTheme="minorHAnsi" w:hAnsiTheme="minorHAnsi" w:cstheme="minorHAnsi"/>
                <w:sz w:val="22"/>
                <w:szCs w:val="22"/>
              </w:rPr>
              <w:t>se usposobi za refleksivno analizo in vrednotenje dosežkov otrok na področju tehnike in tehnologije pri podpori inkluzije;</w:t>
            </w:r>
          </w:p>
          <w:p w14:paraId="6B6617E7" w14:textId="77777777" w:rsidR="00CE4E4B" w:rsidRPr="00BF7CBA" w:rsidRDefault="00CE4E4B" w:rsidP="00CE4E4B">
            <w:pPr>
              <w:numPr>
                <w:ilvl w:val="0"/>
                <w:numId w:val="5"/>
              </w:numPr>
              <w:rPr>
                <w:rFonts w:asciiTheme="minorHAnsi" w:hAnsiTheme="minorHAnsi" w:cstheme="minorHAnsi"/>
                <w:sz w:val="22"/>
                <w:szCs w:val="22"/>
              </w:rPr>
            </w:pPr>
            <w:r w:rsidRPr="00BF7CBA">
              <w:rPr>
                <w:rFonts w:asciiTheme="minorHAnsi" w:hAnsiTheme="minorHAnsi" w:cstheme="minorHAnsi"/>
                <w:sz w:val="22"/>
                <w:szCs w:val="22"/>
              </w:rPr>
              <w:t>se usposobi za analizo tehniške inovativnosti v predšolskem in osnovnošolskem obdobju na področju tehnike in tehnologije pri podpori inkluzije.</w:t>
            </w:r>
          </w:p>
        </w:tc>
        <w:tc>
          <w:tcPr>
            <w:tcW w:w="142" w:type="dxa"/>
            <w:tcBorders>
              <w:top w:val="nil"/>
              <w:left w:val="single" w:sz="4" w:space="0" w:color="auto"/>
              <w:bottom w:val="nil"/>
              <w:right w:val="single" w:sz="4" w:space="0" w:color="auto"/>
            </w:tcBorders>
          </w:tcPr>
          <w:p w14:paraId="46AFE03E" w14:textId="77777777" w:rsidR="00CE4E4B" w:rsidRPr="00BF7CBA" w:rsidRDefault="00CE4E4B" w:rsidP="00F44467">
            <w:pPr>
              <w:rPr>
                <w:rFonts w:asciiTheme="minorHAnsi" w:hAnsiTheme="minorHAnsi" w:cstheme="minorHAnsi"/>
                <w:sz w:val="22"/>
                <w:szCs w:val="22"/>
              </w:rPr>
            </w:pPr>
          </w:p>
          <w:p w14:paraId="643A96F1" w14:textId="77777777" w:rsidR="00CE4E4B" w:rsidRPr="00BF7CBA" w:rsidRDefault="00CE4E4B" w:rsidP="00F44467">
            <w:pPr>
              <w:rPr>
                <w:rFonts w:asciiTheme="minorHAnsi" w:hAnsiTheme="minorHAnsi" w:cstheme="minorHAnsi"/>
                <w:sz w:val="22"/>
                <w:szCs w:val="22"/>
              </w:rPr>
            </w:pPr>
          </w:p>
          <w:p w14:paraId="36BD9563" w14:textId="77777777" w:rsidR="00CE4E4B" w:rsidRPr="00BF7CBA" w:rsidRDefault="00CE4E4B" w:rsidP="00F44467">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2218B7C8" w14:textId="77777777" w:rsidR="00CE4E4B" w:rsidRPr="00BF7CBA" w:rsidRDefault="00CE4E4B" w:rsidP="00F44467">
            <w:pPr>
              <w:rPr>
                <w:rFonts w:asciiTheme="minorHAnsi" w:hAnsiTheme="minorHAnsi" w:cstheme="minorHAnsi"/>
                <w:sz w:val="22"/>
                <w:szCs w:val="22"/>
                <w:u w:val="single"/>
              </w:rPr>
            </w:pPr>
            <w:r w:rsidRPr="00BF7CBA">
              <w:rPr>
                <w:rFonts w:asciiTheme="minorHAnsi" w:hAnsiTheme="minorHAnsi" w:cstheme="minorHAnsi"/>
                <w:sz w:val="22"/>
                <w:szCs w:val="22"/>
                <w:u w:val="single"/>
              </w:rPr>
              <w:t>Knowledge and understanding:</w:t>
            </w:r>
          </w:p>
          <w:p w14:paraId="294F2BB4" w14:textId="77777777" w:rsidR="00CE4E4B" w:rsidRPr="00BF7CBA" w:rsidRDefault="00CE4E4B" w:rsidP="00F44467">
            <w:pPr>
              <w:pStyle w:val="Navadensplet"/>
              <w:spacing w:before="0" w:after="0"/>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The student:</w:t>
            </w:r>
          </w:p>
          <w:p w14:paraId="5D4C6D22" w14:textId="77777777" w:rsidR="00CE4E4B" w:rsidRPr="00BF7CBA" w:rsidRDefault="00CE4E4B" w:rsidP="00CE4E4B">
            <w:pPr>
              <w:numPr>
                <w:ilvl w:val="0"/>
                <w:numId w:val="3"/>
              </w:numPr>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is familiar with technical devices, technology and the organisation of work in the upbringing of special needs individuals; </w:t>
            </w:r>
          </w:p>
          <w:p w14:paraId="58039BE6" w14:textId="77777777" w:rsidR="00CE4E4B" w:rsidRPr="00BF7CBA" w:rsidRDefault="00CE4E4B" w:rsidP="00CE4E4B">
            <w:pPr>
              <w:numPr>
                <w:ilvl w:val="0"/>
                <w:numId w:val="3"/>
              </w:numPr>
              <w:rPr>
                <w:rFonts w:asciiTheme="minorHAnsi" w:hAnsiTheme="minorHAnsi" w:cstheme="minorHAnsi"/>
                <w:sz w:val="22"/>
                <w:szCs w:val="22"/>
                <w:lang w:val="en-GB"/>
              </w:rPr>
            </w:pPr>
            <w:r w:rsidRPr="00BF7CBA">
              <w:rPr>
                <w:rFonts w:asciiTheme="minorHAnsi" w:hAnsiTheme="minorHAnsi" w:cstheme="minorHAnsi"/>
                <w:sz w:val="22"/>
                <w:szCs w:val="22"/>
                <w:lang w:val="en-GB"/>
              </w:rPr>
              <w:t>knows and understands the significance of technical activities in kindergarten and primary school to develop technical literacy in the upbringing of children with special needs.</w:t>
            </w:r>
          </w:p>
          <w:p w14:paraId="1D80ABA3" w14:textId="77777777" w:rsidR="00CE4E4B" w:rsidRPr="00BF7CBA" w:rsidRDefault="00CE4E4B" w:rsidP="00F44467">
            <w:pPr>
              <w:rPr>
                <w:rFonts w:asciiTheme="minorHAnsi" w:hAnsiTheme="minorHAnsi" w:cstheme="minorHAnsi"/>
                <w:sz w:val="22"/>
                <w:szCs w:val="22"/>
                <w:u w:val="single"/>
                <w:lang w:val="en-GB"/>
              </w:rPr>
            </w:pPr>
          </w:p>
          <w:p w14:paraId="6C4540F6" w14:textId="77777777" w:rsidR="00CE4E4B" w:rsidRPr="00BF7CBA" w:rsidRDefault="00CE4E4B" w:rsidP="00F44467">
            <w:pPr>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Use:</w:t>
            </w:r>
          </w:p>
          <w:p w14:paraId="37DA18C6" w14:textId="77777777" w:rsidR="00CE4E4B" w:rsidRPr="00BF7CBA" w:rsidRDefault="00CE4E4B" w:rsidP="00F44467">
            <w:pPr>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The student:</w:t>
            </w:r>
          </w:p>
          <w:p w14:paraId="44F54410" w14:textId="77777777" w:rsidR="00CE4E4B" w:rsidRPr="00BF7CBA" w:rsidRDefault="00CE4E4B" w:rsidP="00CE4E4B">
            <w:pPr>
              <w:numPr>
                <w:ilvl w:val="0"/>
                <w:numId w:val="4"/>
              </w:numPr>
              <w:rPr>
                <w:rFonts w:asciiTheme="minorHAnsi" w:hAnsiTheme="minorHAnsi" w:cstheme="minorHAnsi"/>
                <w:sz w:val="22"/>
                <w:szCs w:val="22"/>
                <w:lang w:val="en-GB"/>
              </w:rPr>
            </w:pPr>
            <w:r w:rsidRPr="00BF7CBA">
              <w:rPr>
                <w:rFonts w:asciiTheme="minorHAnsi" w:hAnsiTheme="minorHAnsi" w:cstheme="minorHAnsi"/>
                <w:sz w:val="22"/>
                <w:szCs w:val="22"/>
                <w:lang w:val="en-GB"/>
              </w:rPr>
              <w:t>develops various skills and procedures of technical processing;</w:t>
            </w:r>
          </w:p>
          <w:p w14:paraId="1040F561" w14:textId="77777777" w:rsidR="00CE4E4B" w:rsidRPr="00BF7CBA" w:rsidRDefault="00CE4E4B" w:rsidP="00CE4E4B">
            <w:pPr>
              <w:numPr>
                <w:ilvl w:val="0"/>
                <w:numId w:val="4"/>
              </w:numPr>
              <w:rPr>
                <w:rFonts w:asciiTheme="minorHAnsi" w:hAnsiTheme="minorHAnsi" w:cstheme="minorHAnsi"/>
                <w:sz w:val="22"/>
                <w:szCs w:val="22"/>
                <w:lang w:val="en-GB"/>
              </w:rPr>
            </w:pPr>
            <w:r w:rsidRPr="00BF7CBA">
              <w:rPr>
                <w:rFonts w:asciiTheme="minorHAnsi" w:hAnsiTheme="minorHAnsi" w:cstheme="minorHAnsi"/>
                <w:sz w:val="22"/>
                <w:szCs w:val="22"/>
                <w:lang w:val="en-GB"/>
              </w:rPr>
              <w:t>develops skills to use state-of-the-art achievements in the field of technical devices;</w:t>
            </w:r>
          </w:p>
          <w:p w14:paraId="27123C5E" w14:textId="77777777" w:rsidR="00CE4E4B" w:rsidRPr="00BF7CBA" w:rsidRDefault="00CE4E4B" w:rsidP="00CE4E4B">
            <w:pPr>
              <w:numPr>
                <w:ilvl w:val="0"/>
                <w:numId w:val="4"/>
              </w:numPr>
              <w:rPr>
                <w:rFonts w:asciiTheme="minorHAnsi" w:hAnsiTheme="minorHAnsi" w:cstheme="minorHAnsi"/>
                <w:sz w:val="22"/>
                <w:szCs w:val="22"/>
                <w:lang w:val="en-GB"/>
              </w:rPr>
            </w:pPr>
            <w:r w:rsidRPr="00BF7CBA">
              <w:rPr>
                <w:rFonts w:asciiTheme="minorHAnsi" w:hAnsiTheme="minorHAnsi" w:cstheme="minorHAnsi"/>
                <w:sz w:val="22"/>
                <w:szCs w:val="22"/>
                <w:lang w:val="en-GB"/>
              </w:rPr>
              <w:t>acquires qualification for the critical evaluation of the devices.</w:t>
            </w:r>
          </w:p>
          <w:p w14:paraId="01A2A97C" w14:textId="77777777" w:rsidR="00CE4E4B" w:rsidRPr="00BF7CBA" w:rsidRDefault="00CE4E4B" w:rsidP="00F44467">
            <w:pPr>
              <w:rPr>
                <w:rFonts w:asciiTheme="minorHAnsi" w:hAnsiTheme="minorHAnsi" w:cstheme="minorHAnsi"/>
                <w:sz w:val="22"/>
                <w:szCs w:val="22"/>
                <w:u w:val="single"/>
                <w:lang w:val="en-GB"/>
              </w:rPr>
            </w:pPr>
          </w:p>
          <w:p w14:paraId="584CAA86" w14:textId="77777777" w:rsidR="00CE4E4B" w:rsidRPr="00BF7CBA" w:rsidRDefault="00CE4E4B" w:rsidP="00F44467">
            <w:pPr>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Reflection:</w:t>
            </w:r>
          </w:p>
          <w:p w14:paraId="1036C487" w14:textId="77777777" w:rsidR="00CE4E4B" w:rsidRPr="00BF7CBA" w:rsidRDefault="00CE4E4B" w:rsidP="00F44467">
            <w:pPr>
              <w:rPr>
                <w:rFonts w:asciiTheme="minorHAnsi" w:hAnsiTheme="minorHAnsi" w:cstheme="minorHAnsi"/>
                <w:sz w:val="22"/>
                <w:szCs w:val="22"/>
                <w:u w:val="single"/>
                <w:lang w:val="en-GB"/>
              </w:rPr>
            </w:pPr>
            <w:r w:rsidRPr="00BF7CBA">
              <w:rPr>
                <w:rFonts w:asciiTheme="minorHAnsi" w:hAnsiTheme="minorHAnsi" w:cstheme="minorHAnsi"/>
                <w:sz w:val="22"/>
                <w:szCs w:val="22"/>
                <w:u w:val="single"/>
                <w:lang w:val="en-GB"/>
              </w:rPr>
              <w:t>The student:</w:t>
            </w:r>
          </w:p>
          <w:p w14:paraId="201E38ED" w14:textId="77777777" w:rsidR="00CE4E4B" w:rsidRPr="00BF7CBA" w:rsidRDefault="00CE4E4B" w:rsidP="00CE4E4B">
            <w:pPr>
              <w:numPr>
                <w:ilvl w:val="0"/>
                <w:numId w:val="5"/>
              </w:numPr>
              <w:rPr>
                <w:rFonts w:asciiTheme="minorHAnsi" w:hAnsiTheme="minorHAnsi" w:cstheme="minorHAnsi"/>
                <w:sz w:val="22"/>
                <w:szCs w:val="22"/>
                <w:lang w:val="en-GB"/>
              </w:rPr>
            </w:pPr>
            <w:r w:rsidRPr="00BF7CBA">
              <w:rPr>
                <w:rFonts w:asciiTheme="minorHAnsi" w:hAnsiTheme="minorHAnsi" w:cstheme="minorHAnsi"/>
                <w:sz w:val="22"/>
                <w:szCs w:val="22"/>
                <w:lang w:val="en-GB"/>
              </w:rPr>
              <w:t>gets qualified for reflective analysis and evaluation of his/her own competences in the field of technology for the support of inclusion;</w:t>
            </w:r>
          </w:p>
          <w:p w14:paraId="427A9352" w14:textId="77777777" w:rsidR="00CE4E4B" w:rsidRPr="00BF7CBA" w:rsidRDefault="00CE4E4B" w:rsidP="00CE4E4B">
            <w:pPr>
              <w:numPr>
                <w:ilvl w:val="0"/>
                <w:numId w:val="5"/>
              </w:numPr>
              <w:rPr>
                <w:rFonts w:asciiTheme="minorHAnsi" w:hAnsiTheme="minorHAnsi" w:cstheme="minorHAnsi"/>
                <w:sz w:val="22"/>
                <w:szCs w:val="22"/>
              </w:rPr>
            </w:pPr>
            <w:r w:rsidRPr="00BF7CBA">
              <w:rPr>
                <w:rFonts w:asciiTheme="minorHAnsi" w:hAnsiTheme="minorHAnsi" w:cstheme="minorHAnsi"/>
                <w:sz w:val="22"/>
                <w:szCs w:val="22"/>
                <w:lang w:val="en-GB"/>
              </w:rPr>
              <w:t>gets qualified for the reflective analysis and evaluation of the children’s achievements in the field of technology for the support of inclusion;</w:t>
            </w:r>
          </w:p>
          <w:p w14:paraId="7372859B" w14:textId="77777777" w:rsidR="00CE4E4B" w:rsidRPr="00BF7CBA" w:rsidRDefault="00CE4E4B" w:rsidP="00CE4E4B">
            <w:pPr>
              <w:numPr>
                <w:ilvl w:val="0"/>
                <w:numId w:val="5"/>
              </w:numPr>
              <w:rPr>
                <w:rFonts w:asciiTheme="minorHAnsi" w:hAnsiTheme="minorHAnsi" w:cstheme="minorHAnsi"/>
                <w:sz w:val="22"/>
                <w:szCs w:val="22"/>
              </w:rPr>
            </w:pPr>
            <w:r w:rsidRPr="00BF7CBA">
              <w:rPr>
                <w:rFonts w:asciiTheme="minorHAnsi" w:hAnsiTheme="minorHAnsi" w:cstheme="minorHAnsi"/>
                <w:sz w:val="22"/>
                <w:szCs w:val="22"/>
                <w:lang w:val="en-GB"/>
              </w:rPr>
              <w:t>gets qualified for the analysis of technical innovativeness in the pre-school and primary school period in the field of technology for the support of inclusion.</w:t>
            </w:r>
          </w:p>
        </w:tc>
      </w:tr>
      <w:tr w:rsidR="00CE4E4B" w:rsidRPr="00BF7CBA" w14:paraId="072B5588" w14:textId="77777777" w:rsidTr="00F44467">
        <w:trPr>
          <w:trHeight w:val="87"/>
        </w:trPr>
        <w:tc>
          <w:tcPr>
            <w:tcW w:w="4730" w:type="dxa"/>
            <w:gridSpan w:val="2"/>
            <w:tcBorders>
              <w:top w:val="nil"/>
              <w:left w:val="single" w:sz="4" w:space="0" w:color="auto"/>
              <w:bottom w:val="single" w:sz="4" w:space="0" w:color="auto"/>
              <w:right w:val="single" w:sz="4" w:space="0" w:color="auto"/>
            </w:tcBorders>
          </w:tcPr>
          <w:p w14:paraId="41CD8BAF" w14:textId="77777777" w:rsidR="00CE4E4B" w:rsidRPr="00BF7CBA" w:rsidRDefault="00CE4E4B" w:rsidP="00F44467">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05749B09" w14:textId="77777777" w:rsidR="00CE4E4B" w:rsidRPr="00BF7CBA" w:rsidRDefault="00CE4E4B" w:rsidP="00F44467">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656C4F4E" w14:textId="77777777" w:rsidR="00CE4E4B" w:rsidRPr="00BF7CBA" w:rsidRDefault="00CE4E4B" w:rsidP="00F44467">
            <w:pPr>
              <w:rPr>
                <w:rFonts w:asciiTheme="minorHAnsi" w:hAnsiTheme="minorHAnsi" w:cstheme="minorHAnsi"/>
                <w:sz w:val="22"/>
                <w:szCs w:val="22"/>
              </w:rPr>
            </w:pPr>
          </w:p>
        </w:tc>
      </w:tr>
      <w:tr w:rsidR="00CE4E4B" w:rsidRPr="00BF7CBA" w14:paraId="5EC39D1B" w14:textId="77777777" w:rsidTr="00F44467">
        <w:tc>
          <w:tcPr>
            <w:tcW w:w="4730" w:type="dxa"/>
            <w:gridSpan w:val="2"/>
            <w:tcBorders>
              <w:top w:val="nil"/>
              <w:left w:val="nil"/>
              <w:bottom w:val="single" w:sz="4" w:space="0" w:color="auto"/>
              <w:right w:val="nil"/>
            </w:tcBorders>
          </w:tcPr>
          <w:p w14:paraId="247CEEFE" w14:textId="77777777" w:rsidR="00CE4E4B" w:rsidRPr="00BF7CBA" w:rsidRDefault="00CE4E4B" w:rsidP="00F44467">
            <w:pPr>
              <w:rPr>
                <w:rFonts w:asciiTheme="minorHAnsi" w:hAnsiTheme="minorHAnsi" w:cstheme="minorHAnsi"/>
                <w:b/>
                <w:sz w:val="22"/>
                <w:szCs w:val="22"/>
              </w:rPr>
            </w:pPr>
          </w:p>
          <w:p w14:paraId="67E93CAB"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Metode poučevanja in učenja:</w:t>
            </w:r>
          </w:p>
        </w:tc>
        <w:tc>
          <w:tcPr>
            <w:tcW w:w="142" w:type="dxa"/>
          </w:tcPr>
          <w:p w14:paraId="79C96760" w14:textId="77777777" w:rsidR="00CE4E4B" w:rsidRPr="00BF7CBA" w:rsidRDefault="00CE4E4B" w:rsidP="00F44467">
            <w:pPr>
              <w:rPr>
                <w:rFonts w:asciiTheme="minorHAnsi" w:hAnsiTheme="minorHAnsi" w:cstheme="minorHAnsi"/>
                <w:b/>
                <w:sz w:val="22"/>
                <w:szCs w:val="22"/>
              </w:rPr>
            </w:pPr>
          </w:p>
          <w:p w14:paraId="3E8FC65C" w14:textId="77777777" w:rsidR="00CE4E4B" w:rsidRPr="00BF7CBA" w:rsidRDefault="00CE4E4B"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2CB99442" w14:textId="77777777" w:rsidR="00CE4E4B" w:rsidRPr="00BF7CBA" w:rsidRDefault="00CE4E4B" w:rsidP="00F44467">
            <w:pPr>
              <w:rPr>
                <w:rFonts w:asciiTheme="minorHAnsi" w:hAnsiTheme="minorHAnsi" w:cstheme="minorHAnsi"/>
                <w:b/>
                <w:sz w:val="22"/>
                <w:szCs w:val="22"/>
              </w:rPr>
            </w:pPr>
          </w:p>
          <w:p w14:paraId="667983D6"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Learning and teaching methods:</w:t>
            </w:r>
          </w:p>
        </w:tc>
      </w:tr>
      <w:tr w:rsidR="00CE4E4B" w:rsidRPr="00BF7CBA" w14:paraId="0436CEFF" w14:textId="77777777" w:rsidTr="00F44467">
        <w:trPr>
          <w:trHeight w:val="1064"/>
        </w:trPr>
        <w:tc>
          <w:tcPr>
            <w:tcW w:w="4730" w:type="dxa"/>
            <w:gridSpan w:val="2"/>
            <w:tcBorders>
              <w:top w:val="single" w:sz="4" w:space="0" w:color="auto"/>
              <w:left w:val="single" w:sz="4" w:space="0" w:color="auto"/>
              <w:bottom w:val="single" w:sz="4" w:space="0" w:color="auto"/>
              <w:right w:val="single" w:sz="4" w:space="0" w:color="auto"/>
            </w:tcBorders>
          </w:tcPr>
          <w:p w14:paraId="116EF206"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rPr>
              <w:t>Predavanje</w:t>
            </w:r>
          </w:p>
          <w:p w14:paraId="68478228"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rPr>
              <w:t xml:space="preserve">diskusija, </w:t>
            </w:r>
          </w:p>
          <w:p w14:paraId="1A59184B"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rPr>
              <w:t xml:space="preserve">sodelovalno učenje, </w:t>
            </w:r>
          </w:p>
          <w:p w14:paraId="6705ADF7"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rPr>
              <w:t xml:space="preserve">problemsko učenje, </w:t>
            </w:r>
          </w:p>
          <w:p w14:paraId="5FEFC9D3"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rPr>
              <w:lastRenderedPageBreak/>
              <w:t xml:space="preserve">projektno delo, </w:t>
            </w:r>
          </w:p>
          <w:p w14:paraId="0D1E8F7A"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rPr>
              <w:t xml:space="preserve">praktično delo individualno in skupinah, </w:t>
            </w:r>
          </w:p>
          <w:p w14:paraId="6872FD68"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rPr>
              <w:t>samostojni študij.</w:t>
            </w:r>
          </w:p>
        </w:tc>
        <w:tc>
          <w:tcPr>
            <w:tcW w:w="142" w:type="dxa"/>
            <w:tcBorders>
              <w:top w:val="nil"/>
              <w:left w:val="single" w:sz="4" w:space="0" w:color="auto"/>
              <w:bottom w:val="nil"/>
              <w:right w:val="single" w:sz="4" w:space="0" w:color="auto"/>
            </w:tcBorders>
          </w:tcPr>
          <w:p w14:paraId="1E706091" w14:textId="77777777" w:rsidR="00CE4E4B" w:rsidRPr="00BF7CBA" w:rsidRDefault="00CE4E4B" w:rsidP="00F44467">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8354FB9" w14:textId="77777777" w:rsidR="00CE4E4B" w:rsidRPr="00BF7CBA" w:rsidRDefault="00CE4E4B" w:rsidP="00CE4E4B">
            <w:pPr>
              <w:numPr>
                <w:ilvl w:val="0"/>
                <w:numId w:val="12"/>
              </w:numPr>
              <w:rPr>
                <w:rFonts w:asciiTheme="minorHAnsi" w:hAnsiTheme="minorHAnsi" w:cstheme="minorHAnsi"/>
                <w:sz w:val="22"/>
                <w:szCs w:val="22"/>
                <w:lang w:val="en-GB"/>
              </w:rPr>
            </w:pPr>
            <w:r w:rsidRPr="00BF7CBA">
              <w:rPr>
                <w:rFonts w:asciiTheme="minorHAnsi" w:hAnsiTheme="minorHAnsi" w:cstheme="minorHAnsi"/>
                <w:sz w:val="22"/>
                <w:szCs w:val="22"/>
                <w:lang w:val="en-GB"/>
              </w:rPr>
              <w:t>lecture,</w:t>
            </w:r>
          </w:p>
          <w:p w14:paraId="10405D21" w14:textId="77777777" w:rsidR="00CE4E4B" w:rsidRPr="00BF7CBA" w:rsidRDefault="00CE4E4B" w:rsidP="00CE4E4B">
            <w:pPr>
              <w:numPr>
                <w:ilvl w:val="0"/>
                <w:numId w:val="12"/>
              </w:numPr>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discussion, </w:t>
            </w:r>
          </w:p>
          <w:p w14:paraId="10416434" w14:textId="77777777" w:rsidR="00CE4E4B" w:rsidRPr="00BF7CBA" w:rsidRDefault="00CE4E4B" w:rsidP="00CE4E4B">
            <w:pPr>
              <w:numPr>
                <w:ilvl w:val="0"/>
                <w:numId w:val="12"/>
              </w:numPr>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collaborative learning, </w:t>
            </w:r>
          </w:p>
          <w:p w14:paraId="37ADCE9F" w14:textId="77777777" w:rsidR="00CE4E4B" w:rsidRPr="00BF7CBA" w:rsidRDefault="00CE4E4B" w:rsidP="00CE4E4B">
            <w:pPr>
              <w:numPr>
                <w:ilvl w:val="0"/>
                <w:numId w:val="12"/>
              </w:numPr>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problem-based learning, </w:t>
            </w:r>
          </w:p>
          <w:p w14:paraId="21DC784A" w14:textId="77777777" w:rsidR="00CE4E4B" w:rsidRPr="00BF7CBA" w:rsidRDefault="00CE4E4B" w:rsidP="00CE4E4B">
            <w:pPr>
              <w:numPr>
                <w:ilvl w:val="0"/>
                <w:numId w:val="12"/>
              </w:numPr>
              <w:rPr>
                <w:rFonts w:asciiTheme="minorHAnsi" w:hAnsiTheme="minorHAnsi" w:cstheme="minorHAnsi"/>
                <w:sz w:val="22"/>
                <w:szCs w:val="22"/>
                <w:lang w:val="en-GB"/>
              </w:rPr>
            </w:pPr>
            <w:r w:rsidRPr="00BF7CBA">
              <w:rPr>
                <w:rFonts w:asciiTheme="minorHAnsi" w:hAnsiTheme="minorHAnsi" w:cstheme="minorHAnsi"/>
                <w:sz w:val="22"/>
                <w:szCs w:val="22"/>
                <w:lang w:val="en-GB"/>
              </w:rPr>
              <w:lastRenderedPageBreak/>
              <w:t xml:space="preserve">project work, </w:t>
            </w:r>
          </w:p>
          <w:p w14:paraId="21FF7026"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lang w:val="en-GB"/>
              </w:rPr>
              <w:t xml:space="preserve">individual practical work and practical work in teams, </w:t>
            </w:r>
          </w:p>
          <w:p w14:paraId="5F7E1D4C" w14:textId="77777777" w:rsidR="00CE4E4B" w:rsidRPr="00BF7CBA" w:rsidRDefault="00CE4E4B" w:rsidP="00CE4E4B">
            <w:pPr>
              <w:numPr>
                <w:ilvl w:val="0"/>
                <w:numId w:val="12"/>
              </w:numPr>
              <w:rPr>
                <w:rFonts w:asciiTheme="minorHAnsi" w:hAnsiTheme="minorHAnsi" w:cstheme="minorHAnsi"/>
                <w:sz w:val="22"/>
                <w:szCs w:val="22"/>
              </w:rPr>
            </w:pPr>
            <w:r w:rsidRPr="00BF7CBA">
              <w:rPr>
                <w:rFonts w:asciiTheme="minorHAnsi" w:hAnsiTheme="minorHAnsi" w:cstheme="minorHAnsi"/>
                <w:sz w:val="22"/>
                <w:szCs w:val="22"/>
                <w:lang w:val="en-GB"/>
              </w:rPr>
              <w:t>independent study.</w:t>
            </w:r>
          </w:p>
        </w:tc>
      </w:tr>
      <w:tr w:rsidR="00CE4E4B" w:rsidRPr="00BF7CBA" w14:paraId="31BF937B" w14:textId="77777777" w:rsidTr="00F44467">
        <w:tc>
          <w:tcPr>
            <w:tcW w:w="4023" w:type="dxa"/>
            <w:tcBorders>
              <w:top w:val="nil"/>
              <w:left w:val="nil"/>
              <w:bottom w:val="single" w:sz="4" w:space="0" w:color="auto"/>
              <w:right w:val="nil"/>
            </w:tcBorders>
          </w:tcPr>
          <w:p w14:paraId="45AFACB5" w14:textId="77777777" w:rsidR="00CE4E4B" w:rsidRPr="00BF7CBA" w:rsidRDefault="00CE4E4B" w:rsidP="00F44467">
            <w:pPr>
              <w:rPr>
                <w:rFonts w:asciiTheme="minorHAnsi" w:hAnsiTheme="minorHAnsi" w:cstheme="minorHAnsi"/>
                <w:b/>
                <w:sz w:val="22"/>
                <w:szCs w:val="22"/>
              </w:rPr>
            </w:pPr>
          </w:p>
          <w:p w14:paraId="7F816BB3"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Načini ocenjevanja:</w:t>
            </w:r>
          </w:p>
        </w:tc>
        <w:tc>
          <w:tcPr>
            <w:tcW w:w="1560" w:type="dxa"/>
            <w:gridSpan w:val="3"/>
            <w:tcBorders>
              <w:top w:val="nil"/>
              <w:left w:val="nil"/>
              <w:bottom w:val="single" w:sz="4" w:space="0" w:color="auto"/>
              <w:right w:val="nil"/>
            </w:tcBorders>
          </w:tcPr>
          <w:p w14:paraId="230DAAF7"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Delež (v %) /</w:t>
            </w:r>
          </w:p>
          <w:p w14:paraId="5E647FCC"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sz w:val="22"/>
                <w:szCs w:val="22"/>
              </w:rPr>
              <w:t>Weight (in %)</w:t>
            </w:r>
          </w:p>
        </w:tc>
        <w:tc>
          <w:tcPr>
            <w:tcW w:w="4112" w:type="dxa"/>
            <w:tcBorders>
              <w:top w:val="nil"/>
              <w:left w:val="nil"/>
              <w:bottom w:val="single" w:sz="4" w:space="0" w:color="auto"/>
              <w:right w:val="nil"/>
            </w:tcBorders>
          </w:tcPr>
          <w:p w14:paraId="5087AC8B" w14:textId="77777777" w:rsidR="00CE4E4B" w:rsidRPr="00BF7CBA" w:rsidRDefault="00CE4E4B" w:rsidP="00F44467">
            <w:pPr>
              <w:rPr>
                <w:rFonts w:asciiTheme="minorHAnsi" w:hAnsiTheme="minorHAnsi" w:cstheme="minorHAnsi"/>
                <w:b/>
                <w:sz w:val="22"/>
                <w:szCs w:val="22"/>
              </w:rPr>
            </w:pPr>
          </w:p>
          <w:p w14:paraId="7FF33EDD"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Assessment:</w:t>
            </w:r>
          </w:p>
        </w:tc>
      </w:tr>
      <w:tr w:rsidR="00CE4E4B" w:rsidRPr="00BF7CBA" w14:paraId="12944FAD" w14:textId="77777777" w:rsidTr="00F44467">
        <w:trPr>
          <w:trHeight w:val="1104"/>
        </w:trPr>
        <w:tc>
          <w:tcPr>
            <w:tcW w:w="4023" w:type="dxa"/>
            <w:tcBorders>
              <w:top w:val="single" w:sz="4" w:space="0" w:color="auto"/>
              <w:left w:val="single" w:sz="4" w:space="0" w:color="auto"/>
              <w:bottom w:val="single" w:sz="4" w:space="0" w:color="auto"/>
              <w:right w:val="single" w:sz="4" w:space="0" w:color="auto"/>
            </w:tcBorders>
          </w:tcPr>
          <w:p w14:paraId="1D899E71"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Način (pisni izpit, ustno izpraševanje, naloge, projekt):</w:t>
            </w:r>
          </w:p>
          <w:p w14:paraId="439016D7" w14:textId="77777777" w:rsidR="00CE4E4B" w:rsidRPr="00BF7CBA" w:rsidRDefault="00CE4E4B" w:rsidP="00F44467">
            <w:pPr>
              <w:rPr>
                <w:rFonts w:asciiTheme="minorHAnsi" w:hAnsiTheme="minorHAnsi" w:cstheme="minorHAnsi"/>
                <w:sz w:val="22"/>
                <w:szCs w:val="22"/>
              </w:rPr>
            </w:pPr>
          </w:p>
          <w:p w14:paraId="09C8FC04" w14:textId="77777777" w:rsidR="00CE4E4B" w:rsidRPr="00BF7CBA" w:rsidRDefault="00CE4E4B" w:rsidP="00F44467">
            <w:pPr>
              <w:pStyle w:val="Pripombabesedilo"/>
              <w:rPr>
                <w:rFonts w:asciiTheme="minorHAnsi" w:hAnsiTheme="minorHAnsi" w:cstheme="minorHAnsi"/>
                <w:sz w:val="22"/>
                <w:szCs w:val="22"/>
              </w:rPr>
            </w:pPr>
            <w:r w:rsidRPr="00BF7CBA">
              <w:rPr>
                <w:rFonts w:asciiTheme="minorHAnsi" w:hAnsiTheme="minorHAnsi" w:cstheme="minorHAnsi"/>
                <w:sz w:val="22"/>
                <w:szCs w:val="22"/>
              </w:rPr>
              <w:t xml:space="preserve">Seminarska naloga. </w:t>
            </w:r>
          </w:p>
          <w:p w14:paraId="7E78EAFC"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 xml:space="preserve">Pisni in/ali ustni izpit. </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7FDBB4F6"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 xml:space="preserve">40 % </w:t>
            </w:r>
          </w:p>
          <w:p w14:paraId="2ABA4578"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 xml:space="preserve">60 % </w:t>
            </w:r>
          </w:p>
        </w:tc>
        <w:tc>
          <w:tcPr>
            <w:tcW w:w="4112" w:type="dxa"/>
            <w:tcBorders>
              <w:top w:val="single" w:sz="4" w:space="0" w:color="auto"/>
              <w:left w:val="single" w:sz="4" w:space="0" w:color="auto"/>
              <w:bottom w:val="single" w:sz="4" w:space="0" w:color="auto"/>
              <w:right w:val="single" w:sz="4" w:space="0" w:color="auto"/>
            </w:tcBorders>
          </w:tcPr>
          <w:p w14:paraId="4707C910" w14:textId="77777777" w:rsidR="00CE4E4B" w:rsidRPr="00BF7CBA" w:rsidRDefault="00CE4E4B" w:rsidP="00F44467">
            <w:pPr>
              <w:rPr>
                <w:rFonts w:asciiTheme="minorHAnsi" w:hAnsiTheme="minorHAnsi" w:cstheme="minorHAnsi"/>
                <w:sz w:val="22"/>
                <w:szCs w:val="22"/>
              </w:rPr>
            </w:pPr>
            <w:r w:rsidRPr="00BF7CBA">
              <w:rPr>
                <w:rFonts w:asciiTheme="minorHAnsi" w:hAnsiTheme="minorHAnsi" w:cstheme="minorHAnsi"/>
                <w:sz w:val="22"/>
                <w:szCs w:val="22"/>
              </w:rPr>
              <w:t>Type (examination, oral, coursework, project):</w:t>
            </w:r>
          </w:p>
          <w:p w14:paraId="10B934B2" w14:textId="77777777" w:rsidR="00CE4E4B" w:rsidRPr="00BF7CBA" w:rsidRDefault="00CE4E4B" w:rsidP="00F44467">
            <w:pPr>
              <w:rPr>
                <w:rFonts w:asciiTheme="minorHAnsi" w:hAnsiTheme="minorHAnsi" w:cstheme="minorHAnsi"/>
                <w:sz w:val="22"/>
                <w:szCs w:val="22"/>
              </w:rPr>
            </w:pPr>
          </w:p>
          <w:p w14:paraId="2C2747E3" w14:textId="77777777" w:rsidR="00CE4E4B" w:rsidRPr="00BF7CBA" w:rsidRDefault="00CE4E4B" w:rsidP="00F44467">
            <w:pPr>
              <w:pStyle w:val="Pripombabesedilo"/>
              <w:rPr>
                <w:rFonts w:asciiTheme="minorHAnsi" w:hAnsiTheme="minorHAnsi" w:cstheme="minorHAnsi"/>
                <w:sz w:val="22"/>
                <w:szCs w:val="22"/>
                <w:lang w:val="en-GB"/>
              </w:rPr>
            </w:pPr>
            <w:r w:rsidRPr="00BF7CBA">
              <w:rPr>
                <w:rFonts w:asciiTheme="minorHAnsi" w:hAnsiTheme="minorHAnsi" w:cstheme="minorHAnsi"/>
                <w:sz w:val="22"/>
                <w:szCs w:val="22"/>
                <w:lang w:val="en-GB"/>
              </w:rPr>
              <w:t xml:space="preserve">Seminar paper. </w:t>
            </w:r>
          </w:p>
          <w:p w14:paraId="79FDA448"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sz w:val="22"/>
                <w:szCs w:val="22"/>
                <w:lang w:val="en-GB"/>
              </w:rPr>
              <w:t>Written and/or oral examination.</w:t>
            </w:r>
          </w:p>
        </w:tc>
      </w:tr>
      <w:tr w:rsidR="00CE4E4B" w:rsidRPr="00BF7CBA" w14:paraId="1A77F58C" w14:textId="77777777" w:rsidTr="00F44467">
        <w:tc>
          <w:tcPr>
            <w:tcW w:w="9695" w:type="dxa"/>
            <w:gridSpan w:val="5"/>
            <w:tcBorders>
              <w:top w:val="single" w:sz="4" w:space="0" w:color="auto"/>
              <w:left w:val="nil"/>
              <w:bottom w:val="single" w:sz="4" w:space="0" w:color="auto"/>
              <w:right w:val="nil"/>
            </w:tcBorders>
          </w:tcPr>
          <w:p w14:paraId="5EC15A84" w14:textId="77777777" w:rsidR="00CE4E4B" w:rsidRPr="00BF7CBA" w:rsidRDefault="00CE4E4B" w:rsidP="00F44467">
            <w:pPr>
              <w:rPr>
                <w:rFonts w:asciiTheme="minorHAnsi" w:hAnsiTheme="minorHAnsi" w:cstheme="minorHAnsi"/>
                <w:b/>
                <w:sz w:val="22"/>
                <w:szCs w:val="22"/>
              </w:rPr>
            </w:pPr>
          </w:p>
          <w:p w14:paraId="3ABA5C69" w14:textId="77777777" w:rsidR="00CE4E4B" w:rsidRPr="00BF7CBA" w:rsidRDefault="00CE4E4B" w:rsidP="00F44467">
            <w:pPr>
              <w:rPr>
                <w:rFonts w:asciiTheme="minorHAnsi" w:hAnsiTheme="minorHAnsi" w:cstheme="minorHAnsi"/>
                <w:b/>
                <w:sz w:val="22"/>
                <w:szCs w:val="22"/>
              </w:rPr>
            </w:pPr>
            <w:r w:rsidRPr="00BF7CBA">
              <w:rPr>
                <w:rFonts w:asciiTheme="minorHAnsi" w:hAnsiTheme="minorHAnsi" w:cstheme="minorHAnsi"/>
                <w:b/>
                <w:sz w:val="22"/>
                <w:szCs w:val="22"/>
              </w:rPr>
              <w:t xml:space="preserve">Reference nosilca / Lecturer's references: </w:t>
            </w:r>
          </w:p>
        </w:tc>
      </w:tr>
      <w:tr w:rsidR="00CE4E4B" w:rsidRPr="00BF7CBA" w14:paraId="4BA24016" w14:textId="77777777" w:rsidTr="00F44467">
        <w:tc>
          <w:tcPr>
            <w:tcW w:w="9695" w:type="dxa"/>
            <w:gridSpan w:val="5"/>
            <w:tcBorders>
              <w:top w:val="single" w:sz="4" w:space="0" w:color="auto"/>
              <w:left w:val="single" w:sz="4" w:space="0" w:color="auto"/>
              <w:bottom w:val="single" w:sz="4" w:space="0" w:color="auto"/>
              <w:right w:val="single" w:sz="4" w:space="0" w:color="auto"/>
            </w:tcBorders>
          </w:tcPr>
          <w:p w14:paraId="4562B400" w14:textId="649DCEE6" w:rsidR="00B250FA" w:rsidRPr="00BF7CBA" w:rsidRDefault="00B250FA" w:rsidP="00B250FA">
            <w:pPr>
              <w:tabs>
                <w:tab w:val="left" w:pos="284"/>
              </w:tabs>
              <w:ind w:left="284" w:hanging="284"/>
              <w:rPr>
                <w:rFonts w:asciiTheme="minorHAnsi" w:hAnsiTheme="minorHAnsi" w:cstheme="minorHAnsi"/>
                <w:sz w:val="22"/>
                <w:szCs w:val="22"/>
                <w:lang w:val="en-US"/>
              </w:rPr>
            </w:pPr>
            <w:r w:rsidRPr="00BF7CBA">
              <w:rPr>
                <w:rFonts w:asciiTheme="minorHAnsi" w:hAnsiTheme="minorHAnsi" w:cstheme="minorHAnsi"/>
                <w:sz w:val="22"/>
                <w:szCs w:val="22"/>
                <w:lang w:val="en-US"/>
              </w:rPr>
              <w:t>1.</w:t>
            </w:r>
            <w:r w:rsidRPr="00BF7CBA">
              <w:rPr>
                <w:rFonts w:asciiTheme="minorHAnsi" w:hAnsiTheme="minorHAnsi" w:cstheme="minorHAnsi"/>
                <w:sz w:val="22"/>
                <w:szCs w:val="22"/>
                <w:lang w:val="en-US"/>
              </w:rPr>
              <w:tab/>
              <w:t>Zuljan, D., Valenčič Zuljan, M.</w:t>
            </w:r>
            <w:r w:rsidR="004C6DCF" w:rsidRPr="00BF7CBA">
              <w:rPr>
                <w:rFonts w:asciiTheme="minorHAnsi" w:hAnsiTheme="minorHAnsi" w:cstheme="minorHAnsi"/>
                <w:sz w:val="22"/>
                <w:szCs w:val="22"/>
                <w:lang w:val="en-US"/>
              </w:rPr>
              <w:t xml:space="preserve"> in</w:t>
            </w:r>
            <w:r w:rsidRPr="00BF7CBA">
              <w:rPr>
                <w:rFonts w:asciiTheme="minorHAnsi" w:hAnsiTheme="minorHAnsi" w:cstheme="minorHAnsi"/>
                <w:sz w:val="22"/>
                <w:szCs w:val="22"/>
                <w:lang w:val="en-US"/>
              </w:rPr>
              <w:t xml:space="preserve"> Pejić Papak, P. (2021). Cognitive constructivist way of teaching scientific and technical contents. </w:t>
            </w:r>
            <w:r w:rsidRPr="00BF7CBA">
              <w:rPr>
                <w:rFonts w:asciiTheme="minorHAnsi" w:hAnsiTheme="minorHAnsi" w:cstheme="minorHAnsi"/>
                <w:i/>
                <w:sz w:val="22"/>
                <w:szCs w:val="22"/>
                <w:lang w:val="en-US"/>
              </w:rPr>
              <w:t>International Journal of Cognitive Research in Science, Engineering and Education. 9</w:t>
            </w:r>
            <w:r w:rsidRPr="00BF7CBA">
              <w:rPr>
                <w:rFonts w:asciiTheme="minorHAnsi" w:hAnsiTheme="minorHAnsi" w:cstheme="minorHAnsi"/>
                <w:sz w:val="22"/>
                <w:szCs w:val="22"/>
                <w:lang w:val="en-US"/>
              </w:rPr>
              <w:t>(1), 23-36. https://www.ijcrsee.com/index.php/ijcrsee/article/view/716/656</w:t>
            </w:r>
          </w:p>
          <w:p w14:paraId="5C3E7146" w14:textId="77777777" w:rsidR="00B250FA" w:rsidRPr="00BF7CBA" w:rsidRDefault="00B250FA" w:rsidP="00B250FA">
            <w:pPr>
              <w:tabs>
                <w:tab w:val="left" w:pos="284"/>
              </w:tabs>
              <w:ind w:left="284" w:hanging="284"/>
              <w:rPr>
                <w:rFonts w:asciiTheme="minorHAnsi" w:hAnsiTheme="minorHAnsi" w:cstheme="minorHAnsi"/>
                <w:sz w:val="22"/>
                <w:szCs w:val="22"/>
                <w:lang w:val="en-US"/>
              </w:rPr>
            </w:pPr>
          </w:p>
          <w:p w14:paraId="76A03F8F" w14:textId="6C160ABA" w:rsidR="00B250FA" w:rsidRPr="00BF7CBA" w:rsidRDefault="00B250FA" w:rsidP="00B250FA">
            <w:pPr>
              <w:tabs>
                <w:tab w:val="left" w:pos="284"/>
              </w:tabs>
              <w:ind w:left="284" w:hanging="284"/>
              <w:rPr>
                <w:rFonts w:asciiTheme="minorHAnsi" w:hAnsiTheme="minorHAnsi" w:cstheme="minorHAnsi"/>
                <w:sz w:val="22"/>
                <w:szCs w:val="22"/>
              </w:rPr>
            </w:pPr>
            <w:r w:rsidRPr="00BF7CBA">
              <w:rPr>
                <w:rFonts w:asciiTheme="minorHAnsi" w:hAnsiTheme="minorHAnsi" w:cstheme="minorHAnsi"/>
                <w:sz w:val="22"/>
                <w:szCs w:val="22"/>
                <w:lang w:val="en-US"/>
              </w:rPr>
              <w:t>2.</w:t>
            </w:r>
            <w:r w:rsidRPr="00BF7CBA">
              <w:rPr>
                <w:rFonts w:asciiTheme="minorHAnsi" w:hAnsiTheme="minorHAnsi" w:cstheme="minorHAnsi"/>
                <w:sz w:val="22"/>
                <w:szCs w:val="22"/>
                <w:lang w:val="en-US"/>
              </w:rPr>
              <w:tab/>
              <w:t>Blanuša Trošelj, D., Pejić Papak, P.</w:t>
            </w:r>
            <w:r w:rsidR="004C6DCF" w:rsidRPr="00BF7CBA">
              <w:rPr>
                <w:rFonts w:asciiTheme="minorHAnsi" w:hAnsiTheme="minorHAnsi" w:cstheme="minorHAnsi"/>
                <w:sz w:val="22"/>
                <w:szCs w:val="22"/>
                <w:lang w:val="en-US"/>
              </w:rPr>
              <w:t xml:space="preserve"> in</w:t>
            </w:r>
            <w:r w:rsidRPr="00BF7CBA">
              <w:rPr>
                <w:rFonts w:asciiTheme="minorHAnsi" w:hAnsiTheme="minorHAnsi" w:cstheme="minorHAnsi"/>
                <w:sz w:val="22"/>
                <w:szCs w:val="22"/>
                <w:lang w:val="en-US"/>
              </w:rPr>
              <w:t xml:space="preserve"> Zuljan, D. (2021). Teacher self-assessment of their science and technics competences and professional development. </w:t>
            </w:r>
            <w:r w:rsidRPr="00BF7CBA">
              <w:rPr>
                <w:rFonts w:asciiTheme="minorHAnsi" w:hAnsiTheme="minorHAnsi" w:cstheme="minorHAnsi"/>
                <w:i/>
                <w:sz w:val="22"/>
                <w:szCs w:val="22"/>
                <w:lang w:val="it-IT"/>
              </w:rPr>
              <w:t>Revija za elementarno izobraževanje, 14</w:t>
            </w:r>
            <w:r w:rsidRPr="00BF7CBA">
              <w:rPr>
                <w:rFonts w:asciiTheme="minorHAnsi" w:hAnsiTheme="minorHAnsi" w:cstheme="minorHAnsi"/>
                <w:sz w:val="22"/>
                <w:szCs w:val="22"/>
                <w:lang w:val="it-IT"/>
              </w:rPr>
              <w:t xml:space="preserve">(1) 73-91. </w:t>
            </w:r>
            <w:hyperlink r:id="rId11" w:history="1">
              <w:r w:rsidRPr="00BF7CBA">
                <w:rPr>
                  <w:rStyle w:val="Hiperpovezava"/>
                  <w:rFonts w:asciiTheme="minorHAnsi" w:hAnsiTheme="minorHAnsi" w:cstheme="minorHAnsi"/>
                  <w:sz w:val="22"/>
                  <w:szCs w:val="22"/>
                  <w:lang w:val="it-IT"/>
                </w:rPr>
                <w:t>http://doi.org/10.18690/rei.14.1.73-92.2021</w:t>
              </w:r>
            </w:hyperlink>
          </w:p>
          <w:p w14:paraId="1F64A869" w14:textId="77777777" w:rsidR="00B250FA" w:rsidRPr="00BF7CBA" w:rsidRDefault="00B250FA" w:rsidP="00B250FA">
            <w:pPr>
              <w:tabs>
                <w:tab w:val="left" w:pos="284"/>
              </w:tabs>
              <w:ind w:left="284" w:hanging="284"/>
              <w:rPr>
                <w:rFonts w:asciiTheme="minorHAnsi" w:hAnsiTheme="minorHAnsi" w:cstheme="minorHAnsi"/>
                <w:sz w:val="22"/>
                <w:szCs w:val="22"/>
              </w:rPr>
            </w:pPr>
          </w:p>
          <w:p w14:paraId="7CB34FCD" w14:textId="1A94E51F" w:rsidR="00B250FA" w:rsidRPr="00BF7CBA" w:rsidRDefault="00B250FA" w:rsidP="00B250FA">
            <w:pPr>
              <w:tabs>
                <w:tab w:val="left" w:pos="284"/>
              </w:tabs>
              <w:ind w:left="284" w:hanging="284"/>
              <w:rPr>
                <w:rFonts w:asciiTheme="minorHAnsi" w:hAnsiTheme="minorHAnsi" w:cstheme="minorHAnsi"/>
                <w:sz w:val="22"/>
                <w:szCs w:val="22"/>
                <w:lang w:val="it-IT"/>
              </w:rPr>
            </w:pPr>
            <w:r w:rsidRPr="00BF7CBA">
              <w:rPr>
                <w:rFonts w:asciiTheme="minorHAnsi" w:hAnsiTheme="minorHAnsi" w:cstheme="minorHAnsi"/>
                <w:sz w:val="22"/>
                <w:szCs w:val="22"/>
                <w:lang w:val="it-IT"/>
              </w:rPr>
              <w:t>3.</w:t>
            </w:r>
            <w:r w:rsidRPr="00BF7CBA">
              <w:rPr>
                <w:rFonts w:asciiTheme="minorHAnsi" w:hAnsiTheme="minorHAnsi" w:cstheme="minorHAnsi"/>
                <w:sz w:val="22"/>
                <w:szCs w:val="22"/>
                <w:lang w:val="it-IT"/>
              </w:rPr>
              <w:tab/>
              <w:t>Pejić Papak, P., Valenčič Zuljan, M.</w:t>
            </w:r>
            <w:r w:rsidR="004C6DCF" w:rsidRPr="00BF7CBA">
              <w:rPr>
                <w:rFonts w:asciiTheme="minorHAnsi" w:hAnsiTheme="minorHAnsi" w:cstheme="minorHAnsi"/>
                <w:sz w:val="22"/>
                <w:szCs w:val="22"/>
                <w:lang w:val="it-IT"/>
              </w:rPr>
              <w:t xml:space="preserve"> in</w:t>
            </w:r>
            <w:r w:rsidRPr="00BF7CBA">
              <w:rPr>
                <w:rFonts w:asciiTheme="minorHAnsi" w:hAnsiTheme="minorHAnsi" w:cstheme="minorHAnsi"/>
                <w:sz w:val="22"/>
                <w:szCs w:val="22"/>
                <w:lang w:val="it-IT"/>
              </w:rPr>
              <w:t xml:space="preserve"> Zuljan, D. (2021). </w:t>
            </w:r>
            <w:r w:rsidRPr="00BF7CBA">
              <w:rPr>
                <w:rFonts w:asciiTheme="minorHAnsi" w:hAnsiTheme="minorHAnsi" w:cstheme="minorHAnsi"/>
                <w:sz w:val="22"/>
                <w:szCs w:val="22"/>
                <w:lang w:val="en-US"/>
              </w:rPr>
              <w:t>Student-centred instru</w:t>
            </w:r>
            <w:r w:rsidR="00A77323" w:rsidRPr="00BF7CBA">
              <w:rPr>
                <w:rFonts w:asciiTheme="minorHAnsi" w:hAnsiTheme="minorHAnsi" w:cstheme="minorHAnsi"/>
                <w:sz w:val="22"/>
                <w:szCs w:val="22"/>
                <w:lang w:val="en-US"/>
              </w:rPr>
              <w:t>ction in science and technology</w:t>
            </w:r>
            <w:r w:rsidRPr="00BF7CBA">
              <w:rPr>
                <w:rFonts w:asciiTheme="minorHAnsi" w:hAnsiTheme="minorHAnsi" w:cstheme="minorHAnsi"/>
                <w:sz w:val="22"/>
                <w:szCs w:val="22"/>
                <w:lang w:val="en-US"/>
              </w:rPr>
              <w:t xml:space="preserve">: a model of factors at organizational and individual levels = Na učenca osredinjen pouk naravoslovja in tehnike: model dejavnikov na organizacijski in individualni ravni. </w:t>
            </w:r>
            <w:r w:rsidRPr="00BF7CBA">
              <w:rPr>
                <w:rFonts w:asciiTheme="minorHAnsi" w:hAnsiTheme="minorHAnsi" w:cstheme="minorHAnsi"/>
                <w:i/>
                <w:sz w:val="22"/>
                <w:szCs w:val="22"/>
                <w:lang w:val="it-IT"/>
              </w:rPr>
              <w:t>Revija za elementarno izobraževanje, 14</w:t>
            </w:r>
            <w:r w:rsidRPr="00BF7CBA">
              <w:rPr>
                <w:rFonts w:asciiTheme="minorHAnsi" w:hAnsiTheme="minorHAnsi" w:cstheme="minorHAnsi"/>
                <w:sz w:val="22"/>
                <w:szCs w:val="22"/>
                <w:lang w:val="it-IT"/>
              </w:rPr>
              <w:t xml:space="preserve">(4), 501–517. </w:t>
            </w:r>
            <w:hyperlink r:id="rId12" w:history="1">
              <w:r w:rsidRPr="00BF7CBA">
                <w:rPr>
                  <w:rStyle w:val="Hiperpovezava"/>
                  <w:rFonts w:asciiTheme="minorHAnsi" w:hAnsiTheme="minorHAnsi" w:cstheme="minorHAnsi"/>
                  <w:sz w:val="22"/>
                  <w:szCs w:val="22"/>
                  <w:lang w:val="it-IT"/>
                </w:rPr>
                <w:t>http://rei.pef.um.si/index.php/sl/izdaje-revije-kat/159-letnik-14-2021</w:t>
              </w:r>
            </w:hyperlink>
          </w:p>
          <w:p w14:paraId="5FDF670C" w14:textId="77777777" w:rsidR="00B250FA" w:rsidRPr="00BF7CBA" w:rsidRDefault="00B250FA" w:rsidP="00B250FA">
            <w:pPr>
              <w:tabs>
                <w:tab w:val="left" w:pos="284"/>
              </w:tabs>
              <w:ind w:left="284" w:hanging="284"/>
              <w:rPr>
                <w:rFonts w:asciiTheme="minorHAnsi" w:hAnsiTheme="minorHAnsi" w:cstheme="minorHAnsi"/>
                <w:sz w:val="22"/>
                <w:szCs w:val="22"/>
                <w:lang w:val="it-IT"/>
              </w:rPr>
            </w:pPr>
          </w:p>
          <w:p w14:paraId="0609593F" w14:textId="64A9A0B7" w:rsidR="00B250FA" w:rsidRPr="00BF7CBA" w:rsidRDefault="00B250FA" w:rsidP="00B250FA">
            <w:pPr>
              <w:tabs>
                <w:tab w:val="left" w:pos="284"/>
              </w:tabs>
              <w:ind w:left="284" w:hanging="284"/>
              <w:rPr>
                <w:rFonts w:asciiTheme="minorHAnsi" w:hAnsiTheme="minorHAnsi" w:cstheme="minorHAnsi"/>
                <w:sz w:val="22"/>
                <w:szCs w:val="22"/>
                <w:lang w:val="en-US"/>
              </w:rPr>
            </w:pPr>
            <w:r w:rsidRPr="00BF7CBA">
              <w:rPr>
                <w:rFonts w:asciiTheme="minorHAnsi" w:hAnsiTheme="minorHAnsi" w:cstheme="minorHAnsi"/>
                <w:sz w:val="22"/>
                <w:szCs w:val="22"/>
                <w:lang w:val="en-US"/>
              </w:rPr>
              <w:t>4.</w:t>
            </w:r>
            <w:r w:rsidRPr="00BF7CBA">
              <w:rPr>
                <w:rFonts w:asciiTheme="minorHAnsi" w:hAnsiTheme="minorHAnsi" w:cstheme="minorHAnsi"/>
                <w:sz w:val="22"/>
                <w:szCs w:val="22"/>
                <w:lang w:val="en-US"/>
              </w:rPr>
              <w:tab/>
              <w:t>Cotič, N., Plazar, J., Istanič, A.</w:t>
            </w:r>
            <w:r w:rsidR="004C6DCF" w:rsidRPr="00BF7CBA">
              <w:rPr>
                <w:rFonts w:asciiTheme="minorHAnsi" w:hAnsiTheme="minorHAnsi" w:cstheme="minorHAnsi"/>
                <w:sz w:val="22"/>
                <w:szCs w:val="22"/>
                <w:lang w:val="en-US"/>
              </w:rPr>
              <w:t xml:space="preserve"> in</w:t>
            </w:r>
            <w:r w:rsidRPr="00BF7CBA">
              <w:rPr>
                <w:rFonts w:asciiTheme="minorHAnsi" w:hAnsiTheme="minorHAnsi" w:cstheme="minorHAnsi"/>
                <w:sz w:val="22"/>
                <w:szCs w:val="22"/>
                <w:lang w:val="en-US"/>
              </w:rPr>
              <w:t xml:space="preserve"> Zuljan, D. (2020). The effect of outdoor lessons in natural sciences on students' knowledge, through tablets and experiential learning. </w:t>
            </w:r>
            <w:r w:rsidRPr="00BF7CBA">
              <w:rPr>
                <w:rFonts w:asciiTheme="minorHAnsi" w:hAnsiTheme="minorHAnsi" w:cstheme="minorHAnsi"/>
                <w:i/>
                <w:sz w:val="22"/>
                <w:szCs w:val="22"/>
                <w:lang w:val="en-US"/>
              </w:rPr>
              <w:t>Journal of Baltic science education. 19</w:t>
            </w:r>
            <w:r w:rsidR="00A77323" w:rsidRPr="00BF7CBA">
              <w:rPr>
                <w:rFonts w:asciiTheme="minorHAnsi" w:hAnsiTheme="minorHAnsi" w:cstheme="minorHAnsi"/>
                <w:sz w:val="22"/>
                <w:szCs w:val="22"/>
                <w:lang w:val="en-US"/>
              </w:rPr>
              <w:t>(</w:t>
            </w:r>
            <w:r w:rsidRPr="00BF7CBA">
              <w:rPr>
                <w:rFonts w:asciiTheme="minorHAnsi" w:hAnsiTheme="minorHAnsi" w:cstheme="minorHAnsi"/>
                <w:sz w:val="22"/>
                <w:szCs w:val="22"/>
                <w:lang w:val="en-US"/>
              </w:rPr>
              <w:t xml:space="preserve">5), 747-763. </w:t>
            </w:r>
            <w:hyperlink r:id="rId13" w:history="1">
              <w:r w:rsidRPr="00BF7CBA">
                <w:rPr>
                  <w:rStyle w:val="Hiperpovezava"/>
                  <w:rFonts w:asciiTheme="minorHAnsi" w:hAnsiTheme="minorHAnsi" w:cstheme="minorHAnsi"/>
                  <w:sz w:val="22"/>
                  <w:szCs w:val="22"/>
                  <w:lang w:val="en-US"/>
                </w:rPr>
                <w:t>https://doi.org/10.33225/jbse/20.19.747</w:t>
              </w:r>
            </w:hyperlink>
          </w:p>
          <w:p w14:paraId="2F23E013" w14:textId="77777777" w:rsidR="00B250FA" w:rsidRPr="00BF7CBA" w:rsidRDefault="00B250FA" w:rsidP="00B250FA">
            <w:pPr>
              <w:tabs>
                <w:tab w:val="left" w:pos="284"/>
              </w:tabs>
              <w:ind w:left="284" w:hanging="284"/>
              <w:rPr>
                <w:rFonts w:asciiTheme="minorHAnsi" w:hAnsiTheme="minorHAnsi" w:cstheme="minorHAnsi"/>
                <w:sz w:val="22"/>
                <w:szCs w:val="22"/>
                <w:lang w:val="en-US"/>
              </w:rPr>
            </w:pPr>
          </w:p>
          <w:p w14:paraId="62E378E8" w14:textId="08591824" w:rsidR="00CE4E4B" w:rsidRPr="00BF7CBA" w:rsidRDefault="00B250FA" w:rsidP="00B250FA">
            <w:pPr>
              <w:tabs>
                <w:tab w:val="left" w:pos="284"/>
              </w:tabs>
              <w:ind w:left="284" w:hanging="284"/>
              <w:rPr>
                <w:rFonts w:asciiTheme="minorHAnsi" w:hAnsiTheme="minorHAnsi" w:cstheme="minorHAnsi"/>
                <w:sz w:val="22"/>
                <w:szCs w:val="22"/>
                <w:lang w:val="en-US"/>
              </w:rPr>
            </w:pPr>
            <w:r w:rsidRPr="00BF7CBA">
              <w:rPr>
                <w:rFonts w:asciiTheme="minorHAnsi" w:hAnsiTheme="minorHAnsi" w:cstheme="minorHAnsi"/>
                <w:sz w:val="22"/>
                <w:szCs w:val="22"/>
              </w:rPr>
              <w:t>5</w:t>
            </w:r>
            <w:r w:rsidRPr="00BF7CBA">
              <w:rPr>
                <w:rFonts w:asciiTheme="minorHAnsi" w:hAnsiTheme="minorHAnsi" w:cstheme="minorHAnsi"/>
                <w:sz w:val="22"/>
                <w:szCs w:val="22"/>
                <w:lang w:val="en-US"/>
              </w:rPr>
              <w:t>.</w:t>
            </w:r>
            <w:r w:rsidRPr="00BF7CBA">
              <w:rPr>
                <w:rFonts w:asciiTheme="minorHAnsi" w:hAnsiTheme="minorHAnsi" w:cstheme="minorHAnsi"/>
                <w:sz w:val="22"/>
                <w:szCs w:val="22"/>
                <w:lang w:val="en-US"/>
              </w:rPr>
              <w:tab/>
              <w:t>Zuljan, D. (2018). Pre-service preschool teachers' opinions on technology education in kindergarten = Mišljenja studenata predškolskog odgoja o tehnološkom obrazovanju u predškolskim ustanovama</w:t>
            </w:r>
            <w:r w:rsidRPr="00BF7CBA">
              <w:rPr>
                <w:rFonts w:asciiTheme="minorHAnsi" w:hAnsiTheme="minorHAnsi" w:cstheme="minorHAnsi"/>
                <w:i/>
                <w:sz w:val="22"/>
                <w:szCs w:val="22"/>
                <w:lang w:val="en-US"/>
              </w:rPr>
              <w:t>. Hrvatski časopis za odgoj i obrazovanje, 20</w:t>
            </w:r>
            <w:r w:rsidRPr="00BF7CBA">
              <w:rPr>
                <w:rFonts w:asciiTheme="minorHAnsi" w:hAnsiTheme="minorHAnsi" w:cstheme="minorHAnsi"/>
                <w:sz w:val="22"/>
                <w:szCs w:val="22"/>
                <w:lang w:val="en-US"/>
              </w:rPr>
              <w:t>(4), 1115-1147. https://doi.org/10.15516/cje.v20i4.3099</w:t>
            </w:r>
          </w:p>
        </w:tc>
      </w:tr>
    </w:tbl>
    <w:p w14:paraId="047CE0C6" w14:textId="77777777" w:rsidR="001158CD" w:rsidRPr="00BF7CBA" w:rsidRDefault="001158CD">
      <w:pPr>
        <w:rPr>
          <w:rFonts w:asciiTheme="minorHAnsi" w:hAnsiTheme="minorHAnsi" w:cstheme="minorHAnsi"/>
          <w:sz w:val="22"/>
          <w:szCs w:val="22"/>
        </w:rPr>
      </w:pPr>
    </w:p>
    <w:sectPr w:rsidR="001158CD" w:rsidRPr="00BF7C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5805"/>
    <w:multiLevelType w:val="multilevel"/>
    <w:tmpl w:val="F7AE7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912720"/>
    <w:multiLevelType w:val="hybridMultilevel"/>
    <w:tmpl w:val="8D86DCA0"/>
    <w:lvl w:ilvl="0" w:tplc="04240001">
      <w:start w:val="1"/>
      <w:numFmt w:val="bullet"/>
      <w:lvlText w:val=""/>
      <w:lvlJc w:val="left"/>
      <w:pPr>
        <w:ind w:left="720" w:hanging="360"/>
      </w:pPr>
      <w:rPr>
        <w:rFonts w:ascii="Symbol" w:hAnsi="Symbol" w:hint="default"/>
      </w:rPr>
    </w:lvl>
    <w:lvl w:ilvl="1" w:tplc="B8681468">
      <w:start w:val="3"/>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707031"/>
    <w:multiLevelType w:val="multilevel"/>
    <w:tmpl w:val="892E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FB1615"/>
    <w:multiLevelType w:val="hybridMultilevel"/>
    <w:tmpl w:val="C2642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87549C"/>
    <w:multiLevelType w:val="hybridMultilevel"/>
    <w:tmpl w:val="72A8FA6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385D7684"/>
    <w:multiLevelType w:val="hybridMultilevel"/>
    <w:tmpl w:val="F5A6ACC4"/>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102D51"/>
    <w:multiLevelType w:val="multilevel"/>
    <w:tmpl w:val="6D0A99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6D2C78"/>
    <w:multiLevelType w:val="hybridMultilevel"/>
    <w:tmpl w:val="43268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5369E8"/>
    <w:multiLevelType w:val="multilevel"/>
    <w:tmpl w:val="8B76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5D283C"/>
    <w:multiLevelType w:val="hybridMultilevel"/>
    <w:tmpl w:val="689802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31F75EF"/>
    <w:multiLevelType w:val="hybridMultilevel"/>
    <w:tmpl w:val="32D8E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6968EB"/>
    <w:multiLevelType w:val="hybridMultilevel"/>
    <w:tmpl w:val="B0BE1F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7"/>
  </w:num>
  <w:num w:numId="5">
    <w:abstractNumId w:val="4"/>
  </w:num>
  <w:num w:numId="6">
    <w:abstractNumId w:val="11"/>
  </w:num>
  <w:num w:numId="7">
    <w:abstractNumId w:val="1"/>
  </w:num>
  <w:num w:numId="8">
    <w:abstractNumId w:val="12"/>
  </w:num>
  <w:num w:numId="9">
    <w:abstractNumId w:val="3"/>
  </w:num>
  <w:num w:numId="10">
    <w:abstractNumId w:val="5"/>
  </w:num>
  <w:num w:numId="11">
    <w:abstractNumId w:val="6"/>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4096" w:nlCheck="1" w:checkStyle="0"/>
  <w:activeWritingStyle w:appName="MSWord" w:lang="it-IT" w:vendorID="64" w:dllVersion="4096" w:nlCheck="1" w:checkStyle="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E4B"/>
    <w:rsid w:val="000B3477"/>
    <w:rsid w:val="001158CD"/>
    <w:rsid w:val="001F7688"/>
    <w:rsid w:val="00323DA5"/>
    <w:rsid w:val="004C473A"/>
    <w:rsid w:val="004C6DCF"/>
    <w:rsid w:val="005B41EF"/>
    <w:rsid w:val="00680D66"/>
    <w:rsid w:val="007C3427"/>
    <w:rsid w:val="00802201"/>
    <w:rsid w:val="00823C45"/>
    <w:rsid w:val="008C54EF"/>
    <w:rsid w:val="00A221E5"/>
    <w:rsid w:val="00A77323"/>
    <w:rsid w:val="00AD1005"/>
    <w:rsid w:val="00B250FA"/>
    <w:rsid w:val="00BF7CBA"/>
    <w:rsid w:val="00C76AE6"/>
    <w:rsid w:val="00C93934"/>
    <w:rsid w:val="00CE4E4B"/>
    <w:rsid w:val="00D02BB2"/>
    <w:rsid w:val="00DA3C0C"/>
    <w:rsid w:val="00F132BD"/>
    <w:rsid w:val="00F72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31D56"/>
  <w15:chartTrackingRefBased/>
  <w15:docId w15:val="{E49C8004-E10B-4D47-837F-E57E7A089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4E4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CE4E4B"/>
    <w:rPr>
      <w:color w:val="800000"/>
      <w:u w:val="single"/>
    </w:rPr>
  </w:style>
  <w:style w:type="paragraph" w:styleId="Navadensplet">
    <w:name w:val="Normal (Web)"/>
    <w:basedOn w:val="Navaden"/>
    <w:uiPriority w:val="99"/>
    <w:rsid w:val="00CE4E4B"/>
    <w:pPr>
      <w:spacing w:before="100" w:after="100"/>
    </w:pPr>
    <w:rPr>
      <w:szCs w:val="20"/>
    </w:rPr>
  </w:style>
  <w:style w:type="paragraph" w:styleId="Pripombabesedilo">
    <w:name w:val="annotation text"/>
    <w:aliases w:val="Komentar - besedilo"/>
    <w:basedOn w:val="Navaden"/>
    <w:link w:val="PripombabesediloZnak1"/>
    <w:uiPriority w:val="99"/>
    <w:rsid w:val="00CE4E4B"/>
    <w:rPr>
      <w:sz w:val="20"/>
      <w:szCs w:val="20"/>
    </w:rPr>
  </w:style>
  <w:style w:type="character" w:customStyle="1" w:styleId="PripombabesediloZnak">
    <w:name w:val="Pripomba – besedilo Znak"/>
    <w:basedOn w:val="Privzetapisavaodstavka"/>
    <w:uiPriority w:val="99"/>
    <w:semiHidden/>
    <w:rsid w:val="00CE4E4B"/>
    <w:rPr>
      <w:rFonts w:ascii="Times New Roman" w:eastAsia="Times New Roman" w:hAnsi="Times New Roman" w:cs="Times New Roman"/>
      <w:sz w:val="20"/>
      <w:szCs w:val="20"/>
      <w:lang w:eastAsia="sl-SI"/>
    </w:rPr>
  </w:style>
  <w:style w:type="character" w:customStyle="1" w:styleId="PripombabesediloZnak1">
    <w:name w:val="Pripomba – besedilo Znak1"/>
    <w:aliases w:val="Komentar - besedilo Znak"/>
    <w:basedOn w:val="Privzetapisavaodstavka"/>
    <w:link w:val="Pripombabesedilo"/>
    <w:uiPriority w:val="99"/>
    <w:rsid w:val="00CE4E4B"/>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B250FA"/>
    <w:pPr>
      <w:ind w:left="720"/>
      <w:contextualSpacing/>
    </w:pPr>
  </w:style>
  <w:style w:type="character" w:customStyle="1" w:styleId="Nerazreenaomemba1">
    <w:name w:val="Nerazrešena omemba1"/>
    <w:basedOn w:val="Privzetapisavaodstavka"/>
    <w:uiPriority w:val="99"/>
    <w:semiHidden/>
    <w:unhideWhenUsed/>
    <w:rsid w:val="00B250FA"/>
    <w:rPr>
      <w:color w:val="605E5C"/>
      <w:shd w:val="clear" w:color="auto" w:fill="E1DFDD"/>
    </w:rPr>
  </w:style>
  <w:style w:type="paragraph" w:styleId="Besedilooblaka">
    <w:name w:val="Balloon Text"/>
    <w:basedOn w:val="Navaden"/>
    <w:link w:val="BesedilooblakaZnak"/>
    <w:uiPriority w:val="99"/>
    <w:semiHidden/>
    <w:unhideWhenUsed/>
    <w:rsid w:val="004C473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473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kupu.ac.nz/sites/default/files/2017-11/Nurturing%20Children%E2%80%99s%20Love%20of%20Learning%20Through%20Play%20and.pdf" TargetMode="External"/><Relationship Id="rId13" Type="http://schemas.openxmlformats.org/officeDocument/2006/relationships/hyperlink" Target="https://doi.org/10.33225/jbse/20.19.747"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rei.pef.um.si/index.php/sl/izdaje-revije-kat/159-letnik-14-202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oi.org/10.18690/rei.14.1.73-92.202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iidc.indiana.edu/irca/articles/aac-website-resource-list.html" TargetMode="External"/><Relationship Id="rId4" Type="http://schemas.openxmlformats.org/officeDocument/2006/relationships/numbering" Target="numbering.xml"/><Relationship Id="rId9" Type="http://schemas.openxmlformats.org/officeDocument/2006/relationships/hyperlink" Target="http://rei.pef.um.si/index.php/sl/izdaje-revije-kat/159-letnik-14-2021"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188CF6-5D08-4B2F-A810-66C559F5028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26B00CFE-C1CB-427C-8EC4-9B46CFED2D31}">
  <ds:schemaRefs>
    <ds:schemaRef ds:uri="http://schemas.microsoft.com/sharepoint/v3/contenttype/forms"/>
  </ds:schemaRefs>
</ds:datastoreItem>
</file>

<file path=customXml/itemProps3.xml><?xml version="1.0" encoding="utf-8"?>
<ds:datastoreItem xmlns:ds="http://schemas.openxmlformats.org/officeDocument/2006/customXml" ds:itemID="{A17BE6A7-0CF4-4990-A2DB-A8651C503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2807</Words>
  <Characters>16002</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Elena Špindler</cp:lastModifiedBy>
  <cp:revision>3</cp:revision>
  <dcterms:created xsi:type="dcterms:W3CDTF">2025-09-26T12:01:00Z</dcterms:created>
  <dcterms:modified xsi:type="dcterms:W3CDTF">2025-10-02T17:15:00Z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16464600</vt:r8>
  </property>
  <property fmtid="{D5CDD505-2E9C-101B-9397-08002B2CF9AE}" pid="4" name="MediaServiceImageTags">
    <vt:lpwstr/>
  </property>
</Properties>
</file>