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427BA5" w:rsidR="008E6988" w:rsidP="74F9CBEF" w:rsidRDefault="008E6988" w14:paraId="3D6368D5" w14:textId="77777777" w14:noSpellErr="1">
      <w:pPr>
        <w:pStyle w:val="Vnos"/>
        <w:spacing w:line="264" w:lineRule="auto"/>
        <w:ind w:left="108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427BA5" w:rsidR="008E6988" w:rsidP="74F9CBEF" w:rsidRDefault="008E6988" w14:paraId="29B99ADB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427BA5" w:rsidR="008E6988" w:rsidTr="74F9CBEF" w14:paraId="709E0DF1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427BA5" w:rsidR="008E6988" w:rsidP="74F9CBEF" w:rsidRDefault="008E6988" w14:paraId="5076977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427BA5" w:rsidR="008E6988" w:rsidTr="74F9CBEF" w14:paraId="6EA222A2" w14:textId="77777777">
        <w:tc>
          <w:tcPr>
            <w:tcW w:w="1799" w:type="dxa"/>
            <w:gridSpan w:val="3"/>
            <w:tcMar/>
          </w:tcPr>
          <w:p w:rsidRPr="00427BA5" w:rsidR="008E6988" w:rsidP="74F9CBEF" w:rsidRDefault="008E6988" w14:paraId="7A89C29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47D93" w:rsidR="008E6988" w:rsidP="74F9CBEF" w:rsidRDefault="008E6988" w14:paraId="11FB3EB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Partnerstvo s starši in okoljem v inkluziji</w:t>
            </w:r>
          </w:p>
        </w:tc>
      </w:tr>
      <w:tr w:rsidRPr="00427BA5" w:rsidR="008E6988" w:rsidTr="74F9CBEF" w14:paraId="7DFAF287" w14:textId="77777777">
        <w:tc>
          <w:tcPr>
            <w:tcW w:w="1799" w:type="dxa"/>
            <w:gridSpan w:val="3"/>
            <w:tcMar/>
          </w:tcPr>
          <w:p w:rsidRPr="00427BA5" w:rsidR="008E6988" w:rsidP="74F9CBEF" w:rsidRDefault="008E6988" w14:paraId="5D17A27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6EC1057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Partnership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parents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invironment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based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inclusion</w:t>
            </w:r>
          </w:p>
        </w:tc>
      </w:tr>
      <w:tr w:rsidRPr="00427BA5" w:rsidR="008E6988" w:rsidTr="74F9CBEF" w14:paraId="25750A58" w14:textId="77777777">
        <w:tc>
          <w:tcPr>
            <w:tcW w:w="3307" w:type="dxa"/>
            <w:gridSpan w:val="5"/>
            <w:tcMar/>
            <w:vAlign w:val="center"/>
          </w:tcPr>
          <w:p w:rsidRPr="00427BA5" w:rsidR="008E6988" w:rsidP="74F9CBEF" w:rsidRDefault="008E6988" w14:paraId="1F3718A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427BA5" w:rsidR="008E6988" w:rsidP="74F9CBEF" w:rsidRDefault="008E6988" w14:paraId="1FB9C95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427BA5" w:rsidR="008E6988" w:rsidP="74F9CBEF" w:rsidRDefault="008E6988" w14:paraId="356EB094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427BA5" w:rsidR="008E6988" w:rsidP="74F9CBEF" w:rsidRDefault="008E6988" w14:paraId="7278F5A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427BA5" w:rsidR="008E6988" w:rsidTr="74F9CBEF" w14:paraId="7C664073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27BA5" w:rsidR="008E6988" w:rsidP="74F9CBEF" w:rsidRDefault="008E6988" w14:paraId="161AA36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427BA5" w:rsidR="008E6988" w:rsidP="74F9CBEF" w:rsidRDefault="008E6988" w14:paraId="16FC045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27BA5" w:rsidR="008E6988" w:rsidP="74F9CBEF" w:rsidRDefault="008E6988" w14:paraId="5D3FF1A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427BA5" w:rsidR="008E6988" w:rsidP="74F9CBEF" w:rsidRDefault="008E6988" w14:paraId="792637EE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27BA5" w:rsidR="008E6988" w:rsidP="74F9CBEF" w:rsidRDefault="008E6988" w14:paraId="4A3CA25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427BA5" w:rsidR="008E6988" w:rsidP="74F9CBEF" w:rsidRDefault="008E6988" w14:paraId="132DC23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27BA5" w:rsidR="008E6988" w:rsidP="74F9CBEF" w:rsidRDefault="008E6988" w14:paraId="5D7FCE08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427BA5" w:rsidR="008E6988" w:rsidP="74F9CBEF" w:rsidRDefault="008E6988" w14:paraId="0B0FE8E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427BA5" w:rsidR="008E6988" w:rsidTr="74F9CBEF" w14:paraId="080EA3A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79C382DF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5C809208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4B6F21D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0171DBE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1.</w:t>
            </w:r>
          </w:p>
        </w:tc>
      </w:tr>
      <w:tr w:rsidRPr="00427BA5" w:rsidR="008E6988" w:rsidTr="74F9CBEF" w14:paraId="67E29BE1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34A94358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kern w:val="36"/>
                <w:sz w:val="22"/>
                <w:szCs w:val="22"/>
                <w:lang w:val="en"/>
              </w:rPr>
              <w:t>Inclusive P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kern w:val="36"/>
                <w:sz w:val="22"/>
                <w:szCs w:val="22"/>
                <w:lang w:val="en"/>
              </w:rPr>
              <w:t xml:space="preserve">edagogics,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5C8947B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1992322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189A05F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</w:p>
        </w:tc>
      </w:tr>
      <w:tr w:rsidRPr="00427BA5" w:rsidR="008E6988" w:rsidTr="74F9CBEF" w14:paraId="6C100455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427BA5" w:rsidR="008E6988" w:rsidP="74F9CBEF" w:rsidRDefault="008E6988" w14:paraId="7B8302D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427BA5" w:rsidR="008E6988" w:rsidTr="74F9CBEF" w14:paraId="1E72F4EC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427BA5" w:rsidR="008E6988" w:rsidP="74F9CBEF" w:rsidRDefault="008E6988" w14:paraId="3D832D2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6C694B1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427BA5" w:rsidR="008E6988" w:rsidTr="74F9CBEF" w14:paraId="0789E577" w14:textId="77777777">
        <w:tc>
          <w:tcPr>
            <w:tcW w:w="5718" w:type="dxa"/>
            <w:gridSpan w:val="12"/>
            <w:tcMar/>
          </w:tcPr>
          <w:p w:rsidRPr="00427BA5" w:rsidR="008E6988" w:rsidP="74F9CBEF" w:rsidRDefault="008E6988" w14:paraId="3B2AB88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70F5249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427BA5" w:rsidR="008E6988" w:rsidTr="74F9CBEF" w14:paraId="418749C5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427BA5" w:rsidR="008E6988" w:rsidP="74F9CBEF" w:rsidRDefault="008E6988" w14:paraId="5034BEA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1282DDE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427BA5" w:rsidR="008E6988" w:rsidTr="74F9CBEF" w14:paraId="10AF44D3" w14:textId="77777777">
        <w:tc>
          <w:tcPr>
            <w:tcW w:w="9690" w:type="dxa"/>
            <w:gridSpan w:val="18"/>
            <w:tcMar/>
          </w:tcPr>
          <w:p w:rsidRPr="00427BA5" w:rsidR="008E6988" w:rsidP="74F9CBEF" w:rsidRDefault="008E6988" w14:paraId="7E25F18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427BA5" w:rsidR="008E6988" w:rsidTr="74F9CBEF" w14:paraId="28D65A37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27BA5" w:rsidR="008E6988" w:rsidP="74F9CBEF" w:rsidRDefault="008E6988" w14:paraId="2EF00D7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427BA5" w:rsidR="008E6988" w:rsidP="74F9CBEF" w:rsidRDefault="008E6988" w14:paraId="4A41A4F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27BA5" w:rsidR="008E6988" w:rsidP="74F9CBEF" w:rsidRDefault="008E6988" w14:paraId="5363431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427BA5" w:rsidR="008E6988" w:rsidP="74F9CBEF" w:rsidRDefault="008E6988" w14:paraId="2210D61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27BA5" w:rsidR="008E6988" w:rsidP="74F9CBEF" w:rsidRDefault="008E6988" w14:paraId="7AF308C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427BA5" w:rsidR="008E6988" w:rsidP="74F9CBEF" w:rsidRDefault="008E6988" w14:paraId="58A57A6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E212A" w:rsidR="008E6988" w:rsidP="74F9CBEF" w:rsidRDefault="008E6988" w14:paraId="5F55009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6E212A" w:rsidR="008E6988" w:rsidP="74F9CBEF" w:rsidRDefault="008E6988" w14:paraId="5B050F9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8E6988" w:rsidP="74F9CBEF" w:rsidRDefault="008E6988" w14:paraId="6C336F5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  <w:p w:rsidRPr="006E212A" w:rsidR="008E6988" w:rsidP="74F9CBEF" w:rsidRDefault="008E6988" w14:paraId="0C44316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27BA5" w:rsidR="008E6988" w:rsidP="74F9CBEF" w:rsidRDefault="008E6988" w14:paraId="2F2733F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427BA5" w:rsidR="008E6988" w:rsidP="74F9CBEF" w:rsidRDefault="008E6988" w14:paraId="0E01BA37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427BA5" w:rsidR="008E6988" w:rsidP="74F9CBEF" w:rsidRDefault="008E6988" w14:paraId="735192E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27BA5" w:rsidR="008E6988" w:rsidP="74F9CBEF" w:rsidRDefault="008E6988" w14:paraId="1B7D168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427BA5" w:rsidR="008E6988" w:rsidTr="74F9CBEF" w14:paraId="5E72219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424FBEA8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0852023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A240A7" w14:paraId="4D2C6B0C" w14:textId="31A29215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A240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SV</w:t>
            </w:r>
            <w:bookmarkStart w:name="_GoBack" w:id="0"/>
            <w:bookmarkEnd w:id="0"/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3C138E7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554E372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34A7135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089E86B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27BA5" w:rsidR="008E6988" w:rsidP="74F9CBEF" w:rsidRDefault="008E6988" w14:paraId="44A3E41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427BA5" w:rsidR="008E6988" w:rsidTr="74F9CBEF" w14:paraId="6DBC9A0D" w14:textId="77777777">
        <w:tc>
          <w:tcPr>
            <w:tcW w:w="9690" w:type="dxa"/>
            <w:gridSpan w:val="18"/>
            <w:tcMar/>
          </w:tcPr>
          <w:p w:rsidRPr="00427BA5" w:rsidR="008E6988" w:rsidP="74F9CBEF" w:rsidRDefault="008E6988" w14:paraId="5B808D6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427BA5" w:rsidR="008E6988" w:rsidTr="74F9CBEF" w14:paraId="73A4B19A" w14:textId="77777777">
        <w:tc>
          <w:tcPr>
            <w:tcW w:w="9690" w:type="dxa"/>
            <w:gridSpan w:val="18"/>
            <w:tcMar/>
          </w:tcPr>
          <w:p w:rsidRPr="00427BA5" w:rsidR="008E6988" w:rsidP="74F9CBEF" w:rsidRDefault="008E6988" w14:paraId="776EE06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427BA5" w:rsidR="008E6988" w:rsidTr="74F9CBEF" w14:paraId="6FFBAF02" w14:textId="77777777">
        <w:tc>
          <w:tcPr>
            <w:tcW w:w="3307" w:type="dxa"/>
            <w:gridSpan w:val="5"/>
            <w:tcMar/>
          </w:tcPr>
          <w:p w:rsidRPr="00427BA5" w:rsidR="008E6988" w:rsidP="74F9CBEF" w:rsidRDefault="008E6988" w14:paraId="103E527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41EE59E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prof. dr. Jurka Lepičnik Vodopivec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/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Prof.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Dr.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Jurka Lepičnik Vodopivec</w:t>
            </w:r>
          </w:p>
        </w:tc>
      </w:tr>
      <w:tr w:rsidRPr="00427BA5" w:rsidR="008E6988" w:rsidTr="74F9CBEF" w14:paraId="343F54AD" w14:textId="77777777">
        <w:tc>
          <w:tcPr>
            <w:tcW w:w="9690" w:type="dxa"/>
            <w:gridSpan w:val="18"/>
            <w:tcMar/>
          </w:tcPr>
          <w:p w:rsidRPr="00427BA5" w:rsidR="008E6988" w:rsidP="74F9CBEF" w:rsidRDefault="008E6988" w14:paraId="2575D37E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427BA5" w:rsidR="008E6988" w:rsidTr="74F9CBEF" w14:paraId="002559A6" w14:textId="77777777">
        <w:tc>
          <w:tcPr>
            <w:tcW w:w="1641" w:type="dxa"/>
            <w:gridSpan w:val="2"/>
            <w:vMerge w:val="restart"/>
            <w:tcMar/>
          </w:tcPr>
          <w:p w:rsidRPr="00427BA5" w:rsidR="008E6988" w:rsidP="74F9CBEF" w:rsidRDefault="008E6988" w14:paraId="7CA04AC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427BA5" w:rsidR="008E6988" w:rsidP="74F9CBEF" w:rsidRDefault="008E6988" w14:paraId="2C60F37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427BA5" w:rsidR="008E6988" w:rsidP="74F9CBEF" w:rsidRDefault="008E6988" w14:paraId="1E698B07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5207611C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427BA5" w:rsidR="008E6988" w:rsidTr="74F9CBEF" w14:paraId="6AA7CA3B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427BA5" w:rsidR="008E6988" w:rsidP="00415D27" w:rsidRDefault="008E6988" w14:paraId="33ECED0D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427BA5" w:rsidR="008E6988" w:rsidP="74F9CBEF" w:rsidRDefault="008E6988" w14:paraId="234EEAF6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25989C10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427BA5" w:rsidR="008E6988" w:rsidTr="74F9CBEF" w14:paraId="7710C3D5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4206310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029362C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427BA5" w:rsidR="008E6988" w:rsidP="74F9CBEF" w:rsidRDefault="008E6988" w14:paraId="6B40936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2764AC7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5C39495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1CBF6EF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Conditions for inclusion in work or performance of study obligations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427BA5" w:rsidR="008E6988" w:rsidTr="74F9CBEF" w14:paraId="15801B8F" w14:textId="77777777">
        <w:trPr>
          <w:trHeight w:val="40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5935B4D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27BA5" w:rsidR="008E6988" w:rsidP="74F9CBEF" w:rsidRDefault="008E6988" w14:paraId="7C68977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5387A2D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427BA5" w:rsidR="008E6988" w:rsidTr="74F9CBEF" w14:paraId="796474F0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6EADE88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20BF84D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427BA5" w:rsidR="008E6988" w:rsidP="74F9CBEF" w:rsidRDefault="008E6988" w14:paraId="6E585D0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4EF5104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2A7F86D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427BA5" w:rsidR="008E6988" w:rsidTr="74F9CBEF" w14:paraId="0FC39AD6" w14:textId="77777777">
        <w:trPr>
          <w:trHeight w:val="69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1DE71A0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Partnerstva v funkciji inkluzije: </w:t>
            </w:r>
          </w:p>
          <w:p w:rsidRPr="00427BA5" w:rsidR="008E6988" w:rsidP="74F9CBEF" w:rsidRDefault="008E6988" w14:paraId="45DEDF67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Opredelitev, sistemska zasnovanost in cilji partnerstva. </w:t>
            </w:r>
          </w:p>
          <w:p w:rsidRPr="00427BA5" w:rsidR="008E6988" w:rsidP="74F9CBEF" w:rsidRDefault="008E6988" w14:paraId="122D503B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Družbena pogojenost vzpostavljanja partnerstva. </w:t>
            </w:r>
          </w:p>
          <w:p w:rsidRPr="00427BA5" w:rsidR="008E6988" w:rsidP="74F9CBEF" w:rsidRDefault="008E6988" w14:paraId="6F6BAACB" w14:textId="77777777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Načela oblikovanja in negovanja partnerskih odnosov (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participativnost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avtonomnost, dvosmernost, komplementarnost, kontinuiranost). </w:t>
            </w:r>
          </w:p>
          <w:p w:rsidRPr="00427BA5" w:rsidR="008E6988" w:rsidP="74F9CBEF" w:rsidRDefault="008E6988" w14:paraId="108412E7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Modeli partnerskih odnosov in stopnje partnerstva.</w:t>
            </w:r>
          </w:p>
          <w:p w:rsidRPr="00427BA5" w:rsidR="008E6988" w:rsidP="74F9CBEF" w:rsidRDefault="008E6988" w14:paraId="35D5E3C9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Dokumenti in zakonske osnove zagotavljanja partnerstva.</w:t>
            </w:r>
          </w:p>
          <w:p w:rsidRPr="00427BA5" w:rsidR="008E6988" w:rsidP="74F9CBEF" w:rsidRDefault="008E6988" w14:paraId="699074E0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Elementi komunikacijske teorije in skupinske dinamike, kot orodja za vzpostavljanje in vzdrževanje partnerstva. </w:t>
            </w:r>
          </w:p>
          <w:p w:rsidRPr="00427BA5" w:rsidR="008E6988" w:rsidP="74F9CBEF" w:rsidRDefault="008E6988" w14:paraId="65E0B3ED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Vloga in pomen zagovorništva pri vzpostavljanju inkluzivnega okolja.</w:t>
            </w:r>
          </w:p>
          <w:p w:rsidRPr="00427BA5" w:rsidR="008E6988" w:rsidP="74F9CBEF" w:rsidRDefault="008E6988" w14:paraId="78638348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Načrtovanje, izvedba, refleksija in evalvacija partnerstva. </w:t>
            </w:r>
          </w:p>
          <w:p w:rsidRPr="00427BA5" w:rsidR="008E6988" w:rsidP="74F9CBEF" w:rsidRDefault="008E6988" w14:paraId="1CB0487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</w:p>
          <w:p w:rsidRPr="00427BA5" w:rsidR="008E6988" w:rsidP="74F9CBEF" w:rsidRDefault="008E6988" w14:paraId="31D9831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Partnerstvo s starši in okoljem v inkluziji:</w:t>
            </w:r>
          </w:p>
          <w:p w:rsidRPr="00427BA5" w:rsidR="008E6988" w:rsidP="74F9CBEF" w:rsidRDefault="008E6988" w14:paraId="00877648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Načela in cilji in strategije partnerstva s starši in okoljem.</w:t>
            </w:r>
          </w:p>
          <w:p w:rsidRPr="00427BA5" w:rsidR="008E6988" w:rsidP="74F9CBEF" w:rsidRDefault="008E6988" w14:paraId="67D168F8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Pravice otrok in staršev otrok.</w:t>
            </w:r>
          </w:p>
          <w:p w:rsidRPr="00427BA5" w:rsidR="008E6988" w:rsidP="74F9CBEF" w:rsidRDefault="008E6988" w14:paraId="67B4D081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Vloga staršev pri socialni integraciji otrok. </w:t>
            </w:r>
          </w:p>
          <w:p w:rsidRPr="00427BA5" w:rsidR="008E6988" w:rsidP="74F9CBEF" w:rsidRDefault="008E6988" w14:paraId="1EAFC513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Stopnje participacije staršev; vključevanje družin v soodločanje, vzgojno izobraževalni proces in evalvacijo procesa.</w:t>
            </w:r>
          </w:p>
          <w:p w:rsidRPr="00427BA5" w:rsidR="008E6988" w:rsidP="74F9CBEF" w:rsidRDefault="008E6988" w14:paraId="58282612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Načrtovanje in izvajanje učinkovite interakcije in komunikacije s starši. </w:t>
            </w:r>
          </w:p>
          <w:p w:rsidRPr="00427BA5" w:rsidR="008E6988" w:rsidP="74F9CBEF" w:rsidRDefault="008E6988" w14:paraId="174954E9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Oblike sodelovanja s starši v inkluziji.</w:t>
            </w:r>
          </w:p>
          <w:p w:rsidRPr="00427BA5" w:rsidR="008E6988" w:rsidP="74F9CBEF" w:rsidRDefault="008E6988" w14:paraId="734B3659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Partnerstva z deležniki ožjega in širšega okolja v inkluziji.</w:t>
            </w:r>
          </w:p>
          <w:p w:rsidRPr="000D6592" w:rsidR="008E6988" w:rsidP="74F9CBEF" w:rsidRDefault="008E6988" w14:paraId="2770EE04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Profesionalna partnerstva v inkluziji.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27BA5" w:rsidR="008E6988" w:rsidP="74F9CBEF" w:rsidRDefault="008E6988" w14:paraId="3267E8B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7E92" w:rsidR="008E6988" w:rsidP="74F9CBEF" w:rsidRDefault="008E6988" w14:paraId="5756B4F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  <w:lang w:val="en-GB"/>
              </w:rPr>
              <w:t xml:space="preserve">Partnership in the function of inclusion: </w:t>
            </w:r>
          </w:p>
          <w:p w:rsidRPr="00657E92" w:rsidR="008E6988" w:rsidP="74F9CBEF" w:rsidRDefault="008E6988" w14:paraId="3468C8A3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Definition, systemic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design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 and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objectives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 of the partnership. </w:t>
            </w:r>
          </w:p>
          <w:p w:rsidRPr="00657E92" w:rsidR="008E6988" w:rsidP="74F9CBEF" w:rsidRDefault="008E6988" w14:paraId="32E5E072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Social conditionality of the building of partnerships. </w:t>
            </w:r>
          </w:p>
          <w:p w:rsidRPr="00657E92" w:rsidR="008E6988" w:rsidP="74F9CBEF" w:rsidRDefault="008E6988" w14:paraId="37E036FA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The principles of building and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maintaining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 partnerships (participation, autonomy, mutuality, complementarity, continuity). </w:t>
            </w:r>
          </w:p>
          <w:p w:rsidRPr="00657E92" w:rsidR="008E6988" w:rsidP="74F9CBEF" w:rsidRDefault="008E6988" w14:paraId="2FA9EC30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Models and stages of partnerships.</w:t>
            </w:r>
          </w:p>
          <w:p w:rsidRPr="00657E92" w:rsidR="008E6988" w:rsidP="74F9CBEF" w:rsidRDefault="008E6988" w14:paraId="24D6BF56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Documents and legal basis for the assurance of partnerships.</w:t>
            </w:r>
          </w:p>
          <w:p w:rsidRPr="00657E92" w:rsidR="008E6988" w:rsidP="74F9CBEF" w:rsidRDefault="008E6988" w14:paraId="5D770E2C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Elements of communication theory and group dynamics as tools for building and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maintaining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 partnerships. </w:t>
            </w:r>
          </w:p>
          <w:p w:rsidRPr="00657E92" w:rsidR="008E6988" w:rsidP="74F9CBEF" w:rsidRDefault="008E6988" w14:paraId="3B679636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The role and importance of advocacy for the formation of an inclusive environment.</w:t>
            </w:r>
          </w:p>
          <w:p w:rsidRPr="00657E92" w:rsidR="008E6988" w:rsidP="74F9CBEF" w:rsidRDefault="008E6988" w14:paraId="0FFA627F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Planning, implementation,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reflection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 and evaluation of the partnership. </w:t>
            </w:r>
          </w:p>
          <w:p w:rsidRPr="00657E92" w:rsidR="008E6988" w:rsidP="74F9CBEF" w:rsidRDefault="008E6988" w14:paraId="13A1638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</w:p>
          <w:p w:rsidRPr="00657E92" w:rsidR="008E6988" w:rsidP="74F9CBEF" w:rsidRDefault="008E6988" w14:paraId="3174E1A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Partnership with parents and the environment in inclusion:</w:t>
            </w:r>
          </w:p>
          <w:p w:rsidRPr="00657E92" w:rsidR="008E6988" w:rsidP="74F9CBEF" w:rsidRDefault="008E6988" w14:paraId="6C019DCE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Principles,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objectives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 and strategies of a partnership with parents and the environment.</w:t>
            </w:r>
          </w:p>
          <w:p w:rsidRPr="00657E92" w:rsidR="008E6988" w:rsidP="74F9CBEF" w:rsidRDefault="008E6988" w14:paraId="150FD562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The rights of the child and the parents of the child.</w:t>
            </w:r>
          </w:p>
          <w:p w:rsidRPr="00657E92" w:rsidR="008E6988" w:rsidP="74F9CBEF" w:rsidRDefault="008E6988" w14:paraId="1B79D9A9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The role of parents in the social integration of children. </w:t>
            </w:r>
          </w:p>
          <w:p w:rsidRPr="00657E92" w:rsidR="008E6988" w:rsidP="74F9CBEF" w:rsidRDefault="008E6988" w14:paraId="2C9FDFB1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Levels of parent participation; inclusion of families into decision-making, the educational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process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 and the evaluation of the process.</w:t>
            </w:r>
          </w:p>
          <w:p w:rsidRPr="00657E92" w:rsidR="008E6988" w:rsidP="74F9CBEF" w:rsidRDefault="008E6988" w14:paraId="0C556517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 xml:space="preserve">Planning and implementation of effective interaction and communication with parents. </w:t>
            </w:r>
          </w:p>
          <w:p w:rsidRPr="00657E92" w:rsidR="008E6988" w:rsidP="74F9CBEF" w:rsidRDefault="008E6988" w14:paraId="4313EA63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Forms of cooperation with parents in inclusion.</w:t>
            </w:r>
          </w:p>
          <w:p w:rsidRPr="00C47D93" w:rsidR="008E6988" w:rsidP="74F9CBEF" w:rsidRDefault="008E6988" w14:paraId="6E13B94B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Partnerships with members of the immediate and broad environment in inclusion.</w:t>
            </w:r>
          </w:p>
          <w:p w:rsidRPr="00427BA5" w:rsidR="008E6988" w:rsidP="74F9CBEF" w:rsidRDefault="008E6988" w14:paraId="05B87094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  <w:t>Professional partnerships in inclusion.</w:t>
            </w:r>
          </w:p>
        </w:tc>
      </w:tr>
    </w:tbl>
    <w:p w:rsidRPr="00427BA5" w:rsidR="008E6988" w:rsidP="74F9CBEF" w:rsidRDefault="008E6988" w14:paraId="5E17B8A4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color w:val="auto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427BA5" w:rsidR="008E6988" w:rsidTr="74F9CBEF" w14:paraId="32B99BC4" w14:textId="77777777">
        <w:tc>
          <w:tcPr>
            <w:tcW w:w="9690" w:type="dxa"/>
            <w:gridSpan w:val="6"/>
            <w:tcMar/>
          </w:tcPr>
          <w:p w:rsidRPr="00427BA5" w:rsidR="008E6988" w:rsidP="74F9CBEF" w:rsidRDefault="008E6988" w14:paraId="4F134E8F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</w:rPr>
            </w:pPr>
            <w:r w:rsidRPr="74F9CBE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br w:type="page"/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</w:rPr>
              <w:t xml:space="preserve">Temeljni literatura in viri /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</w:rPr>
              <w:t>Readings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</w:rPr>
              <w:t>:</w:t>
            </w:r>
          </w:p>
        </w:tc>
      </w:tr>
      <w:tr w:rsidRPr="00427BA5" w:rsidR="008E6988" w:rsidTr="74F9CBEF" w14:paraId="4F115D86" w14:textId="77777777">
        <w:trPr>
          <w:trHeight w:val="140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D0358" w:rsidP="74F9CBEF" w:rsidRDefault="00ED0358" w14:paraId="73B7B081" w14:textId="1C8A2EC1">
            <w:pPr>
              <w:pStyle w:val="Besedilo"/>
              <w:spacing w:after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Temeljna literatura</w:t>
            </w:r>
            <w:r w:rsidRPr="74F9CBEF" w:rsidR="28758B9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/</w:t>
            </w:r>
            <w:r w:rsidRPr="74F9CBEF" w:rsidR="28758B9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Basic</w:t>
            </w:r>
            <w:r w:rsidRPr="74F9CBEF" w:rsidR="28758B9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4F9CBEF" w:rsidR="28758B9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readings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:</w:t>
            </w:r>
          </w:p>
          <w:p w:rsidRPr="0030577B" w:rsidR="00ED0358" w:rsidP="74F9CBEF" w:rsidRDefault="00ED0358" w14:paraId="5056EC64" w14:textId="77777777" w14:noSpellErr="1">
            <w:pPr>
              <w:pStyle w:val="Odstavekseznama"/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Epstein, J. L. (2018). 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</w:rPr>
              <w:t>School, family, and community partnerships: Preparing educators and improving schools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. Routledge.</w:t>
            </w:r>
          </w:p>
          <w:p w:rsidRPr="000F0D0A" w:rsidR="00ED0358" w:rsidP="74F9CBEF" w:rsidRDefault="00ED0358" w14:paraId="492D48AE" w14:textId="77777777">
            <w:pPr>
              <w:pStyle w:val="Odstavekseznama"/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Mac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Iver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M. A., Sheldon, S. B., Epstein, J. L., Rice, E., Mac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Iver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D. J., Simmons, A. (2018). Engaging families in the high school transition: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Initial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findings from a continuous improvement initiative. </w:t>
            </w:r>
            <w:r w:rsidRPr="74F9CBEF" w:rsidR="00ED0358">
              <w:rPr>
                <w:rStyle w:val="Poudarek"/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bdr w:val="none" w:color="auto" w:sz="0" w:space="0" w:frame="1"/>
              </w:rPr>
              <w:t>School Community Journal, 28, 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37-66.</w:t>
            </w:r>
          </w:p>
          <w:p w:rsidRPr="00ED0358" w:rsidR="00ED0358" w:rsidP="74F9CBEF" w:rsidRDefault="00ED0358" w14:paraId="2BA04B59" w14:textId="77777777">
            <w:pPr>
              <w:pStyle w:val="Odstavekseznama"/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Ramanlingam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, S., &amp;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Maniam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, M. (2020). Teachers’ Perspective on the Importance of Parents’ Roles in Students’ Academic Achievement Using School and Family Partnership Model (Epstein): A Qualitative Study. 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</w:rPr>
              <w:t>Universal Journal of Educational Research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, 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</w:rPr>
              <w:t>8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(8), 3346-3354.</w:t>
            </w:r>
          </w:p>
          <w:p w:rsidRPr="00ED0358" w:rsidR="00ED0358" w:rsidP="74F9CBEF" w:rsidRDefault="00ED0358" w14:paraId="7AFB3FA4" w14:textId="40B645CB">
            <w:pPr>
              <w:pStyle w:val="Odstavekseznama"/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  <w:lang w:eastAsia="en-US"/>
              </w:rPr>
              <w:t>Salamon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  <w:lang w:eastAsia="en-US"/>
              </w:rPr>
              <w:t>, E. (2018). European parents for 21st century careers and competences. 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Opus et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  <w:lang w:eastAsia="en-US"/>
              </w:rPr>
              <w:t>Educatio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  <w:lang w:eastAsia="en-US"/>
              </w:rPr>
              <w:t>, 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  <w:lang w:eastAsia="en-US"/>
              </w:rPr>
              <w:t>5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  <w:lang w:eastAsia="en-US"/>
              </w:rPr>
              <w:t>(4).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en-US"/>
              </w:rPr>
              <w:t xml:space="preserve"> https://</w:t>
            </w:r>
            <w:hyperlink w:history="1" r:id="R0a32ca4fe3e64cb1">
              <w:r w:rsidRPr="74F9CBEF" w:rsidR="00ED0358">
                <w:rPr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single"/>
                  <w:lang w:eastAsia="en-US"/>
                </w:rPr>
                <w:t xml:space="preserve">European parents for 21st century careers and competences | Opus et </w:t>
              </w:r>
              <w:r w:rsidRPr="74F9CBEF" w:rsidR="00ED0358">
                <w:rPr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single"/>
                  <w:lang w:eastAsia="en-US"/>
                </w:rPr>
                <w:t>Educatio</w:t>
              </w:r>
            </w:hyperlink>
          </w:p>
          <w:p w:rsidRPr="00ED0358" w:rsidR="00ED0358" w:rsidP="74F9CBEF" w:rsidRDefault="00ED0358" w14:paraId="0F1E08D5" w14:textId="77777777">
            <w:pPr>
              <w:pStyle w:val="Odstavekseznama"/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Smith, T. E., Sheridan, S. M., Kim, E. M., Park, S., &amp;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Beretvas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, S. N. (2020). The effects of family-school partnership interventions on academic and social-emotional functioning: A meta-analysis exploring what works for whom. 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</w:rPr>
              <w:t>Educational Psychology Review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, 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</w:rPr>
              <w:t>32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, 511-544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.</w:t>
            </w:r>
          </w:p>
          <w:p w:rsidRPr="00ED0358" w:rsidR="00ED0358" w:rsidP="74F9CBEF" w:rsidRDefault="00ED0358" w14:paraId="157F1772" w14:textId="34828B12">
            <w:pPr>
              <w:pStyle w:val="Odstavekseznama"/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en-US"/>
              </w:rPr>
              <w:t>Zloković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en-US"/>
              </w:rPr>
              <w:t>, J., (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en-US"/>
              </w:rPr>
              <w:t>ur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en-US"/>
              </w:rPr>
              <w:t xml:space="preserve">). (2023).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en-US"/>
              </w:rPr>
              <w:t>Osnaživanje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en-US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en-US"/>
              </w:rPr>
              <w:t>obitelj-izzazovi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en-US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en-US"/>
              </w:rPr>
              <w:t>i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en-US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en-US"/>
              </w:rPr>
              <w:t>perpektive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en-US"/>
              </w:rPr>
              <w:t xml:space="preserve">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en-US"/>
              </w:rPr>
              <w:t>FFRI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en-US"/>
              </w:rPr>
              <w:t>.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en-US"/>
              </w:rPr>
              <w:t xml:space="preserve"> </w:t>
            </w:r>
            <w:hyperlink r:id="R93b3b087f9404e67">
              <w:r w:rsidRPr="74F9CBEF" w:rsidR="00ED0358">
                <w:rPr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single"/>
                  <w:lang w:eastAsia="en-US"/>
                </w:rPr>
                <w:t>FFRI-Zloković-Osnaživanje-obitelji-E-izdanje.pdf</w:t>
              </w:r>
            </w:hyperlink>
          </w:p>
          <w:p w:rsidR="00ED0358" w:rsidP="74F9CBEF" w:rsidRDefault="00ED0358" w14:paraId="1AD39FB3" w14:textId="77777777" w14:noSpellErr="1">
            <w:pPr>
              <w:pStyle w:val="Besedilo"/>
              <w:spacing w:after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</w:p>
          <w:p w:rsidR="00ED0358" w:rsidP="74F9CBEF" w:rsidRDefault="00ED0358" w14:paraId="1E053CE4" w14:textId="763735E1">
            <w:pPr>
              <w:pStyle w:val="Besedilo"/>
              <w:spacing w:after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Dopolnilna literatura</w:t>
            </w:r>
            <w:r w:rsidRPr="74F9CBEF" w:rsidR="7C7C4C0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/</w:t>
            </w:r>
            <w:r w:rsidRPr="74F9CBEF" w:rsidR="7C7C4C0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Additional</w:t>
            </w:r>
            <w:r w:rsidRPr="74F9CBEF" w:rsidR="7C7C4C0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4F9CBEF" w:rsidR="7C7C4C0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readings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:</w:t>
            </w:r>
          </w:p>
          <w:p w:rsidRPr="00ED0358" w:rsidR="00ED0358" w:rsidP="74F9CBEF" w:rsidRDefault="00ED0358" w14:paraId="1920E43F" w14:textId="376670F8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Cankar,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F..et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al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(2009).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Šola kot stičišče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partnerjev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.Ljubljana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: Zavod RS za šolstvo.</w:t>
            </w:r>
          </w:p>
          <w:p w:rsidRPr="00427BA5" w:rsidR="008E6988" w:rsidP="74F9CBEF" w:rsidRDefault="008E6988" w14:paraId="1599838D" w14:textId="5A9ECCBA">
            <w:pPr>
              <w:pStyle w:val="Besedilo"/>
              <w:numPr>
                <w:ilvl w:val="0"/>
                <w:numId w:val="1"/>
              </w:numPr>
              <w:spacing w:after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Lepičnik-Vodopivec, J. (1996).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Med starši in vzgojitelji ni mogoče ne komunicirati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Ljubljana: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Misch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Oblak in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Schwarz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</w:t>
            </w:r>
          </w:p>
          <w:p w:rsidRPr="00ED0358" w:rsidR="008E6988" w:rsidP="74F9CBEF" w:rsidRDefault="008E6988" w14:paraId="1F34380E" w14:textId="1FD708C1" w14:noSpellErr="1">
            <w:pPr>
              <w:pStyle w:val="Default"/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Lepičnik Vodopivec, J. (2012).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T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eorija in praksa sodelovanja s starši : priročnik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1. izd. Ljubljana: Pedagoška fakulteta. </w:t>
            </w:r>
          </w:p>
          <w:p w:rsidRPr="00ED0358" w:rsidR="008E6988" w:rsidP="74F9CBEF" w:rsidRDefault="008E6988" w14:paraId="796FBF78" w14:textId="40EC3F74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Novljan, E. (2004).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Sodelovanje s starši otrok s posebnimi potrebami pri zgodnji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obravnavi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.Ljubljana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: Zveza Sožitje.</w:t>
            </w:r>
          </w:p>
        </w:tc>
      </w:tr>
      <w:tr w:rsidRPr="00427BA5" w:rsidR="008E6988" w:rsidTr="74F9CBEF" w14:paraId="35F2CD5B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683DAC2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</w:rPr>
            </w:pPr>
          </w:p>
          <w:p w:rsidRPr="00427BA5" w:rsidR="008E6988" w:rsidP="74F9CBEF" w:rsidRDefault="008E6988" w14:paraId="21014EA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427BA5" w:rsidR="008E6988" w:rsidP="74F9CBEF" w:rsidRDefault="008E6988" w14:paraId="4A32F5E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20111A6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</w:rPr>
            </w:pPr>
          </w:p>
          <w:p w:rsidRPr="00427BA5" w:rsidR="008E6988" w:rsidP="74F9CBEF" w:rsidRDefault="008E6988" w14:paraId="4B2DC53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  <w:lang w:val="en-GB"/>
              </w:rPr>
              <w:t>Objectives and competences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2"/>
                <w:szCs w:val="22"/>
              </w:rPr>
              <w:t>:</w:t>
            </w:r>
          </w:p>
        </w:tc>
      </w:tr>
      <w:tr w:rsidRPr="00427BA5" w:rsidR="008E6988" w:rsidTr="74F9CBEF" w14:paraId="533A4F9F" w14:textId="77777777">
        <w:trPr>
          <w:trHeight w:val="979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3EBCECC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427BA5" w:rsidR="008E6988" w:rsidP="74F9CBEF" w:rsidRDefault="008E6988" w14:paraId="70D39A00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427BA5" w:rsidR="008E6988" w:rsidP="74F9CBEF" w:rsidRDefault="008E6988" w14:paraId="00C7F5CE" w14:textId="77777777" w14:noSpellErr="1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spoznava pomen in strategije vključevanja različnih partnerjev v načrtovanje, izvedbo in evalvacijo programa ter zagotavljanja inkluzivnega okolja;</w:t>
            </w:r>
          </w:p>
          <w:p w:rsidRPr="00427BA5" w:rsidR="008E6988" w:rsidP="74F9CBEF" w:rsidRDefault="008E6988" w14:paraId="122D806F" w14:textId="77777777" w14:noSpellErr="1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spoznava različne koncepte vključevanja v šolsko in širše okolje ter vloge partnerjev v procesu zagotavljanja inkluzivnega okolja.</w:t>
            </w:r>
          </w:p>
          <w:p w:rsidRPr="00427BA5" w:rsidR="008E6988" w:rsidP="74F9CBEF" w:rsidRDefault="008E6988" w14:paraId="76A4D653" w14:textId="77777777" w14:noSpellErr="1">
            <w:pPr>
              <w:pStyle w:val="Vnos"/>
              <w:ind w:left="1056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27BA5" w:rsidR="008E6988" w:rsidP="74F9CBEF" w:rsidRDefault="008E6988" w14:paraId="2CBF15B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427BA5" w:rsidR="008E6988" w:rsidP="74F9CBEF" w:rsidRDefault="008E6988" w14:paraId="39B1E554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odnosov med vzgojno-izobraževalnimi institucijami in socialnim okoljem v inkluziji;</w:t>
            </w:r>
          </w:p>
          <w:p w:rsidRPr="00427BA5" w:rsidR="008E6988" w:rsidP="74F9CBEF" w:rsidRDefault="008E6988" w14:paraId="78B7900B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vzpostavljanja in vzdrževanja partnerskega odnosa z različnimi partnerji v inkluziji;</w:t>
            </w:r>
          </w:p>
          <w:p w:rsidRPr="00427BA5" w:rsidR="008E6988" w:rsidP="74F9CBEF" w:rsidRDefault="008E6988" w14:paraId="351DEF9B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razvijanja inkluzivne kulture, uresničevanja inkluzivne prakse in vplivanja na inkluzivno politiko.</w:t>
            </w:r>
          </w:p>
          <w:p w:rsidRPr="00427BA5" w:rsidR="008E6988" w:rsidP="74F9CBEF" w:rsidRDefault="008E6988" w14:paraId="587DDFA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27BA5" w:rsidR="008E6988" w:rsidP="74F9CBEF" w:rsidRDefault="008E6988" w14:paraId="6FF9FB6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427BA5" w:rsidR="008E6988" w:rsidP="74F9CBEF" w:rsidRDefault="008E6988" w14:paraId="642EBAA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427BA5" w:rsidR="008E6988" w:rsidP="74F9CBEF" w:rsidRDefault="008E6988" w14:paraId="6FBB1B23" w14:textId="77777777" w14:noSpellErr="1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 veščine vzpostavljanja partnerstva s starši in okoljem v inkluziji,</w:t>
            </w:r>
          </w:p>
          <w:p w:rsidRPr="00427BA5" w:rsidR="008E6988" w:rsidP="74F9CBEF" w:rsidRDefault="008E6988" w14:paraId="780D0DB0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trike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vzpostavlja, gradi in vzdržuje partnerske odnose s sodelujočimi v inkluziji,</w:t>
            </w:r>
          </w:p>
          <w:p w:rsidRPr="00427BA5" w:rsidR="008E6988" w:rsidP="74F9CBEF" w:rsidRDefault="008E6988" w14:paraId="27D3226F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trike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in uporablja različne oblike, strategije in tehnike za učinkovito delo s partnerji pri vzgoji in izobraževanju v inkluziji ter lokalno skupnostjo,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427BA5" w:rsidR="008E6988" w:rsidP="74F9CBEF" w:rsidRDefault="008E6988" w14:paraId="69DCBBC9" w14:textId="77777777" w14:noSpellErr="1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predpise, ki urejajo partnerstva na področju delovanja vzgojno-izobraževalnih zavodov v inkluziji.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27BA5" w:rsidR="008E6988" w:rsidP="74F9CBEF" w:rsidRDefault="008E6988" w14:paraId="541D087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7E92" w:rsidR="008E6988" w:rsidP="74F9CBEF" w:rsidRDefault="008E6988" w14:paraId="78DA1C5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Objectives:</w:t>
            </w:r>
          </w:p>
          <w:p w:rsidRPr="00657E92" w:rsidR="008E6988" w:rsidP="74F9CBEF" w:rsidRDefault="008E6988" w14:paraId="627DF30B" w14:textId="77777777" w14:noSpellErr="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657E92" w:rsidR="008E6988" w:rsidP="74F9CBEF" w:rsidRDefault="008E6988" w14:paraId="14E1EB1A" w14:textId="77777777" w14:noSpellErr="1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gets acquainted with the importance and the strategies of the inclusion of different partners into planning, implementation and evaluation of the programme and the provision of the inclusive environment;</w:t>
            </w:r>
          </w:p>
          <w:p w:rsidRPr="00657E92" w:rsidR="008E6988" w:rsidP="74F9CBEF" w:rsidRDefault="008E6988" w14:paraId="3A0512D2" w14:textId="77777777" w14:noSpellErr="1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gets acquainted with different concepts of integration into the school and broader environment and the role of partners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the process of inclusive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environment provision.</w:t>
            </w:r>
          </w:p>
          <w:p w:rsidRPr="00657E92" w:rsidR="008E6988" w:rsidP="74F9CBEF" w:rsidRDefault="008E6988" w14:paraId="6FAFDBFA" w14:textId="77777777" w14:noSpellErr="1">
            <w:pPr>
              <w:pStyle w:val="Vnos"/>
              <w:ind w:left="1056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657E92" w:rsidR="008E6988" w:rsidP="74F9CBEF" w:rsidRDefault="008E6988" w14:paraId="4896EFE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657E92" w:rsidR="008E6988" w:rsidP="74F9CBEF" w:rsidRDefault="008E6988" w14:paraId="617EEC00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understanding the relationship between the educational institutions and the social environment in inclusion;</w:t>
            </w:r>
          </w:p>
          <w:p w:rsidRPr="00657E92" w:rsidR="008E6988" w:rsidP="74F9CBEF" w:rsidRDefault="008E6988" w14:paraId="5D30AFD6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to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maintain a partner relationship with various partners in inclusion;</w:t>
            </w:r>
          </w:p>
          <w:p w:rsidRPr="00657E92" w:rsidR="008E6988" w:rsidP="74F9CBEF" w:rsidRDefault="008E6988" w14:paraId="2FD69DE7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ability to develop an inclusive culture, realize inclusive practice and influence the inclusive policy.</w:t>
            </w:r>
          </w:p>
          <w:p w:rsidRPr="00657E92" w:rsidR="008E6988" w:rsidP="74F9CBEF" w:rsidRDefault="008E6988" w14:paraId="577475B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657E92" w:rsidR="008E6988" w:rsidP="74F9CBEF" w:rsidRDefault="008E6988" w14:paraId="29D5D72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:rsidRPr="00657E92" w:rsidR="008E6988" w:rsidP="74F9CBEF" w:rsidRDefault="008E6988" w14:paraId="0BAC114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657E92" w:rsidR="008E6988" w:rsidP="74F9CBEF" w:rsidRDefault="008E6988" w14:paraId="631F4195" w14:textId="77777777" w14:noSpellErr="1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develops skills for the establishment of inclusive partnerships with parents and the environment,</w:t>
            </w:r>
          </w:p>
          <w:p w:rsidRPr="00657E92" w:rsidR="008E6988" w:rsidP="74F9CBEF" w:rsidRDefault="008E6988" w14:paraId="4123CFD7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trike w:val="1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establishes,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builds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maintains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partnerships with participating persons in inclusion,</w:t>
            </w:r>
          </w:p>
          <w:p w:rsidRPr="00C47D93" w:rsidR="008E6988" w:rsidP="74F9CBEF" w:rsidRDefault="008E6988" w14:paraId="15E9355D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knows and uses various forms,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strategies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techniques for effective work with partners in the upbringing and education in inclusion and the local community,</w:t>
            </w:r>
          </w:p>
          <w:p w:rsidRPr="00427BA5" w:rsidR="008E6988" w:rsidP="74F9CBEF" w:rsidRDefault="008E6988" w14:paraId="2EB0E47D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is familiar with the regulations governing partnerships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the area of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operation of the educational institutions in inclusion.</w:t>
            </w:r>
          </w:p>
        </w:tc>
      </w:tr>
      <w:tr w:rsidRPr="00427BA5" w:rsidR="008E6988" w:rsidTr="74F9CBEF" w14:paraId="30724292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7F0D7A2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4313F98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427BA5" w:rsidR="008E6988" w:rsidP="74F9CBEF" w:rsidRDefault="008E6988" w14:paraId="7058249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008023A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4EE36D4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05E4AA9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427BA5" w:rsidR="008E6988" w:rsidTr="74F9CBEF" w14:paraId="2593E20B" w14:textId="77777777">
        <w:trPr>
          <w:trHeight w:val="1404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27BA5" w:rsidR="008E6988" w:rsidP="74F9CBEF" w:rsidRDefault="008E6988" w14:paraId="2A70A65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427BA5" w:rsidR="008E6988" w:rsidP="74F9CBEF" w:rsidRDefault="008E6988" w14:paraId="3EAA468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427BA5" w:rsidR="008E6988" w:rsidP="74F9CBEF" w:rsidRDefault="008E6988" w14:paraId="255F6FBF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vlogo staršev, vzgojiteljev/učiteljev in predstavnikov ter institucij v širšem družbenem okolju pri zagotavljanju socialne integracije ter vlogo vseh partnerjev pri vzpostavljanju inkluzivnega okolja,</w:t>
            </w:r>
          </w:p>
          <w:p w:rsidRPr="00427BA5" w:rsidR="008E6988" w:rsidP="74F9CBEF" w:rsidRDefault="008E6988" w14:paraId="594EC4A8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 prepoznavati procesne indikatorje uspešne inkluzije in načrtovati ustrezne partnerske odnose za zagotavljanje kakovosti vzgoje in izobraževanja za vsakega posameznega otroka v inkluziji, </w:t>
            </w:r>
          </w:p>
          <w:p w:rsidRPr="00427BA5" w:rsidR="008E6988" w:rsidP="74F9CBEF" w:rsidRDefault="008E6988" w14:paraId="3DDB4BCE" w14:textId="77777777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zpostavlja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partnerske odnose s starši/družino in okoljem v inkluziji,</w:t>
            </w:r>
          </w:p>
          <w:p w:rsidRPr="00427BA5" w:rsidR="008E6988" w:rsidP="74F9CBEF" w:rsidRDefault="008E6988" w14:paraId="20F7F175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gotavlja pogoje za vzpostavljanje partnerskih odnosov v inkluziji.</w:t>
            </w:r>
          </w:p>
          <w:p w:rsidRPr="00427BA5" w:rsidR="008E6988" w:rsidP="74F9CBEF" w:rsidRDefault="008E6988" w14:paraId="62F6E44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27BA5" w:rsidR="008E6988" w:rsidP="74F9CBEF" w:rsidRDefault="008E6988" w14:paraId="349F67C8" w14:textId="77777777" w14:noSpellErr="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427BA5" w:rsidR="008E6988" w:rsidP="74F9CBEF" w:rsidRDefault="008E6988" w14:paraId="625D392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427BA5" w:rsidR="008E6988" w:rsidP="74F9CBEF" w:rsidRDefault="008E6988" w14:paraId="2D664A50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vzpostavljati partnerske povezave s starši, svojimi kolegi,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lokalno skupnostjo, širšim strokovnim okoljem,</w:t>
            </w:r>
          </w:p>
          <w:p w:rsidRPr="00427BA5" w:rsidR="008E6988" w:rsidP="74F9CBEF" w:rsidRDefault="008E6988" w14:paraId="483D9AEE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zagotavlja pogoje za vzpostavljanje partnerskih odnosov v inkluziji,</w:t>
            </w:r>
          </w:p>
          <w:p w:rsidRPr="00427BA5" w:rsidR="008E6988" w:rsidP="74F9CBEF" w:rsidRDefault="008E6988" w14:paraId="7E6D7B51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zbira podatke, jih analizira in dostopa do virov ter literature za vzpostavljanje partnerskih povezav v inkluziji s starši/družino in okoljem.</w:t>
            </w:r>
          </w:p>
          <w:p w:rsidRPr="00427BA5" w:rsidR="008E6988" w:rsidP="74F9CBEF" w:rsidRDefault="008E6988" w14:paraId="4920D0FB" w14:textId="77777777" w14:noSpellErr="1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27BA5" w:rsidR="008E6988" w:rsidP="74F9CBEF" w:rsidRDefault="008E6988" w14:paraId="0AFDFF15" w14:textId="77777777" w14:noSpellErr="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427BA5" w:rsidR="008E6988" w:rsidP="74F9CBEF" w:rsidRDefault="008E6988" w14:paraId="4D2F908F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0D6592" w:rsidR="008E6988" w:rsidP="74F9CBEF" w:rsidRDefault="008E6988" w14:paraId="34C9A62D" w14:textId="77777777" w14:noSpellErr="1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strategije, ki ji omogočajo kritično refleksijo in evalvacijo svoje prakse na nivoju partnerstva s starši, kolegi in okoljem,</w:t>
            </w:r>
          </w:p>
          <w:p w:rsidRPr="000D6592" w:rsidR="008E6988" w:rsidP="74F9CBEF" w:rsidRDefault="008E6988" w14:paraId="36F8D93A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avtonomno in v sodelovanju z drugimi raziskuje, evalvira, načrtuje in izvaja različne dejavnosti, ki so namenjene kakovostnim spremembam na področju partnerskih odnosov v inkluziji.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27BA5" w:rsidR="008E6988" w:rsidP="74F9CBEF" w:rsidRDefault="008E6988" w14:paraId="03B2477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27BA5" w:rsidR="008E6988" w:rsidP="74F9CBEF" w:rsidRDefault="008E6988" w14:paraId="696D297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27BA5" w:rsidR="008E6988" w:rsidP="74F9CBEF" w:rsidRDefault="008E6988" w14:paraId="1BDD077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47D93" w:rsidR="008E6988" w:rsidP="74F9CBEF" w:rsidRDefault="008E6988" w14:paraId="0974010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Knowledge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and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understanding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657E92" w:rsidR="008E6988" w:rsidP="74F9CBEF" w:rsidRDefault="008E6988" w14:paraId="425918A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657E92" w:rsidR="008E6988" w:rsidP="74F9CBEF" w:rsidRDefault="008E6988" w14:paraId="6F12A836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understands the role of parents, childcare workers/teachers,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representatives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institutions in the wider social environment for social integration and the role of all partners for the establishment of an inclusive environment,</w:t>
            </w:r>
          </w:p>
          <w:p w:rsidRPr="00657E92" w:rsidR="008E6988" w:rsidP="74F9CBEF" w:rsidRDefault="008E6988" w14:paraId="39CC03A6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can recognize process indicators of successful inclusion and plan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appropriate partnerships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for the provision of quality education and training for each child in inclusion, </w:t>
            </w:r>
          </w:p>
          <w:p w:rsidRPr="00657E92" w:rsidR="008E6988" w:rsidP="74F9CBEF" w:rsidRDefault="008E6988" w14:paraId="62B4BDA9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establishes partnerships with parents/family and the environment in inclusion,</w:t>
            </w:r>
          </w:p>
          <w:p w:rsidRPr="00657E92" w:rsidR="008E6988" w:rsidP="74F9CBEF" w:rsidRDefault="008E6988" w14:paraId="4ADCEBBD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provides conditions,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required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to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partnerships in inclusion.</w:t>
            </w:r>
          </w:p>
          <w:p w:rsidRPr="00657E92" w:rsidR="008E6988" w:rsidP="74F9CBEF" w:rsidRDefault="008E6988" w14:paraId="184C885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657E92" w:rsidR="008E6988" w:rsidP="74F9CBEF" w:rsidRDefault="008E6988" w14:paraId="4B17C49A" w14:textId="77777777" w14:noSpellErr="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Use:</w:t>
            </w:r>
          </w:p>
          <w:p w:rsidRPr="00657E92" w:rsidR="008E6988" w:rsidP="74F9CBEF" w:rsidRDefault="008E6988" w14:paraId="69DE34F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657E92" w:rsidR="008E6988" w:rsidP="74F9CBEF" w:rsidRDefault="008E6988" w14:paraId="0CA2CC96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can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partnerships with parents, colleagues, the local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community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the broader professional environment,</w:t>
            </w:r>
          </w:p>
          <w:p w:rsidRPr="00657E92" w:rsidR="008E6988" w:rsidP="74F9CBEF" w:rsidRDefault="008E6988" w14:paraId="5C8F5CB3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can provide the conditions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required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to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blish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partnerships in inclusion,</w:t>
            </w:r>
          </w:p>
          <w:p w:rsidRPr="00657E92" w:rsidR="008E6988" w:rsidP="74F9CBEF" w:rsidRDefault="008E6988" w14:paraId="02E42070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collects data, analyses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them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accesses sources and literature necessary to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partnerships in inclusion with the parents/family and the environment</w:t>
            </w:r>
          </w:p>
          <w:p w:rsidRPr="00657E92" w:rsidR="008E6988" w:rsidP="74F9CBEF" w:rsidRDefault="008E6988" w14:paraId="04BD214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657E92" w:rsidR="008E6988" w:rsidP="74F9CBEF" w:rsidRDefault="008E6988" w14:paraId="66B1C023" w14:textId="77777777" w14:noSpellErr="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Reflection:</w:t>
            </w:r>
          </w:p>
          <w:p w:rsidRPr="00657E92" w:rsidR="008E6988" w:rsidP="74F9CBEF" w:rsidRDefault="008E6988" w14:paraId="4C24E369" w14:textId="77777777" w14:noSpellErr="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C47D93" w:rsidR="008E6988" w:rsidP="74F9CBEF" w:rsidRDefault="008E6988" w14:paraId="3E35027E" w14:textId="77777777" w14:noSpellErr="1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is familiar with strategies which enable critical reflection and evaluation of his/her own practice on the level of partnership with parents,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peers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the environment,</w:t>
            </w:r>
          </w:p>
          <w:p w:rsidRPr="00427BA5" w:rsidR="008E6988" w:rsidP="74F9CBEF" w:rsidRDefault="008E6988" w14:paraId="12AD8354" w14:textId="77777777" w14:noSpellErr="1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autonomously and in cooperation with others,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researches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evaluates,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plans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executes various activities intended to introduce quality changes in the field of partnership in inclusion.</w:t>
            </w:r>
          </w:p>
        </w:tc>
      </w:tr>
      <w:tr w:rsidRPr="00427BA5" w:rsidR="008E6988" w:rsidTr="74F9CBEF" w14:paraId="1920F73C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3553802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27BA5" w:rsidR="008E6988" w:rsidP="74F9CBEF" w:rsidRDefault="008E6988" w14:paraId="5F6784C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215D736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427BA5" w:rsidR="008E6988" w:rsidTr="74F9CBEF" w14:paraId="62374480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20B970D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052AE33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427BA5" w:rsidR="008E6988" w:rsidP="74F9CBEF" w:rsidRDefault="008E6988" w14:paraId="595B792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2544255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42592F5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727A8B1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427BA5" w:rsidR="008E6988" w:rsidTr="74F9CBEF" w14:paraId="703472E5" w14:textId="77777777">
        <w:trPr>
          <w:trHeight w:val="1401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7D4BDD9B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interaktivna predavanja,</w:t>
            </w:r>
          </w:p>
          <w:p w:rsidRPr="00427BA5" w:rsidR="008E6988" w:rsidP="74F9CBEF" w:rsidRDefault="008E6988" w14:paraId="62816DDB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diskusije,</w:t>
            </w:r>
          </w:p>
          <w:p w:rsidRPr="00427BA5" w:rsidR="008E6988" w:rsidP="74F9CBEF" w:rsidRDefault="008E6988" w14:paraId="1A604FCA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individualno delo, </w:t>
            </w:r>
          </w:p>
          <w:p w:rsidRPr="00427BA5" w:rsidR="008E6988" w:rsidP="74F9CBEF" w:rsidRDefault="008E6988" w14:paraId="7BE1BB11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delov parih in skupinah,</w:t>
            </w:r>
          </w:p>
          <w:p w:rsidRPr="00427BA5" w:rsidR="008E6988" w:rsidP="74F9CBEF" w:rsidRDefault="008E6988" w14:paraId="1DD26E58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problemsko in raziskovalno učenje.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27BA5" w:rsidR="008E6988" w:rsidP="74F9CBEF" w:rsidRDefault="008E6988" w14:paraId="2CDFE07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7E92" w:rsidR="008E6988" w:rsidP="74F9CBEF" w:rsidRDefault="008E6988" w14:paraId="23B3EFEE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Interactive lectures,</w:t>
            </w:r>
          </w:p>
          <w:p w:rsidRPr="00657E92" w:rsidR="008E6988" w:rsidP="74F9CBEF" w:rsidRDefault="008E6988" w14:paraId="4908531B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discussions,</w:t>
            </w:r>
          </w:p>
          <w:p w:rsidRPr="00657E92" w:rsidR="008E6988" w:rsidP="74F9CBEF" w:rsidRDefault="008E6988" w14:paraId="5F68FDE3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individual work, </w:t>
            </w:r>
          </w:p>
          <w:p w:rsidRPr="00C47D93" w:rsidR="008E6988" w:rsidP="74F9CBEF" w:rsidRDefault="008E6988" w14:paraId="59E0C774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work in pairs and teams,</w:t>
            </w:r>
          </w:p>
          <w:p w:rsidRPr="00427BA5" w:rsidR="008E6988" w:rsidP="74F9CBEF" w:rsidRDefault="008E6988" w14:paraId="1F508CC0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problem and research-based learning.</w:t>
            </w:r>
          </w:p>
        </w:tc>
      </w:tr>
      <w:tr w:rsidRPr="00427BA5" w:rsidR="008E6988" w:rsidTr="74F9CBEF" w14:paraId="36DA7E6B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2728B08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5F09164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7AA805C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427BA5" w:rsidR="008E6988" w:rsidP="74F9CBEF" w:rsidRDefault="008E6988" w14:paraId="1AF232F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5899932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16AE46B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427BA5" w:rsidR="008E6988" w:rsidTr="74F9CBEF" w14:paraId="10C78004" w14:textId="77777777">
        <w:trPr>
          <w:trHeight w:val="837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27BA5" w:rsidR="008E6988" w:rsidP="74F9CBEF" w:rsidRDefault="008E6988" w14:paraId="7730965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427BA5" w:rsidR="008E6988" w:rsidP="74F9CBEF" w:rsidRDefault="008E6988" w14:paraId="1E04DF7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27BA5" w:rsidR="008E6988" w:rsidP="74F9CBEF" w:rsidRDefault="008E6988" w14:paraId="3BFE0AA3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seminarska naloga,</w:t>
            </w:r>
          </w:p>
          <w:p w:rsidRPr="00427BA5" w:rsidR="008E6988" w:rsidP="74F9CBEF" w:rsidRDefault="008E6988" w14:paraId="1BEAD55A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predstavitev seminarske naloge, </w:t>
            </w:r>
          </w:p>
          <w:p w:rsidRPr="000D6592" w:rsidR="008E6988" w:rsidP="74F9CBEF" w:rsidRDefault="008E6988" w14:paraId="1B0791C6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ustni izpit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27BA5" w:rsidR="008E6988" w:rsidP="74F9CBEF" w:rsidRDefault="008E6988" w14:paraId="0C7015A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008E6988" w:rsidP="74F9CBEF" w:rsidRDefault="008E6988" w14:paraId="42FA538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008E6988" w:rsidP="74F9CBEF" w:rsidRDefault="008E6988" w14:paraId="1863F31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27BA5" w:rsidR="008E6988" w:rsidP="74F9CBEF" w:rsidRDefault="008E6988" w14:paraId="4D71429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30 %</w:t>
            </w:r>
          </w:p>
          <w:p w:rsidRPr="00427BA5" w:rsidR="008E6988" w:rsidP="74F9CBEF" w:rsidRDefault="008E6988" w14:paraId="0D13C1F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30 %</w:t>
            </w:r>
          </w:p>
          <w:p w:rsidRPr="00427BA5" w:rsidR="008E6988" w:rsidP="74F9CBEF" w:rsidRDefault="008E6988" w14:paraId="4A05F6C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40 %</w:t>
            </w:r>
          </w:p>
          <w:p w:rsidRPr="00427BA5" w:rsidR="008E6988" w:rsidP="74F9CBEF" w:rsidRDefault="008E6988" w14:paraId="61D9116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8E6988" w:rsidP="74F9CBEF" w:rsidRDefault="008E6988" w14:paraId="5F7D5F7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="008E6988" w:rsidP="74F9CBEF" w:rsidRDefault="008E6988" w14:paraId="67C4BAF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657E92" w:rsidR="008E6988" w:rsidP="74F9CBEF" w:rsidRDefault="008E6988" w14:paraId="014561F0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seminar paper,</w:t>
            </w:r>
          </w:p>
          <w:p w:rsidR="008E6988" w:rsidP="74F9CBEF" w:rsidRDefault="008E6988" w14:paraId="5DCADD3F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presentation of the seminar paper,</w:t>
            </w:r>
          </w:p>
          <w:p w:rsidRPr="00C47D93" w:rsidR="008E6988" w:rsidP="74F9CBEF" w:rsidRDefault="008E6988" w14:paraId="4A96A868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oral examination.</w:t>
            </w:r>
          </w:p>
        </w:tc>
      </w:tr>
      <w:tr w:rsidRPr="00427BA5" w:rsidR="008E6988" w:rsidTr="74F9CBEF" w14:paraId="7CF6E069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427BA5" w:rsidR="008E6988" w:rsidP="74F9CBEF" w:rsidRDefault="008E6988" w14:paraId="5086D1F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427BA5" w:rsidR="008E6988" w:rsidP="74F9CBEF" w:rsidRDefault="008E6988" w14:paraId="5F312F7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74F9CBEF" w:rsidR="008E698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427BA5" w:rsidR="008E6988" w:rsidTr="74F9CBEF" w14:paraId="476971ED" w14:textId="77777777">
        <w:trPr>
          <w:trHeight w:val="3552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83EE6" w:rsidR="00ED0358" w:rsidP="74F9CBEF" w:rsidRDefault="00ED0358" w14:paraId="5BADDD8F" w14:textId="77777777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Kadum-Bošnjak, S.,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Lepičnik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-Vodopivec, J.,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Hmelak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 (2022). Attitudes of future preschool educators about parental competencies.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Ekonomska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istraživanja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2022, vol. 35, no. 1, </w:t>
            </w:r>
            <w:hyperlink r:id="Re3a82a42754e4014">
              <w:r w:rsidRPr="74F9CBEF" w:rsidR="00ED0358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https://www.tandfonline.com/doi/pdf/10.1080/1331677X.2021.2006076</w:t>
              </w:r>
            </w:hyperlink>
          </w:p>
          <w:p w:rsidRPr="00383EE6" w:rsidR="00ED0358" w:rsidP="74F9CBEF" w:rsidRDefault="00ED0358" w14:paraId="3819955C" w14:textId="77777777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Hmelak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Lepičnik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-Vodopivec, J.,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Barbareev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K. (2021).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Interculturalism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from the perspective of pedagogics and integration in preschool with emphasis on cooperation with parents.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Ekonomska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istraživanja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2021, vol. 34, no. 1, str. 53-65,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tabele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ISSN 1331-677X. </w:t>
            </w:r>
            <w:hyperlink r:id="R8a3b19f5c84a493e">
              <w:r w:rsidRPr="74F9CBEF" w:rsidR="00ED0358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https://www.tandfonline.com/doi/pdf/10.1080/1331677X.2020.1751674?needAccess=true</w:t>
              </w:r>
            </w:hyperlink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DOI: </w:t>
            </w:r>
            <w:hyperlink r:id="Ra9daee1406cd4bdb">
              <w:r w:rsidRPr="74F9CBEF" w:rsidR="00ED0358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10.1080/1331677X.2020.1751674</w:t>
              </w:r>
            </w:hyperlink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  <w:p w:rsidRPr="00383EE6" w:rsidR="00ED0358" w:rsidP="74F9CBEF" w:rsidRDefault="00ED0358" w14:paraId="4883BF2A" w14:textId="77777777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Lepičnik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-Vodopivec, J., Makovec Radovan, D.,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Rezar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G.,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Šindić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A. (2023).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Učiteljska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procjena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helikopter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roditeljima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saradnji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njima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V: MACANOVIĆ, Nebojša (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ur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.), PETROVIĆ, Jagoda (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ur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.), JOVANIĆ, Goran (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ur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.).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Pravo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na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zdravlje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obrazovanje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-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univerzalna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ljudska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prava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: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zbornik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radova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= Right to health and education - universal human rights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Banja Luka: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Centar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modernih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znanja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; Beograd: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Resursni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centar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specijalnu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edukaciju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383EE6" w:rsidR="00ED0358" w:rsidP="74F9CBEF" w:rsidRDefault="00ED0358" w14:paraId="014998CF" w14:textId="77777777" w14:noSpellErr="1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Lepičnik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-Vodopivec, J.,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Hmelak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( 2021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Pedagoški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vidiki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komunikacije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v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vrtcu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Koper: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Založba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Univerze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Primorskem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427BA5" w:rsidR="008E6988" w:rsidP="74F9CBEF" w:rsidRDefault="008E6988" w14:paraId="4BA300FB" w14:textId="4DC86BE3">
            <w:pPr>
              <w:pStyle w:val="Odstavekseznama"/>
              <w:numPr>
                <w:ilvl w:val="0"/>
                <w:numId w:val="10"/>
              </w:numPr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Kovačič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Kuzmič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Lepičnik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-Vodopivec,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.(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2018). Collisions of educational rights between parents and school. V: MARINKOVIĆ, Snežana (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ur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.).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Jezik,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kultura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,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obrazovanje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Užice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Pedagoški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fakultet</w:t>
            </w:r>
            <w:r w:rsidRPr="74F9CBEF" w:rsidR="00ED0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</w:tbl>
    <w:p w:rsidRPr="00427BA5" w:rsidR="008E6988" w:rsidP="74F9CBEF" w:rsidRDefault="008E6988" w14:paraId="33447BA6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0964B7" w:rsidP="74F9CBEF" w:rsidRDefault="000964B7" w14:paraId="66AB8351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0964B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0978"/>
    <w:multiLevelType w:val="hybridMultilevel"/>
    <w:tmpl w:val="F6C236F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5E7446"/>
    <w:multiLevelType w:val="hybridMultilevel"/>
    <w:tmpl w:val="E576A1C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B7A70"/>
    <w:multiLevelType w:val="hybridMultilevel"/>
    <w:tmpl w:val="B936E5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7A17AAE"/>
    <w:multiLevelType w:val="hybridMultilevel"/>
    <w:tmpl w:val="891671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94D1AA9"/>
    <w:multiLevelType w:val="hybridMultilevel"/>
    <w:tmpl w:val="D6F4CFB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350435B"/>
    <w:multiLevelType w:val="hybridMultilevel"/>
    <w:tmpl w:val="A01A6B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070705"/>
    <w:multiLevelType w:val="hybridMultilevel"/>
    <w:tmpl w:val="E5269F9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45BF9"/>
    <w:multiLevelType w:val="hybridMultilevel"/>
    <w:tmpl w:val="341A4D4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20B71B9"/>
    <w:multiLevelType w:val="hybridMultilevel"/>
    <w:tmpl w:val="420E94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37C244A"/>
    <w:multiLevelType w:val="multilevel"/>
    <w:tmpl w:val="4A8A0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B"/>
    <w:rsid w:val="000964B7"/>
    <w:rsid w:val="00383EE6"/>
    <w:rsid w:val="008E6988"/>
    <w:rsid w:val="00A240A7"/>
    <w:rsid w:val="00D8273B"/>
    <w:rsid w:val="00ED0358"/>
    <w:rsid w:val="276554EB"/>
    <w:rsid w:val="28758B91"/>
    <w:rsid w:val="62894AC0"/>
    <w:rsid w:val="74F9CBEF"/>
    <w:rsid w:val="7C7C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0F593"/>
  <w15:chartTrackingRefBased/>
  <w15:docId w15:val="{05FA5198-2351-4191-AE82-F31F299C5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8E698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8E6988"/>
    <w:pPr>
      <w:ind w:left="708"/>
      <w:jc w:val="both"/>
    </w:pPr>
  </w:style>
  <w:style w:type="character" w:styleId="Hiperpovezava">
    <w:name w:val="Hyperlink"/>
    <w:rsid w:val="008E6988"/>
    <w:rPr>
      <w:color w:val="800000"/>
      <w:u w:val="single"/>
    </w:rPr>
  </w:style>
  <w:style w:type="character" w:styleId="BesediloZnak" w:customStyle="1">
    <w:name w:val="Besedilo Znak"/>
    <w:link w:val="Besedilo"/>
    <w:locked/>
    <w:rsid w:val="008E6988"/>
    <w:rPr>
      <w:lang w:eastAsia="sl-SI"/>
    </w:rPr>
  </w:style>
  <w:style w:type="paragraph" w:styleId="Besedilo" w:customStyle="1">
    <w:name w:val="Besedilo"/>
    <w:basedOn w:val="Telobesedila"/>
    <w:link w:val="BesediloZnak"/>
    <w:rsid w:val="008E6988"/>
    <w:pPr>
      <w:spacing w:after="240"/>
      <w:jc w:val="both"/>
    </w:pPr>
    <w:rPr>
      <w:rFonts w:asciiTheme="minorHAnsi" w:hAnsiTheme="minorHAnsi" w:eastAsiaTheme="minorHAnsi" w:cstheme="minorBidi"/>
      <w:sz w:val="22"/>
      <w:szCs w:val="22"/>
    </w:rPr>
  </w:style>
  <w:style w:type="paragraph" w:styleId="Default" w:customStyle="1">
    <w:name w:val="Default"/>
    <w:rsid w:val="008E6988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sl-SI"/>
    </w:rPr>
  </w:style>
  <w:style w:type="character" w:styleId="st" w:customStyle="1">
    <w:name w:val="st"/>
    <w:rsid w:val="008E6988"/>
  </w:style>
  <w:style w:type="paragraph" w:styleId="Telobesedila">
    <w:name w:val="Body Text"/>
    <w:basedOn w:val="Navaden"/>
    <w:link w:val="TelobesedilaZnak"/>
    <w:uiPriority w:val="99"/>
    <w:semiHidden/>
    <w:unhideWhenUsed/>
    <w:rsid w:val="008E6988"/>
    <w:pPr>
      <w:spacing w:after="120"/>
    </w:pPr>
  </w:style>
  <w:style w:type="character" w:styleId="TelobesedilaZnak" w:customStyle="1">
    <w:name w:val="Telo besedila Znak"/>
    <w:basedOn w:val="Privzetapisavaodstavka"/>
    <w:link w:val="Telobesedila"/>
    <w:uiPriority w:val="99"/>
    <w:semiHidden/>
    <w:rsid w:val="008E6988"/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D035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D0358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ED0358"/>
    <w:rPr>
      <w:rFonts w:ascii="Times New Roman" w:hAnsi="Times New Roman" w:eastAsia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D0358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ED0358"/>
    <w:rPr>
      <w:rFonts w:ascii="Times New Roman" w:hAnsi="Times New Roman" w:eastAsia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ED0358"/>
    <w:pPr>
      <w:ind w:left="720"/>
      <w:contextualSpacing/>
    </w:pPr>
    <w:rPr>
      <w:lang w:val="en-GB"/>
    </w:rPr>
  </w:style>
  <w:style w:type="character" w:styleId="Poudarek">
    <w:name w:val="Emphasis"/>
    <w:basedOn w:val="Privzetapisavaodstavka"/>
    <w:uiPriority w:val="20"/>
    <w:qFormat/>
    <w:rsid w:val="00ED03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11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14" /><Relationship Type="http://schemas.openxmlformats.org/officeDocument/2006/relationships/hyperlink" Target="http://www.opuseteducatio.hu/index.php/opusHU/article/view/285" TargetMode="External" Id="R0a32ca4fe3e64cb1" /><Relationship Type="http://schemas.openxmlformats.org/officeDocument/2006/relationships/hyperlink" Target="https://izdavastvo.ffri.hr/wp-content/uploads/2023/02/FFRI-Zlokovic%cc%81-Osnaz%cc%8civanje-obitelji-E-izdanje.pdf" TargetMode="External" Id="R93b3b087f9404e67" /><Relationship Type="http://schemas.openxmlformats.org/officeDocument/2006/relationships/hyperlink" Target="https://www.tandfonline.com/doi/pdf/10.1080/1331677X.2021.2006076" TargetMode="External" Id="Re3a82a42754e4014" /><Relationship Type="http://schemas.openxmlformats.org/officeDocument/2006/relationships/hyperlink" Target="https://www.tandfonline.com/doi/pdf/10.1080/1331677X.2020.1751674?needAccess=true" TargetMode="External" Id="R8a3b19f5c84a493e" /><Relationship Type="http://schemas.openxmlformats.org/officeDocument/2006/relationships/hyperlink" Target="https://dx.doi.org/10.1080/1331677X.2020.1751674" TargetMode="External" Id="Ra9daee1406cd4bdb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52565F2-F8B5-4C7F-90B9-F2C80AEB559B}"/>
</file>

<file path=customXml/itemProps2.xml><?xml version="1.0" encoding="utf-8"?>
<ds:datastoreItem xmlns:ds="http://schemas.openxmlformats.org/officeDocument/2006/customXml" ds:itemID="{4181DEDD-E699-4423-92C3-FBE44A64DFC9}"/>
</file>

<file path=customXml/itemProps3.xml><?xml version="1.0" encoding="utf-8"?>
<ds:datastoreItem xmlns:ds="http://schemas.openxmlformats.org/officeDocument/2006/customXml" ds:itemID="{8A5B28C3-8CAF-45FF-A6B3-7512F5AA439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Jurka Lepičnik</dc:creator>
  <keywords/>
  <dc:description/>
  <lastModifiedBy>Alja Polanec</lastModifiedBy>
  <revision>5</revision>
  <dcterms:created xsi:type="dcterms:W3CDTF">2023-11-28T19:51:00.0000000Z</dcterms:created>
  <dcterms:modified xsi:type="dcterms:W3CDTF">2025-10-02T15:35:17.8368658Z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16460800</vt:r8>
  </property>
  <property fmtid="{D5CDD505-2E9C-101B-9397-08002B2CF9AE}" pid="4" name="MediaServiceImageTags">
    <vt:lpwstr/>
  </property>
</Properties>
</file>