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80E1D" w:rsidR="00B66566" w:rsidP="003F3DF7" w:rsidRDefault="00B66566" w14:paraId="24BEA706" w14:textId="77777777">
      <w:pPr>
        <w:rPr>
          <w:rFonts w:asciiTheme="majorHAnsi" w:hAnsiTheme="majorHAnsi" w:cstheme="majorHAnsi"/>
        </w:rPr>
      </w:pPr>
    </w:p>
    <w:p w:rsidRPr="00D80E1D" w:rsidR="00B66566" w:rsidP="003F3DF7" w:rsidRDefault="00B66566" w14:paraId="411A53CB" w14:textId="77777777">
      <w:pPr>
        <w:rPr>
          <w:rFonts w:asciiTheme="majorHAnsi" w:hAnsiTheme="majorHAnsi" w:cstheme="majorHAnsi"/>
        </w:rPr>
      </w:pPr>
    </w:p>
    <w:tbl>
      <w:tblPr>
        <w:tblW w:w="968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7"/>
        <w:gridCol w:w="230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D80E1D" w:rsidR="00B66566" w:rsidTr="003B035A" w14:paraId="5D0C0AB1" w14:textId="77777777">
        <w:tc>
          <w:tcPr>
            <w:tcW w:w="968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D80E1D" w:rsidR="00B66566" w:rsidP="003F3DF7" w:rsidRDefault="00B66566" w14:paraId="2A0D5895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UČNI NAČRT PREDMETA / COURSE SYLLABUS</w:t>
            </w:r>
          </w:p>
        </w:tc>
      </w:tr>
      <w:tr w:rsidRPr="00D80E1D" w:rsidR="00B66566" w:rsidTr="003B035A" w14:paraId="5FF9AFA3" w14:textId="77777777">
        <w:tc>
          <w:tcPr>
            <w:tcW w:w="1795" w:type="dxa"/>
            <w:gridSpan w:val="3"/>
          </w:tcPr>
          <w:p w:rsidRPr="00D80E1D" w:rsidR="00B66566" w:rsidP="003F3DF7" w:rsidRDefault="00B66566" w14:paraId="32031BD7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3F3DF7" w:rsidRDefault="00CA23C8" w14:paraId="3C4FE464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</w:rPr>
              <w:t>Preverjanje in ocenjevanje znanja matematike</w:t>
            </w:r>
          </w:p>
        </w:tc>
      </w:tr>
      <w:tr w:rsidRPr="00D80E1D" w:rsidR="00B66566" w:rsidTr="003B035A" w14:paraId="7933053D" w14:textId="77777777">
        <w:tc>
          <w:tcPr>
            <w:tcW w:w="1795" w:type="dxa"/>
            <w:gridSpan w:val="3"/>
          </w:tcPr>
          <w:p w:rsidRPr="00D80E1D" w:rsidR="00B66566" w:rsidP="003F3DF7" w:rsidRDefault="00B66566" w14:paraId="08D3DBDB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0005CA" w:rsidRDefault="00EF3354" w14:paraId="42A619A7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 xml:space="preserve">Knowledge assessment </w:t>
            </w:r>
            <w:r w:rsidRPr="00D80E1D" w:rsidR="000005CA">
              <w:rPr>
                <w:rFonts w:asciiTheme="majorHAnsi" w:hAnsiTheme="majorHAnsi" w:cstheme="majorHAnsi"/>
                <w:lang w:val="en-GB"/>
              </w:rPr>
              <w:t>in mathematics</w:t>
            </w:r>
          </w:p>
        </w:tc>
      </w:tr>
      <w:tr w:rsidRPr="00D80E1D" w:rsidR="00B66566" w:rsidTr="003B035A" w14:paraId="421398B5" w14:textId="77777777">
        <w:tc>
          <w:tcPr>
            <w:tcW w:w="3303" w:type="dxa"/>
            <w:gridSpan w:val="5"/>
            <w:vAlign w:val="center"/>
          </w:tcPr>
          <w:p w:rsidRPr="00D80E1D" w:rsidR="00B66566" w:rsidP="003F3DF7" w:rsidRDefault="00B66566" w14:paraId="355CF2BE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D80E1D" w:rsidR="00B66566" w:rsidP="003F3DF7" w:rsidRDefault="00B66566" w14:paraId="49D926FC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D80E1D" w:rsidR="00B66566" w:rsidP="003F3DF7" w:rsidRDefault="00B66566" w14:paraId="2AB961B9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D80E1D" w:rsidR="00B66566" w:rsidP="003F3DF7" w:rsidRDefault="00B66566" w14:paraId="24E6B752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Pr="00D80E1D" w:rsidR="00B66566" w:rsidTr="003B035A" w14:paraId="29B947BC" w14:textId="77777777">
        <w:tc>
          <w:tcPr>
            <w:tcW w:w="3303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04D64261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Študijski program in stopnja</w:t>
            </w:r>
          </w:p>
          <w:p w:rsidRPr="00D80E1D" w:rsidR="00B66566" w:rsidP="003F3DF7" w:rsidRDefault="00B66566" w14:paraId="2ABD48EC" w14:textId="77777777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3AA35CBA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Študijska smer</w:t>
            </w:r>
          </w:p>
          <w:p w:rsidRPr="00D80E1D" w:rsidR="00B66566" w:rsidP="003F3DF7" w:rsidRDefault="00B66566" w14:paraId="282920FE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4CE36672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Letnik</w:t>
            </w:r>
          </w:p>
          <w:p w:rsidRPr="00D80E1D" w:rsidR="00B66566" w:rsidP="003F3DF7" w:rsidRDefault="00B66566" w14:paraId="4ADE09C4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432982B0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  <w:p w:rsidRPr="00D80E1D" w:rsidR="00B66566" w:rsidP="003F3DF7" w:rsidRDefault="00B66566" w14:paraId="2A8775A7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</w:tc>
      </w:tr>
      <w:tr w:rsidRPr="00D80E1D" w:rsidR="007B5035" w:rsidTr="003B035A" w14:paraId="2088CA8C" w14:textId="77777777">
        <w:trPr>
          <w:trHeight w:val="318"/>
        </w:trPr>
        <w:tc>
          <w:tcPr>
            <w:tcW w:w="33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7B5035" w:rsidP="007B5035" w:rsidRDefault="007B5035" w14:paraId="4401B663" w14:textId="5C26FFCD">
            <w:pPr>
              <w:tabs>
                <w:tab w:val="left" w:pos="1212"/>
              </w:tabs>
              <w:jc w:val="center"/>
              <w:rPr>
                <w:rFonts w:asciiTheme="majorHAnsi" w:hAnsiTheme="majorHAnsi" w:cstheme="majorHAnsi"/>
                <w:bCs/>
                <w:color w:val="0070C0"/>
              </w:rPr>
            </w:pPr>
            <w:r w:rsidRPr="00D80E1D">
              <w:rPr>
                <w:rFonts w:asciiTheme="majorHAnsi" w:hAnsiTheme="majorHAnsi" w:cstheme="majorHAnsi"/>
              </w:rPr>
              <w:t>Izobraževalna matematika,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7B5035" w:rsidP="007B5035" w:rsidRDefault="007B5035" w14:paraId="10BECB8F" w14:textId="789B7CF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D80E1D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7B5035" w:rsidP="007B5035" w:rsidRDefault="007B5035" w14:paraId="0293ED64" w14:textId="562693B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D80E1D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7B5035" w:rsidP="007B5035" w:rsidRDefault="007B5035" w14:paraId="0006D0E6" w14:textId="26C2388A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D80E1D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Pr="00D80E1D" w:rsidR="007B5035" w:rsidTr="003B035A" w14:paraId="7DCB3286" w14:textId="77777777">
        <w:trPr>
          <w:trHeight w:val="318"/>
        </w:trPr>
        <w:tc>
          <w:tcPr>
            <w:tcW w:w="33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7B5035" w:rsidP="007B5035" w:rsidRDefault="007B5035" w14:paraId="3ACF0FCE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</w:rPr>
              <w:t>Educational mathematics, 2nd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7B5035" w:rsidP="007B5035" w:rsidRDefault="007B5035" w14:paraId="349E2E7C" w14:textId="066071C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7B5035" w:rsidP="007B5035" w:rsidRDefault="007B5035" w14:paraId="336A28B5" w14:textId="3CF88819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</w:rPr>
              <w:t>1</w:t>
            </w:r>
            <w:r w:rsidRPr="00D80E1D">
              <w:rPr>
                <w:rFonts w:asciiTheme="majorHAnsi" w:hAnsiTheme="majorHAnsi" w:cstheme="majorHAnsi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7B5035" w:rsidP="007B5035" w:rsidRDefault="007B5035" w14:paraId="0AA8838B" w14:textId="3C3519AE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Pr="00D80E1D" w:rsidR="00B66566" w:rsidTr="003B035A" w14:paraId="76BEA8EA" w14:textId="77777777">
        <w:trPr>
          <w:trHeight w:val="103"/>
        </w:trPr>
        <w:tc>
          <w:tcPr>
            <w:tcW w:w="9686" w:type="dxa"/>
            <w:gridSpan w:val="18"/>
          </w:tcPr>
          <w:p w:rsidRPr="00D80E1D" w:rsidR="00B66566" w:rsidP="003F3DF7" w:rsidRDefault="00B66566" w14:paraId="775E465F" w14:textId="77777777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Pr="00D80E1D" w:rsidR="00B66566" w:rsidTr="003B035A" w14:paraId="053C4E13" w14:textId="77777777">
        <w:tc>
          <w:tcPr>
            <w:tcW w:w="5714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D80E1D" w:rsidR="00B66566" w:rsidP="003F3DF7" w:rsidRDefault="00B66566" w14:paraId="0B630356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3F3DF7" w:rsidRDefault="00CA23C8" w14:paraId="7083A420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</w:rPr>
              <w:t>Obvezni/Compulsory</w:t>
            </w:r>
          </w:p>
        </w:tc>
      </w:tr>
      <w:tr w:rsidRPr="00D80E1D" w:rsidR="00B66566" w:rsidTr="003B035A" w14:paraId="55DB4E9E" w14:textId="77777777">
        <w:tc>
          <w:tcPr>
            <w:tcW w:w="5714" w:type="dxa"/>
            <w:gridSpan w:val="12"/>
          </w:tcPr>
          <w:p w:rsidRPr="00D80E1D" w:rsidR="00B66566" w:rsidP="003F3DF7" w:rsidRDefault="00B66566" w14:paraId="758BD87C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D80E1D" w:rsidR="00B66566" w:rsidP="003F3DF7" w:rsidRDefault="00B66566" w14:paraId="10FD05FC" w14:textId="77777777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Pr="00D80E1D" w:rsidR="00B66566" w:rsidTr="003B035A" w14:paraId="1AE7E590" w14:textId="77777777">
        <w:tc>
          <w:tcPr>
            <w:tcW w:w="5714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D80E1D" w:rsidR="00B66566" w:rsidP="003F3DF7" w:rsidRDefault="00B66566" w14:paraId="5963D478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3F3DF7" w:rsidRDefault="00B66566" w14:paraId="65DAEDF6" w14:textId="77777777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Pr="00D80E1D" w:rsidR="00B66566" w:rsidTr="003B035A" w14:paraId="3F7D0A54" w14:textId="77777777">
        <w:tc>
          <w:tcPr>
            <w:tcW w:w="9686" w:type="dxa"/>
            <w:gridSpan w:val="18"/>
          </w:tcPr>
          <w:p w:rsidRPr="00D80E1D" w:rsidR="00B66566" w:rsidP="003F3DF7" w:rsidRDefault="00B66566" w14:paraId="4D5E8E11" w14:textId="77777777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Pr="00D80E1D" w:rsidR="00B66566" w:rsidTr="003B035A" w14:paraId="780E0382" w14:textId="77777777">
        <w:trPr>
          <w:trHeight w:val="1020"/>
        </w:trPr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3B01FE6D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Predavanja</w:t>
            </w:r>
          </w:p>
          <w:p w:rsidRPr="00D80E1D" w:rsidR="00B66566" w:rsidP="003F3DF7" w:rsidRDefault="00B66566" w14:paraId="568A6121" w14:textId="77777777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15BD1E69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  <w:p w:rsidRPr="00D80E1D" w:rsidR="00B66566" w:rsidP="003F3DF7" w:rsidRDefault="00B66566" w14:paraId="13445972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40281FD7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Vaje</w:t>
            </w:r>
          </w:p>
          <w:p w:rsidRPr="00D80E1D" w:rsidR="00B66566" w:rsidP="003F3DF7" w:rsidRDefault="00B66566" w14:paraId="5E5A4223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47A81A0C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Klinične vaje</w:t>
            </w:r>
          </w:p>
          <w:p w:rsidRPr="00D80E1D" w:rsidR="00B66566" w:rsidP="003F3DF7" w:rsidRDefault="00B66566" w14:paraId="16FC1654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5FF1516E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Druge oblike študija</w:t>
            </w:r>
          </w:p>
          <w:p w:rsidRPr="00D80E1D" w:rsidR="00B66566" w:rsidP="003F3DF7" w:rsidRDefault="00B66566" w14:paraId="47CDDCA6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3F96B787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Samost. delo</w:t>
            </w:r>
          </w:p>
          <w:p w:rsidRPr="00D80E1D" w:rsidR="00B66566" w:rsidP="003F3DF7" w:rsidRDefault="00B66566" w14:paraId="140B8D1D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Individ. work</w:t>
            </w:r>
          </w:p>
        </w:tc>
        <w:tc>
          <w:tcPr>
            <w:tcW w:w="132" w:type="dxa"/>
            <w:vAlign w:val="center"/>
          </w:tcPr>
          <w:p w:rsidRPr="00D80E1D" w:rsidR="00B66566" w:rsidP="003F3DF7" w:rsidRDefault="00B66566" w14:paraId="1A314790" w14:textId="77777777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D80E1D" w:rsidR="00B66566" w:rsidP="003F3DF7" w:rsidRDefault="00B66566" w14:paraId="6F93115D" w14:textId="77777777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ECTS</w:t>
            </w:r>
          </w:p>
        </w:tc>
      </w:tr>
      <w:tr w:rsidRPr="00D80E1D" w:rsidR="00B66566" w:rsidTr="003B035A" w14:paraId="37DCE38B" w14:textId="77777777">
        <w:trPr>
          <w:trHeight w:val="318"/>
        </w:trPr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3F3DF7" w:rsidRDefault="00776D63" w14:paraId="4CA993A1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453EF7" w:rsidRDefault="00592650" w14:paraId="209155A4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5B23B1" w:rsidRDefault="00592650" w14:paraId="028F395E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15</w:t>
            </w:r>
            <w:r w:rsidRPr="00D80E1D" w:rsidR="00172583">
              <w:rPr>
                <w:rFonts w:asciiTheme="majorHAnsi" w:hAnsiTheme="majorHAnsi" w:cstheme="majorHAnsi"/>
                <w:bCs/>
                <w:lang w:val="en-GB"/>
              </w:rPr>
              <w:t xml:space="preserve"> S</w:t>
            </w:r>
            <w:r w:rsidRPr="00D80E1D" w:rsidR="005B23B1">
              <w:rPr>
                <w:rFonts w:asciiTheme="majorHAnsi" w:hAnsiTheme="majorHAnsi" w:cstheme="majorHAnsi"/>
                <w:bCs/>
                <w:lang w:val="en-GB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3F3DF7" w:rsidRDefault="00B66566" w14:paraId="4B9874E2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3F3DF7" w:rsidRDefault="00484D1C" w14:paraId="32C8E29D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3F3DF7" w:rsidRDefault="00454BAA" w14:paraId="5FAA69B7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D80E1D" w:rsidR="00B66566" w:rsidP="003F3DF7" w:rsidRDefault="00B66566" w14:paraId="27A672AA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0E1D" w:rsidR="00B66566" w:rsidP="003F3DF7" w:rsidRDefault="00592650" w14:paraId="3789ADCA" w14:textId="77777777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>6</w:t>
            </w:r>
          </w:p>
        </w:tc>
      </w:tr>
      <w:tr w:rsidRPr="00D80E1D" w:rsidR="00B66566" w:rsidTr="003B035A" w14:paraId="41325CCE" w14:textId="77777777">
        <w:tc>
          <w:tcPr>
            <w:tcW w:w="9686" w:type="dxa"/>
            <w:gridSpan w:val="18"/>
          </w:tcPr>
          <w:p w:rsidRPr="00D80E1D" w:rsidR="00B66566" w:rsidP="003F3DF7" w:rsidRDefault="00B66566" w14:paraId="30121813" w14:textId="77777777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Pr="00D80E1D" w:rsidR="00B66566" w:rsidTr="003B035A" w14:paraId="59536B55" w14:textId="77777777">
        <w:tc>
          <w:tcPr>
            <w:tcW w:w="3303" w:type="dxa"/>
            <w:gridSpan w:val="5"/>
          </w:tcPr>
          <w:p w:rsidRPr="00D80E1D" w:rsidR="00B66566" w:rsidP="003F3DF7" w:rsidRDefault="00B66566" w14:paraId="441F24C0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79D1B263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F327CF" w:rsidRDefault="00B66566" w14:paraId="7CB57B98" w14:textId="430F2B13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prof</w:t>
            </w:r>
            <w:r w:rsidRPr="00D80E1D" w:rsidR="00F327CF">
              <w:rPr>
                <w:rFonts w:asciiTheme="majorHAnsi" w:hAnsiTheme="majorHAnsi" w:cstheme="majorHAnsi"/>
                <w:lang w:val="en-GB"/>
              </w:rPr>
              <w:t>. dr. Amalija Žakelj</w:t>
            </w:r>
          </w:p>
        </w:tc>
      </w:tr>
      <w:tr w:rsidRPr="00D80E1D" w:rsidR="00B66566" w:rsidTr="003B035A" w14:paraId="4CABEBB9" w14:textId="77777777">
        <w:tc>
          <w:tcPr>
            <w:tcW w:w="9686" w:type="dxa"/>
            <w:gridSpan w:val="18"/>
          </w:tcPr>
          <w:p w:rsidRPr="00D80E1D" w:rsidR="00B66566" w:rsidP="003F3DF7" w:rsidRDefault="00B66566" w14:paraId="7049721E" w14:textId="77777777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Pr="00D80E1D" w:rsidR="00B66566" w:rsidTr="003B035A" w14:paraId="712A6230" w14:textId="77777777">
        <w:tc>
          <w:tcPr>
            <w:tcW w:w="1637" w:type="dxa"/>
            <w:gridSpan w:val="2"/>
            <w:vMerge w:val="restart"/>
          </w:tcPr>
          <w:p w:rsidRPr="00D80E1D" w:rsidR="00B66566" w:rsidP="003F3DF7" w:rsidRDefault="00B66566" w14:paraId="7A7EF7BD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 xml:space="preserve">Jeziki / </w:t>
            </w:r>
          </w:p>
          <w:p w:rsidRPr="00D80E1D" w:rsidR="00B66566" w:rsidP="003F3DF7" w:rsidRDefault="00B66566" w14:paraId="73F2FE33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Languages:</w:t>
            </w:r>
          </w:p>
        </w:tc>
        <w:tc>
          <w:tcPr>
            <w:tcW w:w="2241" w:type="dxa"/>
            <w:gridSpan w:val="4"/>
          </w:tcPr>
          <w:p w:rsidRPr="00D80E1D" w:rsidR="00B66566" w:rsidP="003F3DF7" w:rsidRDefault="00B66566" w14:paraId="4C0EE423" w14:textId="77777777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711DE1" w:rsidRDefault="00B66566" w14:paraId="7252E50F" w14:textId="31071305">
            <w:pPr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 xml:space="preserve">slovenski/ </w:t>
            </w:r>
            <w:r w:rsidRPr="00D80E1D" w:rsidR="00D23509">
              <w:rPr>
                <w:rFonts w:asciiTheme="majorHAnsi" w:hAnsiTheme="majorHAnsi" w:cstheme="majorHAnsi"/>
                <w:bCs/>
                <w:lang w:val="en-GB"/>
              </w:rPr>
              <w:t>Slovenian</w:t>
            </w:r>
          </w:p>
        </w:tc>
      </w:tr>
      <w:tr w:rsidRPr="00D80E1D" w:rsidR="00B66566" w:rsidTr="003B035A" w14:paraId="1D4A3B20" w14:textId="77777777">
        <w:trPr>
          <w:trHeight w:val="215"/>
        </w:trPr>
        <w:tc>
          <w:tcPr>
            <w:tcW w:w="1637" w:type="dxa"/>
            <w:gridSpan w:val="2"/>
            <w:vMerge/>
            <w:vAlign w:val="center"/>
          </w:tcPr>
          <w:p w:rsidRPr="00D80E1D" w:rsidR="00B66566" w:rsidP="003F3DF7" w:rsidRDefault="00B66566" w14:paraId="0205C174" w14:textId="77777777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2241" w:type="dxa"/>
            <w:gridSpan w:val="4"/>
          </w:tcPr>
          <w:p w:rsidRPr="00D80E1D" w:rsidR="00B66566" w:rsidP="003F3DF7" w:rsidRDefault="00B66566" w14:paraId="31DB35EA" w14:textId="77777777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711DE1" w:rsidRDefault="00711DE1" w14:paraId="41B02362" w14:textId="7E905DCE">
            <w:pPr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  <w:bCs/>
                <w:lang w:val="en-GB"/>
              </w:rPr>
              <w:t xml:space="preserve">slovenski/ </w:t>
            </w:r>
            <w:r w:rsidRPr="00D80E1D" w:rsidR="00D23509">
              <w:rPr>
                <w:rFonts w:asciiTheme="majorHAnsi" w:hAnsiTheme="majorHAnsi" w:cstheme="majorHAnsi"/>
                <w:bCs/>
                <w:lang w:val="en-GB"/>
              </w:rPr>
              <w:t>Slovenian</w:t>
            </w:r>
          </w:p>
        </w:tc>
      </w:tr>
      <w:tr w:rsidRPr="00D80E1D" w:rsidR="00B66566" w:rsidTr="003B035A" w14:paraId="2B144015" w14:textId="77777777">
        <w:tc>
          <w:tcPr>
            <w:tcW w:w="472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80E1D" w:rsidR="00B66566" w:rsidP="003F3DF7" w:rsidRDefault="00B66566" w14:paraId="43CAE9E8" w14:textId="77777777">
            <w:pPr>
              <w:rPr>
                <w:rFonts w:asciiTheme="majorHAnsi" w:hAnsiTheme="majorHAnsi" w:cstheme="majorHAnsi"/>
                <w:b/>
                <w:bCs/>
              </w:rPr>
            </w:pPr>
          </w:p>
          <w:p w:rsidRPr="00D80E1D" w:rsidR="00B66566" w:rsidP="003F3DF7" w:rsidRDefault="00B66566" w14:paraId="5A7C345C" w14:textId="77777777">
            <w:pPr>
              <w:rPr>
                <w:rFonts w:asciiTheme="majorHAnsi" w:hAnsiTheme="majorHAnsi" w:cstheme="majorHAnsi"/>
                <w:b/>
              </w:rPr>
            </w:pPr>
            <w:r w:rsidRPr="00D80E1D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D80E1D" w:rsidR="00B66566" w:rsidP="003F3DF7" w:rsidRDefault="00B66566" w14:paraId="69F18769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D80E1D" w:rsidR="00B66566" w:rsidP="003F3DF7" w:rsidRDefault="00B66566" w14:paraId="71E4A6C0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80E1D" w:rsidR="00B66566" w:rsidP="003F3DF7" w:rsidRDefault="00B66566" w14:paraId="6BDE0B42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D80E1D" w:rsidR="00B66566" w:rsidP="003F3DF7" w:rsidRDefault="00B66566" w14:paraId="4062D864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Prerequisites:</w:t>
            </w:r>
          </w:p>
        </w:tc>
      </w:tr>
      <w:tr w:rsidRPr="00D80E1D" w:rsidR="00B66566" w:rsidTr="003B035A" w14:paraId="7C1D436E" w14:textId="77777777">
        <w:trPr>
          <w:trHeight w:val="358"/>
        </w:trPr>
        <w:tc>
          <w:tcPr>
            <w:tcW w:w="47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3F3DF7" w:rsidRDefault="00B66566" w14:paraId="42EB319B" w14:textId="40131AAF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D80E1D" w:rsidR="00B66566" w:rsidP="003F3DF7" w:rsidRDefault="00B66566" w14:paraId="53DAE831" w14:textId="77777777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3F3DF7" w:rsidRDefault="00B66566" w14:paraId="100A7453" w14:textId="16462EAE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/</w:t>
            </w:r>
          </w:p>
        </w:tc>
      </w:tr>
      <w:tr w:rsidRPr="00D80E1D" w:rsidR="00B66566" w:rsidTr="003B035A" w14:paraId="38415CEE" w14:textId="77777777">
        <w:trPr>
          <w:trHeight w:val="137"/>
        </w:trPr>
        <w:tc>
          <w:tcPr>
            <w:tcW w:w="4714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80E1D" w:rsidR="00B66566" w:rsidP="003F3DF7" w:rsidRDefault="00B66566" w14:paraId="09B0C468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5D6B7D8E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Vsebina: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D80E1D" w:rsidR="00B66566" w:rsidP="003F3DF7" w:rsidRDefault="00B66566" w14:paraId="7FBC9E21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80E1D" w:rsidR="00B66566" w:rsidP="003F3DF7" w:rsidRDefault="00B66566" w14:paraId="020B4743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05B97EC7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Content (Syllabus outline):</w:t>
            </w:r>
          </w:p>
        </w:tc>
      </w:tr>
      <w:tr w:rsidRPr="00D80E1D" w:rsidR="00B66566" w:rsidTr="003B035A" w14:paraId="7D6806BE" w14:textId="77777777">
        <w:trPr>
          <w:trHeight w:val="699"/>
        </w:trPr>
        <w:tc>
          <w:tcPr>
            <w:tcW w:w="47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B66566" w:rsidP="003F3DF7" w:rsidRDefault="00B66566" w14:paraId="3E96EF9E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 xml:space="preserve">Načela preverjanja in </w:t>
            </w:r>
            <w:r w:rsidRPr="00D80E1D" w:rsidR="003D1DB1">
              <w:rPr>
                <w:rFonts w:asciiTheme="majorHAnsi" w:hAnsiTheme="majorHAnsi" w:cstheme="majorHAnsi"/>
                <w:lang w:val="en-GB"/>
              </w:rPr>
              <w:t>ocenjevanja znanja.</w:t>
            </w:r>
          </w:p>
          <w:p w:rsidRPr="00D80E1D" w:rsidR="00B66566" w:rsidP="003F3DF7" w:rsidRDefault="00B66566" w14:paraId="3F7350CC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Vrste preverjanja znanja (diagnos</w:t>
            </w:r>
            <w:r w:rsidRPr="00D80E1D" w:rsidR="00153B25">
              <w:rPr>
                <w:rFonts w:asciiTheme="majorHAnsi" w:hAnsiTheme="majorHAnsi" w:cstheme="majorHAnsi"/>
                <w:lang w:val="it-IT"/>
              </w:rPr>
              <w:t>tično, formativno, sumativno …).</w:t>
            </w:r>
          </w:p>
          <w:p w:rsidRPr="00D80E1D" w:rsidR="00B66566" w:rsidP="003F3DF7" w:rsidRDefault="00B66566" w14:paraId="45EF7821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Oblike in načini preverjanja in ocenjevanja znanja pri matematiki (ustno, pisno, praktični in</w:t>
            </w:r>
            <w:r w:rsidRPr="00D80E1D" w:rsidR="00CA23C8">
              <w:rPr>
                <w:rFonts w:asciiTheme="majorHAnsi" w:hAnsiTheme="majorHAnsi" w:cstheme="majorHAnsi"/>
                <w:lang w:val="it-IT"/>
              </w:rPr>
              <w:t xml:space="preserve"> drugi izdelki, projektno delo </w:t>
            </w:r>
            <w:r w:rsidRPr="00D80E1D" w:rsidR="00153B25">
              <w:rPr>
                <w:rFonts w:asciiTheme="majorHAnsi" w:hAnsiTheme="majorHAnsi" w:cstheme="majorHAnsi"/>
                <w:lang w:val="it-IT"/>
              </w:rPr>
              <w:t>in druge dejavnosti …).</w:t>
            </w:r>
          </w:p>
          <w:p w:rsidRPr="00D80E1D" w:rsidR="005777C3" w:rsidP="003F3DF7" w:rsidRDefault="00B66566" w14:paraId="0EE0518C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Taksonomije</w:t>
            </w:r>
            <w:r w:rsidRPr="00D80E1D" w:rsidR="00CA23C8">
              <w:rPr>
                <w:rFonts w:asciiTheme="majorHAnsi" w:hAnsiTheme="majorHAnsi" w:cstheme="majorHAnsi"/>
                <w:lang w:val="en-GB"/>
              </w:rPr>
              <w:t xml:space="preserve"> (Bloom, Gagne)</w:t>
            </w:r>
            <w:r w:rsidRPr="00D80E1D" w:rsidR="00153B25">
              <w:rPr>
                <w:rFonts w:asciiTheme="majorHAnsi" w:hAnsiTheme="majorHAnsi" w:cstheme="majorHAnsi"/>
                <w:lang w:val="en-GB"/>
              </w:rPr>
              <w:t>.</w:t>
            </w:r>
          </w:p>
          <w:p w:rsidRPr="00D80E1D" w:rsidR="00B22789" w:rsidP="003F3DF7" w:rsidRDefault="00B22789" w14:paraId="4EA52D3E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Konceptualno, proceduralno in problemsko znanje pri matematiki</w:t>
            </w:r>
            <w:r w:rsidRPr="00D80E1D" w:rsidR="00153B25">
              <w:rPr>
                <w:rFonts w:asciiTheme="majorHAnsi" w:hAnsiTheme="majorHAnsi" w:cstheme="majorHAnsi"/>
                <w:lang w:val="it-IT"/>
              </w:rPr>
              <w:t>.</w:t>
            </w:r>
          </w:p>
          <w:p w:rsidRPr="00D80E1D" w:rsidR="00B66566" w:rsidP="003F3DF7" w:rsidRDefault="003D1DB1" w14:paraId="31C58502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 xml:space="preserve">Opisni kriteriji </w:t>
            </w:r>
            <w:r w:rsidRPr="00D80E1D" w:rsidR="00B66566">
              <w:rPr>
                <w:rFonts w:asciiTheme="majorHAnsi" w:hAnsiTheme="majorHAnsi" w:cstheme="majorHAnsi"/>
                <w:lang w:val="it-IT"/>
              </w:rPr>
              <w:t>pr</w:t>
            </w:r>
            <w:r w:rsidRPr="00D80E1D">
              <w:rPr>
                <w:rFonts w:asciiTheme="majorHAnsi" w:hAnsiTheme="majorHAnsi" w:cstheme="majorHAnsi"/>
                <w:lang w:val="it-IT"/>
              </w:rPr>
              <w:t>everjanja in ocenjevanja</w:t>
            </w:r>
            <w:r w:rsidRPr="00D80E1D" w:rsidR="00153B25">
              <w:rPr>
                <w:rFonts w:asciiTheme="majorHAnsi" w:hAnsiTheme="majorHAnsi" w:cstheme="majorHAnsi"/>
                <w:lang w:val="it-IT"/>
              </w:rPr>
              <w:t xml:space="preserve"> znanja</w:t>
            </w:r>
            <w:r w:rsidRPr="00D80E1D" w:rsidR="00384808">
              <w:rPr>
                <w:rFonts w:asciiTheme="majorHAnsi" w:hAnsiTheme="majorHAnsi" w:cstheme="majorHAnsi"/>
                <w:lang w:val="it-IT"/>
              </w:rPr>
              <w:t xml:space="preserve"> pri matematiki</w:t>
            </w:r>
            <w:r w:rsidRPr="00D80E1D" w:rsidR="00153B25">
              <w:rPr>
                <w:rFonts w:asciiTheme="majorHAnsi" w:hAnsiTheme="majorHAnsi" w:cstheme="majorHAnsi"/>
                <w:lang w:val="it-IT"/>
              </w:rPr>
              <w:t>.</w:t>
            </w:r>
          </w:p>
          <w:p w:rsidRPr="00D80E1D" w:rsidR="00B66566" w:rsidP="003F3DF7" w:rsidRDefault="00B66566" w14:paraId="018C5D45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bCs/>
              </w:rPr>
              <w:t>Značilnosti matematičnega jezika</w:t>
            </w:r>
            <w:r w:rsidRPr="00D80E1D" w:rsidR="001A7DDD">
              <w:rPr>
                <w:rFonts w:asciiTheme="majorHAnsi" w:hAnsiTheme="majorHAnsi" w:cstheme="majorHAnsi"/>
                <w:bCs/>
              </w:rPr>
              <w:t>.</w:t>
            </w:r>
          </w:p>
          <w:p w:rsidRPr="00D80E1D" w:rsidR="001A7DDD" w:rsidP="003F3DF7" w:rsidRDefault="00B66566" w14:paraId="00E2D4BF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</w:rPr>
              <w:t>Besedilne naloge</w:t>
            </w:r>
            <w:r w:rsidRPr="00D80E1D" w:rsidR="00153B25">
              <w:rPr>
                <w:rFonts w:asciiTheme="majorHAnsi" w:hAnsiTheme="majorHAnsi" w:cstheme="majorHAnsi"/>
              </w:rPr>
              <w:t>.</w:t>
            </w:r>
            <w:r w:rsidRPr="00D80E1D">
              <w:rPr>
                <w:rFonts w:asciiTheme="majorHAnsi" w:hAnsiTheme="majorHAnsi" w:cstheme="majorHAnsi"/>
              </w:rPr>
              <w:t xml:space="preserve"> </w:t>
            </w:r>
          </w:p>
          <w:p w:rsidRPr="00D80E1D" w:rsidR="009D27EE" w:rsidP="00592650" w:rsidRDefault="00B66566" w14:paraId="19084B1A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Sestava pisnega preizkusa za matematiko in mrežni diagram.</w:t>
            </w:r>
          </w:p>
          <w:p w:rsidRPr="00D80E1D" w:rsidR="00AE310D" w:rsidP="00AE310D" w:rsidRDefault="004B0D9C" w14:paraId="6E35EDC2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lastRenderedPageBreak/>
              <w:t>Eksterna prev</w:t>
            </w:r>
            <w:r w:rsidRPr="00D80E1D" w:rsidR="00592650">
              <w:rPr>
                <w:rFonts w:asciiTheme="majorHAnsi" w:hAnsiTheme="majorHAnsi" w:cstheme="majorHAnsi"/>
                <w:lang w:val="it-IT"/>
              </w:rPr>
              <w:t>erjanja znanja (</w:t>
            </w:r>
            <w:r w:rsidRPr="00D80E1D" w:rsidR="009D27EE">
              <w:rPr>
                <w:rFonts w:asciiTheme="majorHAnsi" w:hAnsiTheme="majorHAnsi" w:cstheme="majorHAnsi"/>
                <w:lang w:val="it-IT"/>
              </w:rPr>
              <w:t xml:space="preserve">NPZ, matura, </w:t>
            </w:r>
            <w:r w:rsidRPr="00D80E1D" w:rsidR="00592650">
              <w:rPr>
                <w:rFonts w:asciiTheme="majorHAnsi" w:hAnsiTheme="majorHAnsi" w:cstheme="majorHAnsi"/>
                <w:lang w:val="it-IT"/>
              </w:rPr>
              <w:t>PISA TMSS)</w:t>
            </w:r>
            <w:r w:rsidRPr="00D80E1D" w:rsidR="009D27EE">
              <w:rPr>
                <w:rFonts w:asciiTheme="majorHAnsi" w:hAnsiTheme="majorHAnsi" w:cstheme="majorHAnsi"/>
                <w:lang w:val="it-IT"/>
              </w:rPr>
              <w:t xml:space="preserve">: </w:t>
            </w:r>
            <w:r w:rsidRPr="00D80E1D" w:rsidR="00592650">
              <w:rPr>
                <w:rFonts w:asciiTheme="majorHAnsi" w:hAnsiTheme="majorHAnsi" w:cstheme="majorHAnsi"/>
                <w:lang w:val="it-IT"/>
              </w:rPr>
              <w:t>nacionalni in mednarodi instrumentarij</w:t>
            </w:r>
            <w:r w:rsidRPr="00D80E1D" w:rsidR="009D27EE">
              <w:rPr>
                <w:rFonts w:asciiTheme="majorHAnsi" w:hAnsiTheme="majorHAnsi" w:cstheme="majorHAnsi"/>
                <w:lang w:val="it-IT"/>
              </w:rPr>
              <w:t>i</w:t>
            </w:r>
            <w:r w:rsidRPr="00D80E1D" w:rsidR="00592650">
              <w:rPr>
                <w:rFonts w:asciiTheme="majorHAnsi" w:hAnsiTheme="majorHAnsi" w:cstheme="majorHAnsi"/>
                <w:lang w:val="it-IT"/>
              </w:rPr>
              <w:t xml:space="preserve"> merjen</w:t>
            </w:r>
            <w:r w:rsidRPr="00D80E1D" w:rsidR="009D27EE">
              <w:rPr>
                <w:rFonts w:asciiTheme="majorHAnsi" w:hAnsiTheme="majorHAnsi" w:cstheme="majorHAnsi"/>
                <w:lang w:val="it-IT"/>
              </w:rPr>
              <w:t xml:space="preserve">ja </w:t>
            </w:r>
            <w:r w:rsidRPr="00D80E1D" w:rsidR="00592650">
              <w:rPr>
                <w:rFonts w:asciiTheme="majorHAnsi" w:hAnsiTheme="majorHAnsi" w:cstheme="majorHAnsi"/>
                <w:lang w:val="it-IT"/>
              </w:rPr>
              <w:t xml:space="preserve"> znanja, interpretacija rezultatov</w:t>
            </w:r>
            <w:r w:rsidRPr="00D80E1D" w:rsidR="009D27EE">
              <w:rPr>
                <w:rFonts w:asciiTheme="majorHAnsi" w:hAnsiTheme="majorHAnsi" w:cstheme="majorHAnsi"/>
                <w:lang w:val="it-IT"/>
              </w:rPr>
              <w:t>.</w:t>
            </w:r>
          </w:p>
          <w:p w:rsidRPr="00D80E1D" w:rsidR="008F7C14" w:rsidP="008F7C14" w:rsidRDefault="008F7C14" w14:paraId="25EF1DB5" w14:textId="77777777">
            <w:pPr>
              <w:tabs>
                <w:tab w:val="left" w:pos="1212"/>
              </w:tabs>
              <w:ind w:left="360"/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Matemati</w:t>
            </w:r>
            <w:r w:rsidRPr="00D80E1D">
              <w:rPr>
                <w:rFonts w:asciiTheme="majorHAnsi" w:hAnsiTheme="majorHAnsi" w:cstheme="majorHAnsi"/>
              </w:rPr>
              <w:t>čna pismenost in raziskava PISA.</w:t>
            </w:r>
          </w:p>
          <w:p w:rsidRPr="00D80E1D" w:rsidR="004B0D9C" w:rsidP="00AE310D" w:rsidRDefault="004B0D9C" w14:paraId="61536C1D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</w:rPr>
              <w:t>Teoretične podlage za merjenje matematične</w:t>
            </w:r>
            <w:r w:rsidRPr="00D80E1D" w:rsidR="009D27EE">
              <w:rPr>
                <w:rFonts w:asciiTheme="majorHAnsi" w:hAnsiTheme="majorHAnsi" w:cstheme="majorHAnsi"/>
              </w:rPr>
              <w:t xml:space="preserve">ga znanja  </w:t>
            </w:r>
            <w:r w:rsidRPr="00D80E1D">
              <w:rPr>
                <w:rFonts w:asciiTheme="majorHAnsi" w:hAnsiTheme="majorHAnsi" w:cstheme="majorHAnsi"/>
              </w:rPr>
              <w:t xml:space="preserve"> v raziskavi PISA</w:t>
            </w:r>
            <w:r w:rsidRPr="00D80E1D" w:rsidR="00AE310D">
              <w:rPr>
                <w:rFonts w:asciiTheme="majorHAnsi" w:hAnsiTheme="majorHAnsi" w:cstheme="majorHAnsi"/>
              </w:rPr>
              <w:t xml:space="preserve"> in TIMSS</w:t>
            </w:r>
            <w:r w:rsidRPr="00D80E1D">
              <w:rPr>
                <w:rFonts w:asciiTheme="majorHAnsi" w:hAnsiTheme="majorHAnsi" w:cstheme="majorHAnsi"/>
              </w:rPr>
              <w:t>.</w:t>
            </w:r>
            <w:r w:rsidRPr="00D80E1D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Pr="00D80E1D" w:rsidR="00153BF0" w:rsidP="00153BF0" w:rsidRDefault="00153BF0" w14:paraId="586779B0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Matemati</w:t>
            </w:r>
            <w:r w:rsidRPr="00D80E1D" w:rsidR="006D6DC1">
              <w:rPr>
                <w:rFonts w:asciiTheme="majorHAnsi" w:hAnsiTheme="majorHAnsi" w:cstheme="majorHAnsi"/>
              </w:rPr>
              <w:t xml:space="preserve">čna pismenost </w:t>
            </w:r>
            <w:r w:rsidRPr="00D80E1D">
              <w:rPr>
                <w:rFonts w:asciiTheme="majorHAnsi" w:hAnsiTheme="majorHAnsi" w:cstheme="majorHAnsi"/>
              </w:rPr>
              <w:t>in učni načrt za matematiko.</w:t>
            </w:r>
          </w:p>
          <w:p w:rsidRPr="00D80E1D" w:rsidR="000C499B" w:rsidP="00153BF0" w:rsidRDefault="000C499B" w14:paraId="14B43706" w14:textId="77777777">
            <w:pPr>
              <w:numPr>
                <w:ilvl w:val="0"/>
                <w:numId w:val="19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Upora</w:t>
            </w:r>
            <w:r w:rsidRPr="00D80E1D" w:rsidR="006E4D9C">
              <w:rPr>
                <w:rFonts w:asciiTheme="majorHAnsi" w:hAnsiTheme="majorHAnsi" w:cstheme="majorHAnsi"/>
                <w:lang w:val="it-IT"/>
              </w:rPr>
              <w:t xml:space="preserve">ba </w:t>
            </w:r>
            <w:r w:rsidRPr="00D80E1D" w:rsidR="006D6DC1">
              <w:rPr>
                <w:rFonts w:asciiTheme="majorHAnsi" w:hAnsiTheme="majorHAnsi" w:cstheme="majorHAnsi"/>
                <w:lang w:val="it-IT"/>
              </w:rPr>
              <w:t xml:space="preserve">izobražvalne </w:t>
            </w:r>
            <w:r w:rsidRPr="00D80E1D" w:rsidR="006E4D9C">
              <w:rPr>
                <w:rFonts w:asciiTheme="majorHAnsi" w:hAnsiTheme="majorHAnsi" w:cstheme="majorHAnsi"/>
                <w:lang w:val="it-IT"/>
              </w:rPr>
              <w:t>tehnologije pri preverjn</w:t>
            </w:r>
            <w:r w:rsidRPr="00D80E1D">
              <w:rPr>
                <w:rFonts w:asciiTheme="majorHAnsi" w:hAnsiTheme="majorHAnsi" w:cstheme="majorHAnsi"/>
                <w:lang w:val="it-IT"/>
              </w:rPr>
              <w:t>ju znanja pri matematiki.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D80E1D" w:rsidR="00B66566" w:rsidP="003F3DF7" w:rsidRDefault="00B66566" w14:paraId="60AF8BBD" w14:textId="77777777">
            <w:pPr>
              <w:jc w:val="left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0E1D" w:rsidR="00F809FD" w:rsidP="00153BF0" w:rsidRDefault="00F809FD" w14:paraId="4990B218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Principles of assessment and evaluation.</w:t>
            </w:r>
          </w:p>
          <w:p w:rsidRPr="00D80E1D" w:rsidR="00F809FD" w:rsidP="00153BF0" w:rsidRDefault="00F809FD" w14:paraId="4F0D13CA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Types of assessment (diagnostic, formative, summative...).</w:t>
            </w:r>
          </w:p>
          <w:p w:rsidRPr="00D80E1D" w:rsidR="00F809FD" w:rsidP="00153BF0" w:rsidRDefault="00F809FD" w14:paraId="43BD1AC1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Forms and methods of assessment and evaluation in mathematics (oral, written, practical and other products, project work and other activities, etc.).</w:t>
            </w:r>
          </w:p>
          <w:p w:rsidRPr="00D80E1D" w:rsidR="00F809FD" w:rsidP="00153BF0" w:rsidRDefault="00F809FD" w14:paraId="48B826F2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Taxonomies (Bloom, Gagne).</w:t>
            </w:r>
          </w:p>
          <w:p w:rsidRPr="00D80E1D" w:rsidR="00F809FD" w:rsidP="00153BF0" w:rsidRDefault="00F809FD" w14:paraId="5BBADAAB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Conceptual, procedural and problem-based knowledge in mathematics.</w:t>
            </w:r>
          </w:p>
          <w:p w:rsidRPr="00D80E1D" w:rsidR="00F809FD" w:rsidP="00153BF0" w:rsidRDefault="00F809FD" w14:paraId="2A63BA46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Descriptive criteria for the assessment and evaluation of knowledge in mathematics.</w:t>
            </w:r>
          </w:p>
          <w:p w:rsidRPr="00D80E1D" w:rsidR="00F809FD" w:rsidP="00153BF0" w:rsidRDefault="00F809FD" w14:paraId="4EEDD556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Characteristics of mathematical language.</w:t>
            </w:r>
          </w:p>
          <w:p w:rsidRPr="00D80E1D" w:rsidR="00F809FD" w:rsidP="00153BF0" w:rsidRDefault="00F809FD" w14:paraId="151E3024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 xml:space="preserve">Word problems. </w:t>
            </w:r>
          </w:p>
          <w:p w:rsidRPr="00D80E1D" w:rsidR="00F809FD" w:rsidP="00153BF0" w:rsidRDefault="00F809FD" w14:paraId="42299E22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Construction of a written test in mathematics and the network diagram.</w:t>
            </w:r>
          </w:p>
          <w:p w:rsidRPr="00D80E1D" w:rsidR="00AE310D" w:rsidP="00153BF0" w:rsidRDefault="00AE310D" w14:paraId="51A45C03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lastRenderedPageBreak/>
              <w:t>External examinations (NPZ, Baccalaureate, PISA TMSS): national and international instruments for measuring knowledge, interpretation of results.</w:t>
            </w:r>
          </w:p>
          <w:p w:rsidRPr="00D80E1D" w:rsidR="008F7C14" w:rsidP="008F7C14" w:rsidRDefault="008F7C14" w14:paraId="296ABAE1" w14:textId="7777777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Mathematical literacy and the PISA survey.</w:t>
            </w:r>
          </w:p>
          <w:p w:rsidRPr="00D80E1D" w:rsidR="00AE310D" w:rsidP="00153BF0" w:rsidRDefault="00AE310D" w14:paraId="7E9010C4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Theoretical foundations for the measurement of mathematical knowledge in PISA and TIMSS.</w:t>
            </w:r>
          </w:p>
          <w:p w:rsidRPr="00D80E1D" w:rsidR="00153BF0" w:rsidP="00153BF0" w:rsidRDefault="00153BF0" w14:paraId="77E036E5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Mathematical literacy and the mathematics curriculum.</w:t>
            </w:r>
          </w:p>
          <w:p w:rsidRPr="00D80E1D" w:rsidR="00F809FD" w:rsidP="00153BF0" w:rsidRDefault="00F809FD" w14:paraId="6FA6ED98" w14:textId="77777777">
            <w:pPr>
              <w:pStyle w:val="Odstavekseznama"/>
              <w:numPr>
                <w:ilvl w:val="0"/>
                <w:numId w:val="35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 xml:space="preserve">Using </w:t>
            </w:r>
            <w:r w:rsidRPr="00D80E1D" w:rsidR="006D6DC1">
              <w:rPr>
                <w:rFonts w:asciiTheme="majorHAnsi" w:hAnsiTheme="majorHAnsi" w:cstheme="majorHAnsi"/>
              </w:rPr>
              <w:t xml:space="preserve">Educational Technology </w:t>
            </w:r>
            <w:r w:rsidRPr="00D80E1D">
              <w:rPr>
                <w:rFonts w:asciiTheme="majorHAnsi" w:hAnsiTheme="majorHAnsi" w:cstheme="majorHAnsi"/>
                <w:lang w:val="en-US"/>
              </w:rPr>
              <w:t>in mathematics assessment.</w:t>
            </w:r>
          </w:p>
          <w:p w:rsidRPr="00D80E1D" w:rsidR="000827E0" w:rsidP="00F809FD" w:rsidRDefault="000827E0" w14:paraId="71F5CA8A" w14:textId="77777777">
            <w:pPr>
              <w:jc w:val="left"/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:rsidRPr="00D80E1D" w:rsidR="00B66566" w:rsidP="003F3DF7" w:rsidRDefault="00B66566" w14:paraId="1AD7958C" w14:textId="77777777">
      <w:pPr>
        <w:rPr>
          <w:rFonts w:asciiTheme="majorHAnsi" w:hAnsiTheme="majorHAnsi" w:cstheme="majorHAnsi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D80E1D" w:rsidR="00B66566" w:rsidTr="3D755DB6" w14:paraId="5CFBED16" w14:textId="77777777">
        <w:tc>
          <w:tcPr>
            <w:tcW w:w="9690" w:type="dxa"/>
            <w:gridSpan w:val="6"/>
            <w:tcMar/>
          </w:tcPr>
          <w:p w:rsidRPr="00D80E1D" w:rsidR="00B66566" w:rsidP="003F3DF7" w:rsidRDefault="00B66566" w14:paraId="5B90CC56" w14:textId="7777777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br w:type="page"/>
            </w:r>
            <w:r w:rsidRPr="00D80E1D" w:rsidR="00700B8B">
              <w:rPr>
                <w:rFonts w:asciiTheme="majorHAnsi" w:hAnsiTheme="majorHAnsi" w:cstheme="majorHAnsi"/>
                <w:b/>
                <w:lang w:val="it-IT"/>
              </w:rPr>
              <w:t xml:space="preserve">Temeljna </w:t>
            </w:r>
            <w:r w:rsidRPr="00D80E1D">
              <w:rPr>
                <w:rFonts w:asciiTheme="majorHAnsi" w:hAnsiTheme="majorHAnsi" w:cstheme="majorHAnsi"/>
                <w:b/>
                <w:lang w:val="it-IT"/>
              </w:rPr>
              <w:t>literatura in viri / Readings:</w:t>
            </w:r>
          </w:p>
        </w:tc>
      </w:tr>
      <w:tr w:rsidRPr="00D80E1D" w:rsidR="0067578B" w:rsidTr="3D755DB6" w14:paraId="2AC585D1" w14:textId="77777777">
        <w:trPr>
          <w:trHeight w:val="416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67578B" w:rsidP="0067578B" w:rsidRDefault="0067578B" w14:paraId="47C349C5" w14:textId="77777777">
            <w:pPr>
              <w:jc w:val="left"/>
              <w:rPr>
                <w:rFonts w:eastAsia="Times New Roman" w:asciiTheme="majorHAnsi" w:hAnsiTheme="majorHAnsi" w:cstheme="majorHAnsi"/>
                <w:u w:val="single"/>
                <w:lang w:val="en-GB" w:eastAsia="sl-SI"/>
              </w:rPr>
            </w:pPr>
            <w:r w:rsidRPr="00D80E1D">
              <w:rPr>
                <w:rFonts w:eastAsia="Times New Roman" w:asciiTheme="majorHAnsi" w:hAnsiTheme="majorHAnsi" w:cstheme="majorHAnsi"/>
                <w:u w:val="single"/>
                <w:lang w:val="en-GB" w:eastAsia="sl-SI"/>
              </w:rPr>
              <w:t>Osnovna literatura:</w:t>
            </w:r>
          </w:p>
          <w:p w:rsidRPr="00D80E1D" w:rsidR="0067578B" w:rsidP="0067578B" w:rsidRDefault="0067578B" w14:paraId="29F1F02C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asciiTheme="majorHAnsi" w:hAnsiTheme="majorHAnsi" w:cstheme="majorHAnsi"/>
              </w:rPr>
              <w:t xml:space="preserve">Žakelj A., Klančar A. (2021). Development of conceptual, procedural and problem solving knowledge in mathematics with examples of ICT supported learning/activities. </w:t>
            </w:r>
            <w:r w:rsidRPr="00D80E1D">
              <w:rPr>
                <w:rFonts w:asciiTheme="majorHAnsi" w:hAnsiTheme="majorHAnsi" w:cstheme="majorHAnsi"/>
                <w:color w:val="000000"/>
              </w:rPr>
              <w:t xml:space="preserve">V: Mcdermott, Cynthia J. (ur.), </w:t>
            </w:r>
            <w:r w:rsidRPr="00D80E1D">
              <w:rPr>
                <w:rFonts w:asciiTheme="majorHAnsi" w:hAnsiTheme="majorHAnsi" w:cstheme="majorHAnsi"/>
              </w:rPr>
              <w:t xml:space="preserve">Kožuh A. (ed.) Educational challenges. </w:t>
            </w:r>
            <w:r w:rsidRPr="00D80E1D">
              <w:rPr>
                <w:rFonts w:asciiTheme="majorHAnsi" w:hAnsiTheme="majorHAnsi" w:cstheme="majorHAnsi"/>
                <w:color w:val="000000"/>
              </w:rPr>
              <w:t>Los Angeles: Department of education, Antioch University: Faculty of education, University of Primorska: A. F. M. Krakow University</w:t>
            </w:r>
            <w:r w:rsidRPr="00D80E1D">
              <w:rPr>
                <w:rFonts w:asciiTheme="majorHAnsi" w:hAnsiTheme="majorHAnsi" w:cstheme="majorHAnsi"/>
              </w:rPr>
              <w:t xml:space="preserve"> , 2021, str. 27-52.</w:t>
            </w:r>
          </w:p>
          <w:p w:rsidRPr="00D80E1D" w:rsidR="0067578B" w:rsidP="0067578B" w:rsidRDefault="0067578B" w14:paraId="41978726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it-IT" w:eastAsia="sl-SI"/>
              </w:rPr>
            </w:pPr>
            <w:r w:rsidRPr="00D80E1D">
              <w:rPr>
                <w:rFonts w:asciiTheme="majorHAnsi" w:hAnsiTheme="majorHAnsi" w:cstheme="majorHAnsi"/>
                <w:color w:val="000000"/>
              </w:rPr>
              <w:t>Cotič, M., Felda, D., Žakelj, A. (2020).  Taxonomy of learning objectives at elementary level. V: Marinković, S. (ur.). </w:t>
            </w:r>
            <w:r w:rsidRPr="00D80E1D">
              <w:rPr>
                <w:rFonts w:asciiTheme="majorHAnsi" w:hAnsiTheme="majorHAnsi" w:cstheme="majorHAnsi"/>
                <w:i/>
                <w:iCs/>
                <w:color w:val="000000"/>
              </w:rPr>
              <w:t>Nauka i nastava u vaspitno-obrazovnom kontekstu</w:t>
            </w:r>
            <w:r w:rsidRPr="00D80E1D">
              <w:rPr>
                <w:rFonts w:asciiTheme="majorHAnsi" w:hAnsiTheme="majorHAnsi" w:cstheme="majorHAnsi"/>
                <w:color w:val="000000"/>
              </w:rPr>
              <w:t>. Užice: Pedagoški fakultet. 2020, str. 335-346. </w:t>
            </w:r>
            <w:hyperlink w:history="1" r:id="rId7">
              <w:r w:rsidRPr="00D80E1D">
                <w:rPr>
                  <w:rStyle w:val="Hiperpovezava"/>
                  <w:rFonts w:asciiTheme="majorHAnsi" w:hAnsiTheme="majorHAnsi" w:cstheme="majorHAnsi"/>
                  <w:color w:val="CD5B45"/>
                </w:rPr>
                <w:t>https://pfunaucniskup.files.wordpress.com/2020/10/zbornik-skup.pdf</w:t>
              </w:r>
            </w:hyperlink>
            <w:bookmarkStart w:name="72" w:id="0"/>
          </w:p>
          <w:p w:rsidRPr="00D80E1D" w:rsidR="0067578B" w:rsidP="0067578B" w:rsidRDefault="008E3E0B" w14:paraId="6D289B5D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asciiTheme="majorHAnsi" w:hAnsiTheme="majorHAnsi" w:cstheme="majorHAnsi"/>
              </w:rPr>
              <w:t>Cotič</w:t>
            </w:r>
            <w:r w:rsidRPr="00D80E1D" w:rsidR="0067578B">
              <w:rPr>
                <w:rFonts w:asciiTheme="majorHAnsi" w:hAnsiTheme="majorHAnsi" w:cstheme="majorHAnsi"/>
              </w:rPr>
              <w:t xml:space="preserve">, M. (2010). Vrednotenje matematičnega znanja in objektivnost učiteljeve ocene. Pedagoška obzorja, 2010, letn. 25, št. 1, str. 39-54. </w:t>
            </w:r>
          </w:p>
          <w:p w:rsidRPr="00D80E1D" w:rsidR="0067578B" w:rsidP="00362353" w:rsidRDefault="0067578B" w14:paraId="6372B177" w14:textId="653DE77D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  <w:b/>
                <w:bCs/>
                <w:color w:val="000000"/>
              </w:rPr>
              <w:t> </w:t>
            </w:r>
            <w:bookmarkEnd w:id="0"/>
            <w:r w:rsidRPr="00D80E1D">
              <w:rPr>
                <w:rFonts w:asciiTheme="majorHAnsi" w:hAnsiTheme="majorHAnsi" w:cstheme="majorHAnsi"/>
              </w:rPr>
              <w:t>OECD PISA 2018 (2019), 2022(2023). Program mednarodne primerjave dosežkov učencev in učenk: nacionalno poročilo s primeri nalog iz branja / [uredila Klaudija Šterman Ivančič]. - 1. izd., 1. natis. - Ljubljana : Pedagoški inštitut, 2019</w:t>
            </w:r>
          </w:p>
          <w:p w:rsidRPr="00D80E1D" w:rsidR="0067578B" w:rsidP="0067578B" w:rsidRDefault="00A75500" w14:paraId="420F188B" w14:textId="77777777">
            <w:pPr>
              <w:numPr>
                <w:ilvl w:val="0"/>
                <w:numId w:val="31"/>
              </w:numPr>
              <w:rPr>
                <w:rFonts w:asciiTheme="majorHAnsi" w:hAnsiTheme="majorHAnsi" w:cstheme="majorHAnsi"/>
              </w:rPr>
            </w:pPr>
            <w:hyperlink w:history="1" r:id="rId8">
              <w:r w:rsidRPr="00D80E1D" w:rsidR="0067578B">
                <w:rPr>
                  <w:rStyle w:val="Hiperpovezava"/>
                  <w:rFonts w:asciiTheme="majorHAnsi" w:hAnsiTheme="majorHAnsi" w:cstheme="majorHAnsi"/>
                </w:rPr>
                <w:t>https://www.pei.si/wp-content/uploads/2019/12/PISA2018_NacionalnoPorocilo.pdf</w:t>
              </w:r>
            </w:hyperlink>
          </w:p>
          <w:p w:rsidRPr="00D80E1D" w:rsidR="0067578B" w:rsidP="0067578B" w:rsidRDefault="0067578B" w14:paraId="582D5F11" w14:textId="77777777">
            <w:pPr>
              <w:ind w:left="360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OECD PISA 2022 (2023). Nacionalno poročilo s primeri nalog iz matematike. / [uredila Klaudija Šterman Ivančič in Ana Mlekuž, Ljubljana: Pedagoški inštitut.</w:t>
            </w:r>
          </w:p>
          <w:p w:rsidRPr="00D80E1D" w:rsidR="0067578B" w:rsidP="0067578B" w:rsidRDefault="00A75500" w14:paraId="5FA4EF75" w14:textId="77777777">
            <w:pPr>
              <w:ind w:left="360"/>
              <w:rPr>
                <w:rFonts w:asciiTheme="majorHAnsi" w:hAnsiTheme="majorHAnsi" w:cstheme="majorHAnsi"/>
              </w:rPr>
            </w:pPr>
            <w:hyperlink w:history="1" r:id="rId9">
              <w:r w:rsidRPr="00D80E1D" w:rsidR="0067578B">
                <w:rPr>
                  <w:rStyle w:val="Hiperpovezava"/>
                  <w:rFonts w:asciiTheme="majorHAnsi" w:hAnsiTheme="majorHAnsi" w:cstheme="majorHAnsi"/>
                </w:rPr>
                <w:t>https://www.pei.si/raziskovalna-dejavnost/mednarodne-raziskave/pisa/pisa-2021-pisa-2022/</w:t>
              </w:r>
            </w:hyperlink>
          </w:p>
          <w:p w:rsidRPr="00D80E1D" w:rsidR="0067578B" w:rsidP="0067578B" w:rsidRDefault="008E3E0B" w14:paraId="55834500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>Žakelj</w:t>
            </w:r>
            <w:r w:rsidRPr="00D80E1D" w:rsidR="0067578B">
              <w:rPr>
                <w:rFonts w:eastAsia="Times New Roman" w:asciiTheme="majorHAnsi" w:hAnsiTheme="majorHAnsi" w:cstheme="majorHAnsi"/>
                <w:lang w:eastAsia="sl-SI"/>
              </w:rPr>
              <w:t>, A.(2013). Problemske naloge. V: SUBAN, Mojca, KMETIČ, Silva. </w:t>
            </w:r>
            <w:r w:rsidRPr="00D80E1D" w:rsidR="0067578B">
              <w:rPr>
                <w:rFonts w:eastAsia="Times New Roman" w:asciiTheme="majorHAnsi" w:hAnsiTheme="majorHAnsi" w:cstheme="majorHAnsi"/>
                <w:i/>
                <w:iCs/>
                <w:lang w:eastAsia="sl-SI"/>
              </w:rPr>
              <w:t>Posodobitve pouka v osnovnošolski praksi, Matematika</w:t>
            </w:r>
            <w:r w:rsidRPr="00D80E1D" w:rsidR="0067578B">
              <w:rPr>
                <w:rFonts w:eastAsia="Times New Roman" w:asciiTheme="majorHAnsi" w:hAnsiTheme="majorHAnsi" w:cstheme="majorHAnsi"/>
                <w:lang w:eastAsia="sl-SI"/>
              </w:rPr>
              <w:t>. 1. izd. Ljubljana: Zavod RS za šolstvo. 2013, str. 87-113.</w:t>
            </w:r>
          </w:p>
          <w:p w:rsidRPr="00D80E1D" w:rsidR="0067578B" w:rsidP="0067578B" w:rsidRDefault="0067578B" w14:paraId="27FB079D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Matematični učbeniki in zbirke nalog za srednjo in osnovno šolo.</w:t>
            </w:r>
          </w:p>
          <w:p w:rsidRPr="00D80E1D" w:rsidR="0067578B" w:rsidP="0067578B" w:rsidRDefault="0067578B" w14:paraId="645FDA1D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i-učbeniki za matematiko za osnovno šolo. </w:t>
            </w:r>
          </w:p>
          <w:p w:rsidRPr="00D80E1D" w:rsidR="0067578B" w:rsidP="0067578B" w:rsidRDefault="0067578B" w14:paraId="4C3F80B2" w14:textId="77777777">
            <w:pPr>
              <w:ind w:left="360"/>
              <w:jc w:val="left"/>
              <w:rPr>
                <w:rFonts w:asciiTheme="majorHAnsi" w:hAnsiTheme="majorHAnsi" w:cstheme="majorHAnsi"/>
              </w:rPr>
            </w:pPr>
          </w:p>
          <w:p w:rsidRPr="00D80E1D" w:rsidR="0067578B" w:rsidP="0067578B" w:rsidRDefault="00D23669" w14:paraId="3B3917AA" w14:textId="799845E6">
            <w:pPr>
              <w:jc w:val="left"/>
              <w:rPr>
                <w:rFonts w:eastAsia="Times New Roman" w:asciiTheme="majorHAnsi" w:hAnsiTheme="majorHAnsi" w:cstheme="majorHAnsi"/>
                <w:bCs/>
                <w:u w:val="single"/>
                <w:lang w:val="en-GB" w:eastAsia="sl-SI"/>
              </w:rPr>
            </w:pPr>
            <w:r w:rsidRPr="00D80E1D">
              <w:rPr>
                <w:rFonts w:eastAsia="Times New Roman" w:asciiTheme="majorHAnsi" w:hAnsiTheme="majorHAnsi" w:cstheme="majorHAnsi"/>
                <w:bCs/>
                <w:u w:val="single"/>
                <w:lang w:val="en-GB" w:eastAsia="sl-SI"/>
              </w:rPr>
              <w:t xml:space="preserve">Dopolnila </w:t>
            </w:r>
            <w:r w:rsidRPr="00D80E1D" w:rsidR="0067578B">
              <w:rPr>
                <w:rFonts w:eastAsia="Times New Roman" w:asciiTheme="majorHAnsi" w:hAnsiTheme="majorHAnsi" w:cstheme="majorHAnsi"/>
                <w:bCs/>
                <w:u w:val="single"/>
                <w:lang w:val="en-GB" w:eastAsia="sl-SI"/>
              </w:rPr>
              <w:t>literatura:</w:t>
            </w:r>
          </w:p>
          <w:p w:rsidRPr="00D80E1D" w:rsidR="00362353" w:rsidP="00362353" w:rsidRDefault="00362353" w14:paraId="12E681FA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asciiTheme="majorHAnsi" w:hAnsiTheme="majorHAnsi" w:cstheme="majorHAnsi"/>
                <w:color w:val="000000"/>
              </w:rPr>
              <w:t>Žakelj, A. (2012). Od preverjanja do ocenjevanja znanja. V: Žakelj, Amalija (ur.), Borstner, Marjeta (ur.). </w:t>
            </w:r>
            <w:r w:rsidRPr="00D80E1D">
              <w:rPr>
                <w:rFonts w:asciiTheme="majorHAnsi" w:hAnsiTheme="majorHAnsi" w:cstheme="majorHAnsi"/>
                <w:i/>
                <w:iCs/>
                <w:color w:val="000000"/>
              </w:rPr>
              <w:t>Razvijanje in vrednotenje znanja</w:t>
            </w:r>
            <w:r w:rsidRPr="00D80E1D">
              <w:rPr>
                <w:rFonts w:asciiTheme="majorHAnsi" w:hAnsiTheme="majorHAnsi" w:cstheme="majorHAnsi"/>
                <w:color w:val="000000"/>
              </w:rPr>
              <w:t xml:space="preserve">. 1. izd. Ljubljana: Zavod Republike Slovenije za šolstvo. 2012, str. 31-40. </w:t>
            </w:r>
          </w:p>
          <w:p w:rsidRPr="00D80E1D" w:rsidR="00362353" w:rsidP="00362353" w:rsidRDefault="00362353" w14:paraId="301505F3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eastAsia="Times New Roman" w:asciiTheme="majorHAnsi" w:hAnsiTheme="majorHAnsi" w:cstheme="majorHAnsi"/>
                <w:lang w:val="en-GB" w:eastAsia="sl-SI"/>
              </w:rPr>
              <w:t xml:space="preserve">Cotič, M., Žakelj, A. (2004).Gagnejeva taksonomija pri preverjanju in ocenjevanju matematičnega znanja. </w:t>
            </w:r>
            <w:r w:rsidRPr="00D80E1D">
              <w:rPr>
                <w:rFonts w:eastAsia="Times New Roman" w:asciiTheme="majorHAnsi" w:hAnsiTheme="majorHAnsi" w:cstheme="majorHAnsi"/>
                <w:i/>
                <w:iCs/>
                <w:lang w:val="en-GB" w:eastAsia="sl-SI"/>
              </w:rPr>
              <w:t>Sodob. pedagog.</w:t>
            </w:r>
            <w:r w:rsidRPr="00D80E1D">
              <w:rPr>
                <w:rFonts w:eastAsia="Times New Roman" w:asciiTheme="majorHAnsi" w:hAnsiTheme="majorHAnsi" w:cstheme="majorHAnsi"/>
                <w:lang w:val="en-GB" w:eastAsia="sl-SI"/>
              </w:rPr>
              <w:t xml:space="preserve">, 2004, letn. 55, št. 1, str. 182-192. </w:t>
            </w:r>
          </w:p>
          <w:p w:rsidRPr="00D80E1D" w:rsidR="0067578B" w:rsidP="0067578B" w:rsidRDefault="008E3E0B" w14:paraId="184D96EC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>Žakelj</w:t>
            </w:r>
            <w:r w:rsidRPr="00D80E1D" w:rsidR="0067578B">
              <w:rPr>
                <w:rFonts w:eastAsia="Times New Roman" w:asciiTheme="majorHAnsi" w:hAnsiTheme="majorHAnsi" w:cstheme="majorHAnsi"/>
                <w:lang w:eastAsia="sl-SI"/>
              </w:rPr>
              <w:t xml:space="preserve">, A. (2016):Jezikovna dimenzija matematike in pouk matematike. V: </w:t>
            </w: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>Devjak</w:t>
            </w:r>
            <w:r w:rsidRPr="00D80E1D" w:rsidR="0067578B">
              <w:rPr>
                <w:rFonts w:eastAsia="Times New Roman" w:asciiTheme="majorHAnsi" w:hAnsiTheme="majorHAnsi" w:cstheme="majorHAnsi"/>
                <w:lang w:eastAsia="sl-SI"/>
              </w:rPr>
              <w:t>, Tatjana (ur.), SAKSIDA, Igor (ur.). </w:t>
            </w:r>
            <w:r w:rsidRPr="00D80E1D" w:rsidR="0067578B">
              <w:rPr>
                <w:rFonts w:eastAsia="Times New Roman" w:asciiTheme="majorHAnsi" w:hAnsiTheme="majorHAnsi" w:cstheme="majorHAnsi"/>
                <w:i/>
                <w:iCs/>
                <w:lang w:eastAsia="sl-SI"/>
              </w:rPr>
              <w:t>Bralna pismenost kot izziv in odgovornost</w:t>
            </w:r>
            <w:r w:rsidRPr="00D80E1D" w:rsidR="0067578B">
              <w:rPr>
                <w:rFonts w:eastAsia="Times New Roman" w:asciiTheme="majorHAnsi" w:hAnsiTheme="majorHAnsi" w:cstheme="majorHAnsi"/>
                <w:lang w:eastAsia="sl-SI"/>
              </w:rPr>
              <w:t>. 1. izd. Ljubljana: Pedagoška fakulteta. 2016, str. 163-176</w:t>
            </w:r>
          </w:p>
          <w:p w:rsidRPr="00D80E1D" w:rsidR="0067578B" w:rsidP="0067578B" w:rsidRDefault="008E3E0B" w14:paraId="73A39E1E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eastAsia="Times New Roman" w:asciiTheme="majorHAnsi" w:hAnsiTheme="majorHAnsi" w:cstheme="majorHAnsi"/>
                <w:lang w:val="en-GB" w:eastAsia="sl-SI"/>
              </w:rPr>
              <w:t>Žakelj</w:t>
            </w:r>
            <w:r w:rsidRPr="00D80E1D" w:rsidR="0067578B">
              <w:rPr>
                <w:rFonts w:eastAsia="Times New Roman" w:asciiTheme="majorHAnsi" w:hAnsiTheme="majorHAnsi" w:cstheme="majorHAnsi"/>
                <w:lang w:val="en-GB" w:eastAsia="sl-SI"/>
              </w:rPr>
              <w:t>, A</w:t>
            </w:r>
            <w:r w:rsidRPr="00D80E1D" w:rsidR="0067578B">
              <w:rPr>
                <w:rFonts w:eastAsia="Times New Roman" w:asciiTheme="majorHAnsi" w:hAnsiTheme="majorHAnsi" w:cstheme="majorHAnsi"/>
                <w:i/>
                <w:iCs/>
                <w:lang w:val="en-GB" w:eastAsia="sl-SI"/>
              </w:rPr>
              <w:t>. (2003). Kako poučevati matematiko: teoretična zasnova modela in njegova didaktična izpeljava</w:t>
            </w:r>
            <w:r w:rsidRPr="00D80E1D" w:rsidR="0067578B">
              <w:rPr>
                <w:rFonts w:eastAsia="Times New Roman" w:asciiTheme="majorHAnsi" w:hAnsiTheme="majorHAnsi" w:cstheme="majorHAnsi"/>
                <w:lang w:val="en-GB" w:eastAsia="sl-SI"/>
              </w:rPr>
              <w:t xml:space="preserve">, (K novi kulturi pouka). 1. natis. Ljubljana: Zavod Republike Slovenije za šolstvo, 2003. 129 str., graf. prikazi, tabele. ISBN 961-234-465-5. </w:t>
            </w:r>
          </w:p>
          <w:p w:rsidRPr="00D80E1D" w:rsidR="0067578B" w:rsidP="0067578B" w:rsidRDefault="008E3E0B" w14:paraId="66F5E28D" w14:textId="77777777">
            <w:pPr>
              <w:numPr>
                <w:ilvl w:val="0"/>
                <w:numId w:val="31"/>
              </w:numPr>
              <w:contextualSpacing/>
              <w:jc w:val="left"/>
              <w:rPr>
                <w:rFonts w:asciiTheme="majorHAnsi" w:hAnsiTheme="majorHAnsi" w:cstheme="majorHAnsi"/>
                <w:lang w:eastAsia="sl-SI"/>
              </w:rPr>
            </w:pPr>
            <w:r w:rsidRPr="00D80E1D">
              <w:rPr>
                <w:rFonts w:eastAsia="Times New Roman" w:asciiTheme="majorHAnsi" w:hAnsiTheme="majorHAnsi" w:cstheme="majorHAnsi"/>
                <w:lang w:val="en-GB" w:eastAsia="sl-SI"/>
              </w:rPr>
              <w:t>Žakelj</w:t>
            </w:r>
            <w:r w:rsidRPr="00D80E1D" w:rsidR="0067578B">
              <w:rPr>
                <w:rFonts w:eastAsia="Times New Roman" w:asciiTheme="majorHAnsi" w:hAnsiTheme="majorHAnsi" w:cstheme="majorHAnsi"/>
                <w:lang w:val="en-GB" w:eastAsia="sl-SI"/>
              </w:rPr>
              <w:t xml:space="preserve">, A.(2011). Raznovrstnost pristopov k učenju in poučevanju matematike. V: KMETIČ, Silva (ur.), SIRNIK, Mateja (ur.), ŽAKELJ, Amalija. </w:t>
            </w:r>
            <w:r w:rsidRPr="00D80E1D" w:rsidR="0067578B">
              <w:rPr>
                <w:rFonts w:eastAsia="Times New Roman" w:asciiTheme="majorHAnsi" w:hAnsiTheme="majorHAnsi" w:cstheme="majorHAnsi"/>
                <w:i/>
                <w:iCs/>
                <w:lang w:val="en-GB" w:eastAsia="sl-SI"/>
              </w:rPr>
              <w:t>Posodobitve pouka v gimnazijski praksi, Matematika</w:t>
            </w:r>
            <w:r w:rsidRPr="00D80E1D" w:rsidR="0067578B">
              <w:rPr>
                <w:rFonts w:eastAsia="Times New Roman" w:asciiTheme="majorHAnsi" w:hAnsiTheme="majorHAnsi" w:cstheme="majorHAnsi"/>
                <w:lang w:val="en-GB" w:eastAsia="sl-SI"/>
              </w:rPr>
              <w:t xml:space="preserve">. 1. izd. </w:t>
            </w:r>
            <w:r w:rsidRPr="00D80E1D" w:rsidR="0067578B">
              <w:rPr>
                <w:rFonts w:eastAsia="Times New Roman" w:asciiTheme="majorHAnsi" w:hAnsiTheme="majorHAnsi" w:cstheme="majorHAnsi"/>
                <w:lang w:val="en-GB" w:eastAsia="sl-SI"/>
              </w:rPr>
              <w:lastRenderedPageBreak/>
              <w:t xml:space="preserve">Ljubljana: Zavod RS za šolstvo, 2010, str. 15-77. </w:t>
            </w:r>
            <w:r w:rsidRPr="00D80E1D" w:rsidR="0067578B">
              <w:rPr>
                <w:rFonts w:asciiTheme="majorHAnsi" w:hAnsiTheme="majorHAnsi" w:cstheme="majorHAnsi"/>
                <w:lang w:eastAsia="sl-SI"/>
              </w:rPr>
              <w:t xml:space="preserve">Atherton, J.S. (2011), Teaching and Learning Assessment (On line: UK), </w:t>
            </w:r>
            <w:hyperlink w:history="1" r:id="rId10">
              <w:r w:rsidRPr="00D80E1D" w:rsidR="0067578B">
                <w:rPr>
                  <w:rFonts w:asciiTheme="majorHAnsi" w:hAnsiTheme="majorHAnsi" w:cstheme="majorHAnsi"/>
                  <w:u w:val="single"/>
                  <w:lang w:eastAsia="sl-SI"/>
                </w:rPr>
                <w:t>http://www.learningandteaching.info/teaching/assessment.html</w:t>
              </w:r>
            </w:hyperlink>
            <w:r w:rsidRPr="00D80E1D" w:rsidR="0067578B">
              <w:rPr>
                <w:rFonts w:asciiTheme="majorHAnsi" w:hAnsiTheme="majorHAnsi" w:cstheme="majorHAnsi"/>
                <w:lang w:eastAsia="sl-SI"/>
              </w:rPr>
              <w:t xml:space="preserve"> , vpogled 10. junij 2011.</w:t>
            </w:r>
          </w:p>
          <w:p w:rsidRPr="00D80E1D" w:rsidR="0067578B" w:rsidP="0067578B" w:rsidRDefault="0067578B" w14:paraId="02012C98" w14:textId="77777777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</w:rPr>
              <w:t>ŽAKELJ, A., IVANUŠ-GRMEK, M</w:t>
            </w:r>
            <w:r w:rsidRPr="00D80E1D">
              <w:rPr>
                <w:rFonts w:eastAsia="Times New Roman" w:asciiTheme="majorHAnsi" w:hAnsiTheme="majorHAnsi" w:cstheme="majorHAnsi"/>
                <w:iCs/>
              </w:rPr>
              <w:t>. (2010).</w:t>
            </w:r>
            <w:r w:rsidRPr="00D80E1D">
              <w:rPr>
                <w:rFonts w:eastAsia="Times New Roman" w:asciiTheme="majorHAnsi" w:hAnsiTheme="majorHAnsi" w:cstheme="majorHAnsi"/>
                <w:i/>
                <w:iCs/>
              </w:rPr>
              <w:t xml:space="preserve"> Povezanost rezultatov pri nacionalnem preverjanju znanja s socialno-kulturnim okoljem učencev, poukom in domačimi nalogami</w:t>
            </w:r>
            <w:r w:rsidRPr="00D80E1D">
              <w:rPr>
                <w:rFonts w:eastAsia="Times New Roman" w:asciiTheme="majorHAnsi" w:hAnsiTheme="majorHAnsi" w:cstheme="majorHAnsi"/>
              </w:rPr>
              <w:t xml:space="preserve">. 1. izd. Ljubljana: Zavod Republike Slovenije za šolstvo, 2010. 111 str., graf. prikazi. </w:t>
            </w:r>
            <w:r w:rsidRPr="00D80E1D">
              <w:rPr>
                <w:rFonts w:eastAsia="Times New Roman" w:asciiTheme="majorHAnsi" w:hAnsiTheme="majorHAnsi" w:cstheme="majorHAnsi"/>
                <w:lang w:val="en-GB"/>
              </w:rPr>
              <w:t xml:space="preserve">ISBN 978-961-234-918-9 </w:t>
            </w:r>
          </w:p>
          <w:p w:rsidRPr="00D80E1D" w:rsidR="008E3E0B" w:rsidP="00D80E1D" w:rsidRDefault="0067578B" w14:paraId="7E88C81A" w14:textId="74CCDFF9">
            <w:pPr>
              <w:numPr>
                <w:ilvl w:val="0"/>
                <w:numId w:val="31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 xml:space="preserve">COTIČ, M., FELDA, Da.(2005). Rezultati raziskave TIMSS 2003 za nižje razrede osnovne šole. </w:t>
            </w:r>
            <w:r w:rsidRPr="00D80E1D">
              <w:rPr>
                <w:rFonts w:eastAsia="Times New Roman" w:asciiTheme="majorHAnsi" w:hAnsiTheme="majorHAnsi" w:cstheme="majorHAnsi"/>
                <w:i/>
                <w:iCs/>
                <w:lang w:val="en-GB" w:eastAsia="sl-SI"/>
              </w:rPr>
              <w:t>Mat. šol.</w:t>
            </w:r>
            <w:r w:rsidRPr="00D80E1D">
              <w:rPr>
                <w:rFonts w:eastAsia="Times New Roman" w:asciiTheme="majorHAnsi" w:hAnsiTheme="majorHAnsi" w:cstheme="majorHAnsi"/>
                <w:lang w:val="en-GB" w:eastAsia="sl-SI"/>
              </w:rPr>
              <w:t xml:space="preserve">, 2005, letn. 12, št. 1-2, str. 44-49, ilustr. </w:t>
            </w:r>
          </w:p>
          <w:p w:rsidRPr="00D80E1D" w:rsidR="0067578B" w:rsidP="0067578B" w:rsidRDefault="0067578B" w14:paraId="016A64FF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iCs/>
                <w:lang w:val="en-GB"/>
              </w:rPr>
              <w:t xml:space="preserve">Državni izpitni center. </w:t>
            </w:r>
            <w:r w:rsidRPr="00D80E1D">
              <w:rPr>
                <w:rFonts w:asciiTheme="majorHAnsi" w:hAnsiTheme="majorHAnsi" w:cstheme="majorHAnsi"/>
                <w:i/>
                <w:iCs/>
                <w:lang w:val="en-GB"/>
              </w:rPr>
              <w:t>Letna poročila o izvedbi NPZ</w:t>
            </w:r>
            <w:r w:rsidRPr="00D80E1D">
              <w:rPr>
                <w:rFonts w:asciiTheme="majorHAnsi" w:hAnsiTheme="majorHAnsi" w:cstheme="majorHAnsi"/>
                <w:iCs/>
                <w:lang w:val="en-GB"/>
              </w:rPr>
              <w:t xml:space="preserve"> (za posamezna leta, od 2010 dalje ) </w:t>
            </w:r>
            <w:r w:rsidRPr="00D80E1D">
              <w:rPr>
                <w:rFonts w:asciiTheme="majorHAnsi" w:hAnsiTheme="majorHAnsi" w:cstheme="majorHAnsi"/>
                <w:lang w:val="en-GB"/>
              </w:rPr>
              <w:t>Ljubljana: Državni izpitni center</w:t>
            </w:r>
          </w:p>
          <w:p w:rsidRPr="00D80E1D" w:rsidR="0067578B" w:rsidP="0067578B" w:rsidRDefault="0067578B" w14:paraId="69B13126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 xml:space="preserve">Nitko, A.J. (1996). </w:t>
            </w:r>
            <w:r w:rsidRPr="00D80E1D">
              <w:rPr>
                <w:rFonts w:asciiTheme="majorHAnsi" w:hAnsiTheme="majorHAnsi" w:cstheme="majorHAnsi"/>
                <w:i/>
                <w:lang w:val="en-GB"/>
              </w:rPr>
              <w:t>Educational Assessment of Students</w:t>
            </w:r>
            <w:r w:rsidRPr="00D80E1D">
              <w:rPr>
                <w:rFonts w:asciiTheme="majorHAnsi" w:hAnsiTheme="majorHAnsi" w:cstheme="majorHAnsi"/>
                <w:lang w:val="en-GB"/>
              </w:rPr>
              <w:t>. Englewood Cliffs: Prentice-Hall.</w:t>
            </w:r>
          </w:p>
          <w:p w:rsidRPr="00D80E1D" w:rsidR="0067578B" w:rsidP="0067578B" w:rsidRDefault="0067578B" w14:paraId="4DB76695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 xml:space="preserve">Razdevšek-Pučko, C. (2002). Nacionalni preizkusi znanja in sodobna pojmovanja preverjanja in ocenjevanja znanja. </w:t>
            </w:r>
            <w:r w:rsidRPr="00D80E1D">
              <w:rPr>
                <w:rFonts w:asciiTheme="majorHAnsi" w:hAnsiTheme="majorHAnsi" w:cstheme="majorHAnsi"/>
                <w:i/>
                <w:lang w:val="en-GB"/>
              </w:rPr>
              <w:t>Vzgoja in izobraževanje</w:t>
            </w:r>
            <w:r w:rsidRPr="00D80E1D">
              <w:rPr>
                <w:rFonts w:asciiTheme="majorHAnsi" w:hAnsiTheme="majorHAnsi" w:cstheme="majorHAnsi"/>
                <w:lang w:val="en-GB"/>
              </w:rPr>
              <w:t>. 33(2), str. 2-10.</w:t>
            </w:r>
          </w:p>
          <w:p w:rsidRPr="00D80E1D" w:rsidR="0067578B" w:rsidP="0067578B" w:rsidRDefault="0067578B" w14:paraId="0FE73707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Revija </w:t>
            </w:r>
            <w:r w:rsidRPr="00D80E1D">
              <w:rPr>
                <w:rFonts w:asciiTheme="majorHAnsi" w:hAnsiTheme="majorHAnsi" w:cstheme="majorHAnsi"/>
                <w:i/>
              </w:rPr>
              <w:t>Matematika v šoli.</w:t>
            </w:r>
            <w:r w:rsidRPr="00D80E1D">
              <w:rPr>
                <w:rFonts w:asciiTheme="majorHAnsi" w:hAnsiTheme="majorHAnsi" w:cstheme="majorHAnsi"/>
              </w:rPr>
              <w:t xml:space="preserve"> </w:t>
            </w:r>
          </w:p>
          <w:p w:rsidRPr="00D80E1D" w:rsidR="0067578B" w:rsidP="0067578B" w:rsidRDefault="0067578B" w14:paraId="3436B34D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Revija razredni pouk</w:t>
            </w:r>
          </w:p>
          <w:p w:rsidRPr="00D80E1D" w:rsidR="0067578B" w:rsidP="0067578B" w:rsidRDefault="0067578B" w14:paraId="31896DCF" w14:textId="77777777">
            <w:pPr>
              <w:numPr>
                <w:ilvl w:val="0"/>
                <w:numId w:val="3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Aktualna literatura</w:t>
            </w:r>
          </w:p>
          <w:p w:rsidRPr="00D80E1D" w:rsidR="0067578B" w:rsidP="0067578B" w:rsidRDefault="0067578B" w14:paraId="00467A11" w14:textId="77777777">
            <w:pPr>
              <w:jc w:val="left"/>
              <w:rPr>
                <w:rFonts w:asciiTheme="majorHAnsi" w:hAnsiTheme="majorHAnsi" w:cstheme="majorHAnsi"/>
              </w:rPr>
            </w:pPr>
          </w:p>
        </w:tc>
      </w:tr>
      <w:tr w:rsidRPr="00D80E1D" w:rsidR="00B66566" w:rsidTr="3D755DB6" w14:paraId="24583034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76AB59C6" w14:textId="77777777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  <w:p w:rsidRPr="00D80E1D" w:rsidR="00B66566" w:rsidP="003F3DF7" w:rsidRDefault="00B66566" w14:paraId="269FE7A9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80E1D" w:rsidR="00B66566" w:rsidP="003F3DF7" w:rsidRDefault="00B66566" w14:paraId="5F86F311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5727C79D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2C21B637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Pr="00D80E1D" w:rsidR="00B66566" w:rsidTr="3D755DB6" w14:paraId="05E5E16E" w14:textId="77777777">
        <w:trPr>
          <w:trHeight w:val="21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C806D0" w:rsidP="003F3DF7" w:rsidRDefault="00C806D0" w14:paraId="663DF4A9" w14:textId="77777777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Cilji:</w:t>
            </w:r>
          </w:p>
          <w:p w:rsidRPr="00D80E1D" w:rsidR="00B66566" w:rsidP="003F3DF7" w:rsidRDefault="00A67888" w14:paraId="71DFD2F4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Študenti</w:t>
            </w:r>
            <w:r w:rsidRPr="00D80E1D" w:rsidR="00B66566">
              <w:rPr>
                <w:rFonts w:asciiTheme="majorHAnsi" w:hAnsiTheme="majorHAnsi" w:cstheme="majorHAnsi"/>
                <w:lang w:val="en-GB"/>
              </w:rPr>
              <w:t>:</w:t>
            </w:r>
          </w:p>
          <w:p w:rsidRPr="00D80E1D" w:rsidR="00B66566" w:rsidP="00800CD9" w:rsidRDefault="00B66566" w14:paraId="32ACD97F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pozna</w:t>
            </w:r>
            <w:r w:rsidRPr="00D80E1D" w:rsidR="00F809FD">
              <w:rPr>
                <w:rFonts w:asciiTheme="majorHAnsi" w:hAnsiTheme="majorHAnsi" w:cstheme="majorHAnsi"/>
                <w:lang w:val="en-GB"/>
              </w:rPr>
              <w:t>jo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in razume</w:t>
            </w:r>
            <w:r w:rsidRPr="00D80E1D" w:rsidR="00F809FD">
              <w:rPr>
                <w:rFonts w:asciiTheme="majorHAnsi" w:hAnsiTheme="majorHAnsi" w:cstheme="majorHAnsi"/>
                <w:lang w:val="en-GB"/>
              </w:rPr>
              <w:t>jo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pomen vrednotenja</w:t>
            </w:r>
            <w:r w:rsidRPr="00D80E1D" w:rsidR="003D1EC3">
              <w:rPr>
                <w:rFonts w:asciiTheme="majorHAnsi" w:hAnsiTheme="majorHAnsi" w:cstheme="majorHAnsi"/>
                <w:lang w:val="en-GB"/>
              </w:rPr>
              <w:t xml:space="preserve">  matematičnega znanja učencev oz. dijakov</w:t>
            </w:r>
            <w:r w:rsidRPr="00D80E1D">
              <w:rPr>
                <w:rFonts w:asciiTheme="majorHAnsi" w:hAnsiTheme="majorHAnsi" w:cstheme="majorHAnsi"/>
                <w:lang w:val="en-GB"/>
              </w:rPr>
              <w:t>;</w:t>
            </w:r>
          </w:p>
          <w:p w:rsidRPr="00D80E1D" w:rsidR="00B66566" w:rsidP="00800CD9" w:rsidRDefault="00B66566" w14:paraId="2C20A48B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pozna</w:t>
            </w:r>
            <w:r w:rsidRPr="00D80E1D" w:rsidR="00F809FD">
              <w:rPr>
                <w:rFonts w:asciiTheme="majorHAnsi" w:hAnsiTheme="majorHAnsi" w:cstheme="majorHAnsi"/>
                <w:lang w:val="en-GB"/>
              </w:rPr>
              <w:t>jo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in razlikuje</w:t>
            </w:r>
            <w:r w:rsidRPr="00D80E1D" w:rsidR="00F809FD">
              <w:rPr>
                <w:rFonts w:asciiTheme="majorHAnsi" w:hAnsiTheme="majorHAnsi" w:cstheme="majorHAnsi"/>
                <w:lang w:val="en-GB"/>
              </w:rPr>
              <w:t>jo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med diagnostičnim, formativnim in sumativnim preverjanjem znanja;</w:t>
            </w:r>
          </w:p>
          <w:p w:rsidRPr="00D80E1D" w:rsidR="00C12A95" w:rsidP="00800CD9" w:rsidRDefault="00C12A95" w14:paraId="7B55464E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pozna</w:t>
            </w:r>
            <w:r w:rsidRPr="00D80E1D" w:rsidR="00F809FD">
              <w:rPr>
                <w:rFonts w:asciiTheme="majorHAnsi" w:hAnsiTheme="majorHAnsi" w:cstheme="majorHAnsi"/>
                <w:lang w:val="en-GB"/>
              </w:rPr>
              <w:t>jo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in razume</w:t>
            </w:r>
            <w:r w:rsidRPr="00D80E1D" w:rsidR="00F809FD">
              <w:rPr>
                <w:rFonts w:asciiTheme="majorHAnsi" w:hAnsiTheme="majorHAnsi" w:cstheme="majorHAnsi"/>
                <w:lang w:val="en-GB"/>
              </w:rPr>
              <w:t>jo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pomen opisnih kriterijev pri pr</w:t>
            </w:r>
            <w:r w:rsidRPr="00D80E1D" w:rsidR="003D1DB1">
              <w:rPr>
                <w:rFonts w:asciiTheme="majorHAnsi" w:hAnsiTheme="majorHAnsi" w:cstheme="majorHAnsi"/>
                <w:lang w:val="en-GB"/>
              </w:rPr>
              <w:t>everjanju in ocenjevanju znanja;</w:t>
            </w:r>
          </w:p>
          <w:p w:rsidRPr="00D80E1D" w:rsidR="00777F4B" w:rsidP="00800CD9" w:rsidRDefault="00777F4B" w14:paraId="11770810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  <w:lang w:val="en-GB"/>
              </w:rPr>
              <w:t>logično-matematično razmišlja</w:t>
            </w:r>
            <w:r w:rsidRPr="00D80E1D" w:rsidR="00F809FD">
              <w:rPr>
                <w:rFonts w:eastAsia="Times New Roman" w:asciiTheme="majorHAnsi" w:hAnsiTheme="majorHAnsi" w:cstheme="majorHAnsi"/>
                <w:lang w:val="en-GB"/>
              </w:rPr>
              <w:t>jo</w:t>
            </w:r>
            <w:r w:rsidRPr="00D80E1D">
              <w:rPr>
                <w:rFonts w:eastAsia="Times New Roman" w:asciiTheme="majorHAnsi" w:hAnsiTheme="majorHAnsi" w:cstheme="majorHAnsi"/>
                <w:lang w:val="en-GB"/>
              </w:rPr>
              <w:t xml:space="preserve"> ter ustrezno uporabi</w:t>
            </w:r>
            <w:r w:rsidRPr="00D80E1D" w:rsidR="00F809FD">
              <w:rPr>
                <w:rFonts w:eastAsia="Times New Roman" w:asciiTheme="majorHAnsi" w:hAnsiTheme="majorHAnsi" w:cstheme="majorHAnsi"/>
                <w:lang w:val="en-GB"/>
              </w:rPr>
              <w:t>jo</w:t>
            </w:r>
            <w:r w:rsidRPr="00D80E1D">
              <w:rPr>
                <w:rFonts w:eastAsia="Times New Roman" w:asciiTheme="majorHAnsi" w:hAnsiTheme="majorHAnsi" w:cstheme="majorHAnsi"/>
                <w:lang w:val="en-GB"/>
              </w:rPr>
              <w:t xml:space="preserve"> procese za vrednotenje dosežkov učencev</w:t>
            </w:r>
            <w:r w:rsidRPr="00D80E1D" w:rsidR="002E377C">
              <w:rPr>
                <w:rFonts w:eastAsia="Times New Roman" w:asciiTheme="majorHAnsi" w:hAnsiTheme="majorHAnsi" w:cstheme="majorHAnsi"/>
                <w:lang w:val="en-GB"/>
              </w:rPr>
              <w:t xml:space="preserve"> </w:t>
            </w:r>
            <w:r w:rsidRPr="00D80E1D" w:rsidR="003D1EC3">
              <w:rPr>
                <w:rFonts w:eastAsia="Times New Roman" w:asciiTheme="majorHAnsi" w:hAnsiTheme="majorHAnsi" w:cstheme="majorHAnsi"/>
                <w:lang w:val="en-GB"/>
              </w:rPr>
              <w:t>oz. dijakov</w:t>
            </w:r>
            <w:r w:rsidRPr="00D80E1D">
              <w:rPr>
                <w:rFonts w:eastAsia="Times New Roman" w:asciiTheme="majorHAnsi" w:hAnsiTheme="majorHAnsi" w:cstheme="majorHAnsi"/>
                <w:lang w:val="en-GB"/>
              </w:rPr>
              <w:t>;</w:t>
            </w:r>
          </w:p>
          <w:p w:rsidRPr="00D80E1D" w:rsidR="00B9749A" w:rsidP="00800CD9" w:rsidRDefault="00B9749A" w14:paraId="1E7D0CAE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bCs/>
              </w:rPr>
              <w:t>usvoji</w:t>
            </w:r>
            <w:r w:rsidRPr="00D80E1D" w:rsidR="00F809FD">
              <w:rPr>
                <w:rFonts w:asciiTheme="majorHAnsi" w:hAnsiTheme="majorHAnsi" w:cstheme="majorHAnsi"/>
                <w:bCs/>
              </w:rPr>
              <w:t>jo</w:t>
            </w:r>
            <w:r w:rsidRPr="00D80E1D">
              <w:rPr>
                <w:rFonts w:asciiTheme="majorHAnsi" w:hAnsiTheme="majorHAnsi" w:cstheme="majorHAnsi"/>
                <w:bCs/>
              </w:rPr>
              <w:t xml:space="preserve"> proces sestave pisnega preizkusa znanja pri matematiki</w:t>
            </w:r>
            <w:r w:rsidRPr="00D80E1D" w:rsidR="003D1DB1">
              <w:rPr>
                <w:rFonts w:asciiTheme="majorHAnsi" w:hAnsiTheme="majorHAnsi" w:cstheme="majorHAnsi"/>
                <w:bCs/>
              </w:rPr>
              <w:t>.</w:t>
            </w:r>
          </w:p>
          <w:p w:rsidRPr="00D80E1D" w:rsidR="00304988" w:rsidP="00800CD9" w:rsidRDefault="00304988" w14:paraId="3E5C31E6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bCs/>
              </w:rPr>
              <w:t xml:space="preserve">spoznajo nacionalne in mednarodne teste </w:t>
            </w:r>
            <w:r w:rsidRPr="00D80E1D" w:rsidR="00DF1305">
              <w:rPr>
                <w:rFonts w:asciiTheme="majorHAnsi" w:hAnsiTheme="majorHAnsi" w:cstheme="majorHAnsi"/>
                <w:bCs/>
              </w:rPr>
              <w:t xml:space="preserve">za </w:t>
            </w:r>
            <w:r w:rsidRPr="00D80E1D">
              <w:rPr>
                <w:rFonts w:asciiTheme="majorHAnsi" w:hAnsiTheme="majorHAnsi" w:cstheme="majorHAnsi"/>
                <w:bCs/>
              </w:rPr>
              <w:t>merjenja matematičnega znanja ter kritično interp</w:t>
            </w:r>
            <w:r w:rsidRPr="00D80E1D" w:rsidR="00800CD9">
              <w:rPr>
                <w:rFonts w:asciiTheme="majorHAnsi" w:hAnsiTheme="majorHAnsi" w:cstheme="majorHAnsi"/>
                <w:bCs/>
              </w:rPr>
              <w:t>retirajo podatke in rezultate;</w:t>
            </w:r>
          </w:p>
          <w:p w:rsidRPr="00D80E1D" w:rsidR="00800CD9" w:rsidP="00800CD9" w:rsidRDefault="00800CD9" w14:paraId="71F3115A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spoznajo teoretične podlage za merjenje matematične pismenosti.</w:t>
            </w:r>
          </w:p>
          <w:p w:rsidRPr="00D80E1D" w:rsidR="00800CD9" w:rsidP="00800CD9" w:rsidRDefault="00800CD9" w14:paraId="14EDB0DE" w14:textId="77777777">
            <w:pPr>
              <w:jc w:val="left"/>
              <w:rPr>
                <w:rFonts w:asciiTheme="majorHAnsi" w:hAnsiTheme="majorHAnsi" w:cstheme="majorHAnsi"/>
                <w:lang w:val="it-IT"/>
              </w:rPr>
            </w:pPr>
          </w:p>
          <w:p w:rsidRPr="00D80E1D" w:rsidR="00B9749A" w:rsidP="003F3DF7" w:rsidRDefault="00B9749A" w14:paraId="7DA70232" w14:textId="77777777">
            <w:pPr>
              <w:jc w:val="left"/>
              <w:rPr>
                <w:rFonts w:eastAsia="Times New Roman" w:asciiTheme="majorHAnsi" w:hAnsiTheme="majorHAnsi" w:cstheme="majorHAnsi"/>
              </w:rPr>
            </w:pPr>
          </w:p>
          <w:p w:rsidRPr="00D80E1D" w:rsidR="00C806D0" w:rsidP="003F3DF7" w:rsidRDefault="00D80E1D" w14:paraId="0B0C384C" w14:textId="2FD2986E">
            <w:pPr>
              <w:jc w:val="left"/>
              <w:rPr>
                <w:rFonts w:eastAsia="Times New Roman" w:asciiTheme="majorHAnsi" w:hAnsiTheme="majorHAnsi" w:cstheme="majorHAnsi"/>
                <w:b/>
              </w:rPr>
            </w:pPr>
            <w:r>
              <w:rPr>
                <w:rFonts w:eastAsia="Times New Roman" w:asciiTheme="majorHAnsi" w:hAnsiTheme="majorHAnsi" w:cstheme="majorHAnsi"/>
                <w:b/>
              </w:rPr>
              <w:t>Splošne k</w:t>
            </w:r>
            <w:r w:rsidRPr="00D80E1D" w:rsidR="00C806D0">
              <w:rPr>
                <w:rFonts w:eastAsia="Times New Roman" w:asciiTheme="majorHAnsi" w:hAnsiTheme="majorHAnsi" w:cstheme="majorHAnsi"/>
                <w:b/>
              </w:rPr>
              <w:t>ompetence:</w:t>
            </w:r>
          </w:p>
          <w:p w:rsidRPr="00D80E1D" w:rsidR="00C806D0" w:rsidP="003F3DF7" w:rsidRDefault="00F809FD" w14:paraId="6ED86019" w14:textId="77777777">
            <w:pPr>
              <w:rPr>
                <w:rFonts w:eastAsia="Times New Roman" w:asciiTheme="majorHAnsi" w:hAnsiTheme="majorHAnsi" w:cstheme="majorHAnsi"/>
              </w:rPr>
            </w:pPr>
            <w:r w:rsidRPr="00D80E1D">
              <w:rPr>
                <w:rFonts w:eastAsia="Times New Roman" w:asciiTheme="majorHAnsi" w:hAnsiTheme="majorHAnsi" w:cstheme="majorHAnsi"/>
              </w:rPr>
              <w:t>Študenti</w:t>
            </w:r>
            <w:r w:rsidRPr="00D80E1D" w:rsidR="00C806D0">
              <w:rPr>
                <w:rFonts w:eastAsia="Times New Roman" w:asciiTheme="majorHAnsi" w:hAnsiTheme="majorHAnsi" w:cstheme="majorHAnsi"/>
              </w:rPr>
              <w:t>:</w:t>
            </w:r>
          </w:p>
          <w:p w:rsidRPr="00D80E1D" w:rsidR="00C806D0" w:rsidP="00800CD9" w:rsidRDefault="00F809FD" w14:paraId="7DEB8A87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</w:rPr>
            </w:pPr>
            <w:r w:rsidRPr="00D80E1D">
              <w:rPr>
                <w:rFonts w:eastAsia="Times New Roman" w:asciiTheme="majorHAnsi" w:hAnsiTheme="majorHAnsi" w:cstheme="majorHAnsi"/>
              </w:rPr>
              <w:t xml:space="preserve">usvojijo </w:t>
            </w:r>
            <w:r w:rsidRPr="00D80E1D" w:rsidR="00384808">
              <w:rPr>
                <w:rFonts w:eastAsia="Times New Roman" w:asciiTheme="majorHAnsi" w:hAnsiTheme="majorHAnsi" w:cstheme="majorHAnsi"/>
              </w:rPr>
              <w:t xml:space="preserve">različne </w:t>
            </w:r>
            <w:r w:rsidRPr="00D80E1D" w:rsidR="00B66566">
              <w:rPr>
                <w:rFonts w:eastAsia="Times New Roman" w:asciiTheme="majorHAnsi" w:hAnsiTheme="majorHAnsi" w:cstheme="majorHAnsi"/>
              </w:rPr>
              <w:t>oblike in načine preverjanja ter ocenjevanja znanja</w:t>
            </w:r>
            <w:r w:rsidRPr="00D80E1D" w:rsidR="003D1DB1">
              <w:rPr>
                <w:rFonts w:eastAsia="Times New Roman" w:asciiTheme="majorHAnsi" w:hAnsiTheme="majorHAnsi" w:cstheme="majorHAnsi"/>
              </w:rPr>
              <w:t>;</w:t>
            </w:r>
          </w:p>
          <w:p w:rsidRPr="00D80E1D" w:rsidR="00B9749A" w:rsidP="00800CD9" w:rsidRDefault="00F809FD" w14:paraId="502E492A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pridobijo kompetence za </w:t>
            </w:r>
            <w:r w:rsidRPr="00D80E1D" w:rsidR="00B9749A">
              <w:rPr>
                <w:rFonts w:eastAsia="Times New Roman" w:asciiTheme="majorHAnsi" w:hAnsiTheme="majorHAnsi" w:cstheme="majorHAnsi"/>
              </w:rPr>
              <w:t xml:space="preserve">uporabo različnih metod in strategij dela, </w:t>
            </w:r>
            <w:r w:rsidRPr="00D80E1D" w:rsidR="003D1DB1">
              <w:rPr>
                <w:rFonts w:eastAsia="Times New Roman" w:asciiTheme="majorHAnsi" w:hAnsiTheme="majorHAnsi" w:cstheme="majorHAnsi"/>
              </w:rPr>
              <w:t>ki spodbujajo miselno aktivnost;</w:t>
            </w:r>
          </w:p>
          <w:p w:rsidRPr="00D80E1D" w:rsidR="00384808" w:rsidP="00800CD9" w:rsidRDefault="00F809FD" w14:paraId="1AB9AE4C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pridobijo kompetence za </w:t>
            </w:r>
            <w:r w:rsidRPr="00D80E1D">
              <w:rPr>
                <w:rFonts w:eastAsia="Times New Roman" w:asciiTheme="majorHAnsi" w:hAnsiTheme="majorHAnsi" w:cstheme="majorHAnsi"/>
              </w:rPr>
              <w:t xml:space="preserve">uporabo </w:t>
            </w:r>
            <w:r w:rsidRPr="00D80E1D">
              <w:rPr>
                <w:rFonts w:asciiTheme="majorHAnsi" w:hAnsiTheme="majorHAnsi" w:cstheme="majorHAnsi"/>
              </w:rPr>
              <w:t xml:space="preserve">digitalne tehnologije </w:t>
            </w:r>
            <w:r w:rsidRPr="00D80E1D" w:rsidR="00384808">
              <w:rPr>
                <w:rFonts w:asciiTheme="majorHAnsi" w:hAnsiTheme="majorHAnsi" w:cstheme="majorHAnsi"/>
              </w:rPr>
              <w:t>pri vrednotenju matematičnega znanja,</w:t>
            </w:r>
            <w:r w:rsidRPr="00D80E1D" w:rsidR="00384808">
              <w:rPr>
                <w:rFonts w:eastAsia="Times New Roman" w:asciiTheme="majorHAnsi" w:hAnsiTheme="majorHAnsi" w:cstheme="majorHAnsi"/>
              </w:rPr>
              <w:t xml:space="preserve"> </w:t>
            </w:r>
            <w:r w:rsidRPr="00D80E1D" w:rsidR="00384808">
              <w:rPr>
                <w:rFonts w:asciiTheme="majorHAnsi" w:hAnsiTheme="majorHAnsi" w:cstheme="majorHAnsi"/>
              </w:rPr>
              <w:t>razi</w:t>
            </w:r>
            <w:r w:rsidRPr="00D80E1D" w:rsidR="002E377C">
              <w:rPr>
                <w:rFonts w:asciiTheme="majorHAnsi" w:hAnsiTheme="majorHAnsi" w:cstheme="majorHAnsi"/>
              </w:rPr>
              <w:t>skovanju in reše</w:t>
            </w:r>
            <w:r w:rsidRPr="00D80E1D" w:rsidR="003D1DB1">
              <w:rPr>
                <w:rFonts w:asciiTheme="majorHAnsi" w:hAnsiTheme="majorHAnsi" w:cstheme="majorHAnsi"/>
              </w:rPr>
              <w:t>vanju problemov;</w:t>
            </w:r>
          </w:p>
          <w:p w:rsidRPr="00D80E1D" w:rsidR="00B9749A" w:rsidP="00800CD9" w:rsidRDefault="00B9749A" w14:paraId="60604B83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izkoristi</w:t>
            </w:r>
            <w:r w:rsidRPr="00D80E1D" w:rsidR="00F809FD">
              <w:rPr>
                <w:rFonts w:asciiTheme="majorHAnsi" w:hAnsiTheme="majorHAnsi" w:cstheme="majorHAnsi"/>
                <w:lang w:val="it-IT"/>
              </w:rPr>
              <w:t>jo</w:t>
            </w:r>
            <w:r w:rsidRPr="00D80E1D">
              <w:rPr>
                <w:rFonts w:asciiTheme="majorHAnsi" w:hAnsiTheme="majorHAnsi" w:cstheme="majorHAnsi"/>
                <w:lang w:val="it-IT"/>
              </w:rPr>
              <w:t xml:space="preserve"> priložnosti za stalno strokovno izpopolnjevanj</w:t>
            </w:r>
            <w:r w:rsidRPr="00D80E1D" w:rsidR="003D1DB1">
              <w:rPr>
                <w:rFonts w:asciiTheme="majorHAnsi" w:hAnsiTheme="majorHAnsi" w:cstheme="majorHAnsi"/>
                <w:lang w:val="it-IT"/>
              </w:rPr>
              <w:t>e in za inoviranje svojega dela;</w:t>
            </w:r>
          </w:p>
          <w:p w:rsidRPr="00D80E1D" w:rsidR="00B9749A" w:rsidP="00800CD9" w:rsidRDefault="002E377C" w14:paraId="693DB961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</w:rPr>
              <w:lastRenderedPageBreak/>
              <w:t>pridobi</w:t>
            </w:r>
            <w:r w:rsidRPr="00D80E1D" w:rsidR="00F809FD">
              <w:rPr>
                <w:rFonts w:asciiTheme="majorHAnsi" w:hAnsiTheme="majorHAnsi" w:cstheme="majorHAnsi"/>
              </w:rPr>
              <w:t>jo</w:t>
            </w:r>
            <w:r w:rsidRPr="00D80E1D">
              <w:rPr>
                <w:rFonts w:asciiTheme="majorHAnsi" w:hAnsiTheme="majorHAnsi" w:cstheme="majorHAnsi"/>
              </w:rPr>
              <w:t xml:space="preserve"> kompetence za </w:t>
            </w:r>
            <w:r w:rsidRPr="00D80E1D" w:rsidR="00B9749A">
              <w:rPr>
                <w:rFonts w:asciiTheme="majorHAnsi" w:hAnsiTheme="majorHAnsi" w:cstheme="majorHAnsi"/>
              </w:rPr>
              <w:t>urejenost, vztrajnost in sistematičnost pri delu</w:t>
            </w:r>
            <w:r w:rsidRPr="00D80E1D" w:rsidR="003D1DB1">
              <w:rPr>
                <w:rFonts w:asciiTheme="majorHAnsi" w:hAnsiTheme="majorHAnsi" w:cstheme="majorHAnsi"/>
              </w:rPr>
              <w:t>;</w:t>
            </w:r>
          </w:p>
          <w:p w:rsidRPr="00D80E1D" w:rsidR="00384808" w:rsidP="00800CD9" w:rsidRDefault="00F809FD" w14:paraId="7FFDA171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pridobijo kompetence za </w:t>
            </w:r>
            <w:r w:rsidRPr="00D80E1D" w:rsidR="00384808">
              <w:rPr>
                <w:rFonts w:asciiTheme="majorHAnsi" w:hAnsiTheme="majorHAnsi" w:cstheme="majorHAnsi"/>
              </w:rPr>
              <w:t>učinkovito komunicira</w:t>
            </w:r>
            <w:r w:rsidRPr="00D80E1D">
              <w:rPr>
                <w:rFonts w:asciiTheme="majorHAnsi" w:hAnsiTheme="majorHAnsi" w:cstheme="majorHAnsi"/>
              </w:rPr>
              <w:t>nje</w:t>
            </w:r>
            <w:r w:rsidRPr="00D80E1D" w:rsidR="009B1B99">
              <w:rPr>
                <w:rFonts w:asciiTheme="majorHAnsi" w:hAnsiTheme="majorHAnsi" w:cstheme="majorHAnsi"/>
              </w:rPr>
              <w:t xml:space="preserve"> z učenci in d</w:t>
            </w:r>
            <w:r w:rsidRPr="00D80E1D" w:rsidR="003D1DB1">
              <w:rPr>
                <w:rFonts w:asciiTheme="majorHAnsi" w:hAnsiTheme="majorHAnsi" w:cstheme="majorHAnsi"/>
              </w:rPr>
              <w:t>rugimi udeleženci izobraževanja;</w:t>
            </w:r>
          </w:p>
          <w:p w:rsidRPr="00D80E1D" w:rsidR="009B1B99" w:rsidP="00800CD9" w:rsidRDefault="00F809FD" w14:paraId="402758C6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pridobijo kompetence za </w:t>
            </w:r>
            <w:r w:rsidRPr="00D80E1D" w:rsidR="00324318">
              <w:rPr>
                <w:rFonts w:asciiTheme="majorHAnsi" w:hAnsiTheme="majorHAnsi" w:cstheme="majorHAnsi"/>
              </w:rPr>
              <w:t>vzpostavitev pozitivnega skupinskega ozračja</w:t>
            </w:r>
            <w:r w:rsidRPr="00D80E1D" w:rsidR="00BF797D">
              <w:rPr>
                <w:rFonts w:asciiTheme="majorHAnsi" w:hAnsiTheme="majorHAnsi" w:cstheme="majorHAnsi"/>
              </w:rPr>
              <w:t xml:space="preserve"> </w:t>
            </w:r>
            <w:r w:rsidRPr="00D80E1D" w:rsidR="00324318">
              <w:rPr>
                <w:rFonts w:asciiTheme="majorHAnsi" w:hAnsiTheme="majorHAnsi" w:cstheme="majorHAnsi"/>
              </w:rPr>
              <w:t>in dobrih  odnosov</w:t>
            </w:r>
            <w:r w:rsidRPr="00D80E1D" w:rsidR="009B1B99">
              <w:rPr>
                <w:rFonts w:asciiTheme="majorHAnsi" w:hAnsiTheme="majorHAnsi" w:cstheme="majorHAnsi"/>
              </w:rPr>
              <w:t xml:space="preserve"> z otroki in med njimi samimi</w:t>
            </w:r>
            <w:r w:rsidRPr="00D80E1D" w:rsidR="003D1DB1">
              <w:rPr>
                <w:rFonts w:asciiTheme="majorHAnsi" w:hAnsiTheme="majorHAnsi" w:cstheme="majorHAnsi"/>
              </w:rPr>
              <w:t>;</w:t>
            </w:r>
          </w:p>
          <w:p w:rsidRPr="00D80E1D" w:rsidR="00BF797D" w:rsidP="00800CD9" w:rsidRDefault="00BF797D" w14:paraId="40856CFC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</w:rPr>
              <w:t>samostojno uporablja</w:t>
            </w:r>
            <w:r w:rsidRPr="00D80E1D" w:rsidR="00F809FD">
              <w:rPr>
                <w:rFonts w:eastAsia="Times New Roman" w:asciiTheme="majorHAnsi" w:hAnsiTheme="majorHAnsi" w:cstheme="majorHAnsi"/>
              </w:rPr>
              <w:t>jo</w:t>
            </w:r>
            <w:r w:rsidRPr="00D80E1D">
              <w:rPr>
                <w:rFonts w:eastAsia="Times New Roman" w:asciiTheme="majorHAnsi" w:hAnsiTheme="majorHAnsi" w:cstheme="majorHAnsi"/>
              </w:rPr>
              <w:t xml:space="preserve"> študijsko literaturo in druge vire.</w:t>
            </w:r>
          </w:p>
          <w:p w:rsidRPr="00D80E1D" w:rsidR="00BF797D" w:rsidP="003F3DF7" w:rsidRDefault="00BF797D" w14:paraId="59B2DD35" w14:textId="77777777">
            <w:pPr>
              <w:ind w:left="360"/>
              <w:jc w:val="left"/>
              <w:rPr>
                <w:rFonts w:eastAsia="Times New Roman" w:asciiTheme="majorHAnsi" w:hAnsiTheme="majorHAnsi" w:cstheme="majorHAnsi"/>
                <w:b/>
                <w:lang w:val="en-GB"/>
              </w:rPr>
            </w:pPr>
          </w:p>
          <w:p w:rsidRPr="00D80E1D" w:rsidR="009B1B99" w:rsidP="003F3DF7" w:rsidRDefault="009B1B99" w14:paraId="3DDD160B" w14:textId="77777777">
            <w:pPr>
              <w:rPr>
                <w:rFonts w:asciiTheme="majorHAnsi" w:hAnsiTheme="majorHAnsi" w:cstheme="majorHAnsi"/>
                <w:b/>
              </w:rPr>
            </w:pPr>
            <w:r w:rsidRPr="00D80E1D">
              <w:rPr>
                <w:rFonts w:asciiTheme="majorHAnsi" w:hAnsiTheme="majorHAnsi" w:cstheme="majorHAnsi"/>
                <w:b/>
              </w:rPr>
              <w:t>Predmetnospecifične kompetence:</w:t>
            </w:r>
          </w:p>
          <w:p w:rsidRPr="00D80E1D" w:rsidR="00BF797D" w:rsidP="003F3DF7" w:rsidRDefault="00F809FD" w14:paraId="65A36B07" w14:textId="77777777">
            <w:pPr>
              <w:rPr>
                <w:rFonts w:eastAsia="Times New Roman" w:asciiTheme="majorHAnsi" w:hAnsiTheme="majorHAnsi" w:cstheme="majorHAnsi"/>
              </w:rPr>
            </w:pPr>
            <w:r w:rsidRPr="00D80E1D">
              <w:rPr>
                <w:rFonts w:eastAsia="Times New Roman" w:asciiTheme="majorHAnsi" w:hAnsiTheme="majorHAnsi" w:cstheme="majorHAnsi"/>
              </w:rPr>
              <w:t>Študenti</w:t>
            </w:r>
            <w:r w:rsidRPr="00D80E1D" w:rsidR="009B1B99">
              <w:rPr>
                <w:rFonts w:eastAsia="Times New Roman" w:asciiTheme="majorHAnsi" w:hAnsiTheme="majorHAnsi" w:cstheme="majorHAnsi"/>
              </w:rPr>
              <w:t>:</w:t>
            </w:r>
          </w:p>
          <w:p w:rsidRPr="00D80E1D" w:rsidR="00384808" w:rsidP="00800CD9" w:rsidRDefault="00324318" w14:paraId="494DCCE0" w14:textId="77777777">
            <w:pPr>
              <w:numPr>
                <w:ilvl w:val="0"/>
                <w:numId w:val="11"/>
              </w:numPr>
              <w:jc w:val="left"/>
              <w:rPr>
                <w:rFonts w:eastAsia="Times New Roman"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pridobijo kompetence za </w:t>
            </w:r>
            <w:r w:rsidRPr="00D80E1D" w:rsidR="00384808">
              <w:rPr>
                <w:rFonts w:eastAsia="Times New Roman" w:asciiTheme="majorHAnsi" w:hAnsiTheme="majorHAnsi" w:cstheme="majorHAnsi"/>
              </w:rPr>
              <w:t>spodbuja</w:t>
            </w:r>
            <w:r w:rsidRPr="00D80E1D">
              <w:rPr>
                <w:rFonts w:eastAsia="Times New Roman" w:asciiTheme="majorHAnsi" w:hAnsiTheme="majorHAnsi" w:cstheme="majorHAnsi"/>
              </w:rPr>
              <w:t>nje</w:t>
            </w:r>
            <w:r w:rsidRPr="00D80E1D" w:rsidR="00384808">
              <w:rPr>
                <w:rFonts w:eastAsia="Times New Roman" w:asciiTheme="majorHAnsi" w:hAnsiTheme="majorHAnsi" w:cstheme="majorHAnsi"/>
              </w:rPr>
              <w:t xml:space="preserve"> učence</w:t>
            </w:r>
            <w:r w:rsidRPr="00D80E1D">
              <w:rPr>
                <w:rFonts w:eastAsia="Times New Roman" w:asciiTheme="majorHAnsi" w:hAnsiTheme="majorHAnsi" w:cstheme="majorHAnsi"/>
              </w:rPr>
              <w:t>v</w:t>
            </w:r>
            <w:r w:rsidRPr="00D80E1D" w:rsidR="00384808">
              <w:rPr>
                <w:rFonts w:eastAsia="Times New Roman" w:asciiTheme="majorHAnsi" w:hAnsiTheme="majorHAnsi" w:cstheme="majorHAnsi"/>
              </w:rPr>
              <w:t xml:space="preserve"> </w:t>
            </w:r>
            <w:r w:rsidRPr="00D80E1D">
              <w:rPr>
                <w:rFonts w:eastAsia="Times New Roman" w:asciiTheme="majorHAnsi" w:hAnsiTheme="majorHAnsi" w:cstheme="majorHAnsi"/>
              </w:rPr>
              <w:t>oz. dijakov</w:t>
            </w:r>
            <w:r w:rsidRPr="00D80E1D" w:rsidR="00104E9A">
              <w:rPr>
                <w:rFonts w:eastAsia="Times New Roman" w:asciiTheme="majorHAnsi" w:hAnsiTheme="majorHAnsi" w:cstheme="majorHAnsi"/>
              </w:rPr>
              <w:t xml:space="preserve"> </w:t>
            </w:r>
            <w:r w:rsidRPr="00D80E1D" w:rsidR="00384808">
              <w:rPr>
                <w:rFonts w:eastAsia="Times New Roman" w:asciiTheme="majorHAnsi" w:hAnsiTheme="majorHAnsi" w:cstheme="majorHAnsi"/>
              </w:rPr>
              <w:t>k aktivnemu sodelovanju (didaktična igra, logično miselne dejavnosti</w:t>
            </w:r>
            <w:r w:rsidRPr="00D80E1D" w:rsidR="00384808">
              <w:rPr>
                <w:rFonts w:asciiTheme="majorHAnsi" w:hAnsiTheme="majorHAnsi" w:cstheme="majorHAnsi"/>
              </w:rPr>
              <w:t xml:space="preserve">, </w:t>
            </w:r>
            <w:r w:rsidRPr="00D80E1D" w:rsidR="00384808">
              <w:rPr>
                <w:rFonts w:eastAsia="Times New Roman" w:asciiTheme="majorHAnsi" w:hAnsiTheme="majorHAnsi" w:cstheme="majorHAnsi"/>
              </w:rPr>
              <w:t>vprašanja, pisni preizkusi, raziskovanje</w:t>
            </w:r>
            <w:r w:rsidRPr="00D80E1D" w:rsidR="00384808">
              <w:rPr>
                <w:rFonts w:asciiTheme="majorHAnsi" w:hAnsiTheme="majorHAnsi" w:cstheme="majorHAnsi"/>
              </w:rPr>
              <w:t xml:space="preserve"> </w:t>
            </w:r>
            <w:r w:rsidRPr="00D80E1D" w:rsidR="00384808">
              <w:rPr>
                <w:rFonts w:eastAsia="Times New Roman" w:asciiTheme="majorHAnsi" w:hAnsiTheme="majorHAnsi" w:cstheme="majorHAnsi"/>
              </w:rPr>
              <w:t>odprtih problemov, praktične dejavnosti, seminarske naloge, izdelovanje matematičnih  modelov</w:t>
            </w:r>
            <w:r w:rsidRPr="00D80E1D" w:rsidR="00384808">
              <w:rPr>
                <w:rFonts w:asciiTheme="majorHAnsi" w:hAnsiTheme="majorHAnsi" w:cstheme="majorHAnsi"/>
              </w:rPr>
              <w:t xml:space="preserve">, </w:t>
            </w:r>
            <w:r w:rsidRPr="00D80E1D" w:rsidR="00384808">
              <w:rPr>
                <w:rFonts w:eastAsia="Times New Roman" w:asciiTheme="majorHAnsi" w:hAnsiTheme="majorHAnsi" w:cstheme="majorHAnsi"/>
              </w:rPr>
              <w:t xml:space="preserve"> portfolio …);</w:t>
            </w:r>
          </w:p>
          <w:p w:rsidRPr="00D80E1D" w:rsidR="009B1B99" w:rsidP="00800CD9" w:rsidRDefault="009B1B99" w14:paraId="48B98557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pozna</w:t>
            </w:r>
            <w:r w:rsidRPr="00D80E1D" w:rsidR="00324318">
              <w:rPr>
                <w:rFonts w:asciiTheme="majorHAnsi" w:hAnsiTheme="majorHAnsi" w:cstheme="majorHAnsi"/>
              </w:rPr>
              <w:t>jo</w:t>
            </w:r>
            <w:r w:rsidRPr="00D80E1D">
              <w:rPr>
                <w:rFonts w:asciiTheme="majorHAnsi" w:hAnsiTheme="majorHAnsi" w:cstheme="majorHAnsi"/>
              </w:rPr>
              <w:t>, ustrezno izbere</w:t>
            </w:r>
            <w:r w:rsidRPr="00D80E1D" w:rsidR="00324318">
              <w:rPr>
                <w:rFonts w:asciiTheme="majorHAnsi" w:hAnsiTheme="majorHAnsi" w:cstheme="majorHAnsi"/>
              </w:rPr>
              <w:t>jo</w:t>
            </w:r>
            <w:r w:rsidRPr="00D80E1D">
              <w:rPr>
                <w:rFonts w:asciiTheme="majorHAnsi" w:hAnsiTheme="majorHAnsi" w:cstheme="majorHAnsi"/>
              </w:rPr>
              <w:t xml:space="preserve"> ter uporablja</w:t>
            </w:r>
            <w:r w:rsidRPr="00D80E1D" w:rsidR="00324318">
              <w:rPr>
                <w:rFonts w:asciiTheme="majorHAnsi" w:hAnsiTheme="majorHAnsi" w:cstheme="majorHAnsi"/>
              </w:rPr>
              <w:t>jo</w:t>
            </w:r>
            <w:r w:rsidRPr="00D80E1D">
              <w:rPr>
                <w:rFonts w:asciiTheme="majorHAnsi" w:hAnsiTheme="majorHAnsi" w:cstheme="majorHAnsi"/>
              </w:rPr>
              <w:t xml:space="preserve"> taksonomije pri sestavi preizkusov znanj iz matematike;</w:t>
            </w:r>
          </w:p>
          <w:p w:rsidRPr="00D80E1D" w:rsidR="00B66566" w:rsidP="00800CD9" w:rsidRDefault="00B66566" w14:paraId="103D3DE4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pozna</w:t>
            </w:r>
            <w:r w:rsidRPr="00D80E1D" w:rsidR="00324318">
              <w:rPr>
                <w:rFonts w:asciiTheme="majorHAnsi" w:hAnsiTheme="majorHAnsi" w:cstheme="majorHAnsi"/>
              </w:rPr>
              <w:t>jo</w:t>
            </w:r>
            <w:r w:rsidRPr="00D80E1D">
              <w:rPr>
                <w:rFonts w:asciiTheme="majorHAnsi" w:hAnsiTheme="majorHAnsi" w:cstheme="majorHAnsi"/>
              </w:rPr>
              <w:t xml:space="preserve"> </w:t>
            </w:r>
            <w:r w:rsidRPr="00D80E1D">
              <w:rPr>
                <w:rFonts w:asciiTheme="majorHAnsi" w:hAnsiTheme="majorHAnsi" w:cstheme="majorHAnsi"/>
                <w:bCs/>
              </w:rPr>
              <w:t xml:space="preserve">značilnosti in vlogo  matematičnega jezika  pri učenju in poučevanju matematike (matematična terminologija,  simbolni jezik matematike,  kompleksnost matematičnega jezika idr.) ter </w:t>
            </w:r>
            <w:r w:rsidRPr="00D80E1D">
              <w:rPr>
                <w:rFonts w:asciiTheme="majorHAnsi" w:hAnsiTheme="majorHAnsi" w:cstheme="majorHAnsi"/>
              </w:rPr>
              <w:t>ustrezno  oblikuje</w:t>
            </w:r>
            <w:r w:rsidRPr="00D80E1D" w:rsidR="00324318">
              <w:rPr>
                <w:rFonts w:asciiTheme="majorHAnsi" w:hAnsiTheme="majorHAnsi" w:cstheme="majorHAnsi"/>
              </w:rPr>
              <w:t>jo</w:t>
            </w:r>
            <w:r w:rsidRPr="00D80E1D">
              <w:rPr>
                <w:rFonts w:asciiTheme="majorHAnsi" w:hAnsiTheme="majorHAnsi" w:cstheme="majorHAnsi"/>
              </w:rPr>
              <w:t xml:space="preserve"> (besedilne) naloge za preverjanje in ocenjevanje znanja;</w:t>
            </w:r>
          </w:p>
          <w:p w:rsidRPr="00D80E1D" w:rsidR="00D563E9" w:rsidP="00800CD9" w:rsidRDefault="00E15085" w14:paraId="187BFACB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u</w:t>
            </w:r>
            <w:r w:rsidRPr="00D80E1D" w:rsidR="00D563E9">
              <w:rPr>
                <w:rFonts w:asciiTheme="majorHAnsi" w:hAnsiTheme="majorHAnsi" w:cstheme="majorHAnsi"/>
              </w:rPr>
              <w:t>porablja</w:t>
            </w:r>
            <w:r w:rsidRPr="00D80E1D" w:rsidR="00324318">
              <w:rPr>
                <w:rFonts w:asciiTheme="majorHAnsi" w:hAnsiTheme="majorHAnsi" w:cstheme="majorHAnsi"/>
              </w:rPr>
              <w:t>jo</w:t>
            </w:r>
            <w:r w:rsidRPr="00D80E1D" w:rsidR="00D563E9">
              <w:rPr>
                <w:rFonts w:asciiTheme="majorHAnsi" w:hAnsiTheme="majorHAnsi" w:cstheme="majorHAnsi"/>
              </w:rPr>
              <w:t xml:space="preserve"> </w:t>
            </w:r>
            <w:r w:rsidRPr="00D80E1D" w:rsidR="00324318">
              <w:rPr>
                <w:rFonts w:asciiTheme="majorHAnsi" w:hAnsiTheme="majorHAnsi" w:cstheme="majorHAnsi"/>
              </w:rPr>
              <w:t xml:space="preserve">digitalno </w:t>
            </w:r>
            <w:r w:rsidRPr="00D80E1D" w:rsidR="00D563E9">
              <w:rPr>
                <w:rFonts w:asciiTheme="majorHAnsi" w:hAnsiTheme="majorHAnsi" w:cstheme="majorHAnsi"/>
              </w:rPr>
              <w:t>tehnologijo pri preverj</w:t>
            </w:r>
            <w:r w:rsidRPr="00D80E1D">
              <w:rPr>
                <w:rFonts w:asciiTheme="majorHAnsi" w:hAnsiTheme="majorHAnsi" w:cstheme="majorHAnsi"/>
              </w:rPr>
              <w:t>an</w:t>
            </w:r>
            <w:r w:rsidRPr="00D80E1D" w:rsidR="00324318">
              <w:rPr>
                <w:rFonts w:asciiTheme="majorHAnsi" w:hAnsiTheme="majorHAnsi" w:cstheme="majorHAnsi"/>
              </w:rPr>
              <w:t>ju znanja matematike</w:t>
            </w:r>
            <w:r w:rsidRPr="00D80E1D" w:rsidR="00D563E9">
              <w:rPr>
                <w:rFonts w:asciiTheme="majorHAnsi" w:hAnsiTheme="majorHAnsi" w:cstheme="majorHAnsi"/>
              </w:rPr>
              <w:t>;</w:t>
            </w:r>
          </w:p>
          <w:p w:rsidRPr="00D80E1D" w:rsidR="009B1B99" w:rsidP="00800CD9" w:rsidRDefault="00324318" w14:paraId="6751029A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so</w:t>
            </w:r>
            <w:r w:rsidRPr="00D80E1D" w:rsidR="00261423">
              <w:rPr>
                <w:rFonts w:asciiTheme="majorHAnsi" w:hAnsiTheme="majorHAnsi" w:cstheme="majorHAnsi"/>
              </w:rPr>
              <w:t xml:space="preserve"> z</w:t>
            </w:r>
            <w:r w:rsidRPr="00D80E1D" w:rsidR="009B1B99">
              <w:rPr>
                <w:rFonts w:asciiTheme="majorHAnsi" w:hAnsiTheme="majorHAnsi" w:cstheme="majorHAnsi"/>
              </w:rPr>
              <w:t>mož</w:t>
            </w:r>
            <w:r w:rsidRPr="00D80E1D" w:rsidR="00261423">
              <w:rPr>
                <w:rFonts w:asciiTheme="majorHAnsi" w:hAnsiTheme="majorHAnsi" w:cstheme="majorHAnsi"/>
              </w:rPr>
              <w:t>n</w:t>
            </w:r>
            <w:r w:rsidRPr="00D80E1D">
              <w:rPr>
                <w:rFonts w:asciiTheme="majorHAnsi" w:hAnsiTheme="majorHAnsi" w:cstheme="majorHAnsi"/>
              </w:rPr>
              <w:t>i</w:t>
            </w:r>
            <w:r w:rsidRPr="00D80E1D" w:rsidR="009B1B99">
              <w:rPr>
                <w:rFonts w:asciiTheme="majorHAnsi" w:hAnsiTheme="majorHAnsi" w:cstheme="majorHAnsi"/>
              </w:rPr>
              <w:t xml:space="preserve"> kritične rabe teoretičnih spoznanj pri sestavi različnih oblik preverjanja in ocenjevanja znanja</w:t>
            </w:r>
            <w:r w:rsidRPr="00D80E1D" w:rsidR="003D7BAC">
              <w:rPr>
                <w:rFonts w:asciiTheme="majorHAnsi" w:hAnsiTheme="majorHAnsi" w:cstheme="majorHAnsi"/>
              </w:rPr>
              <w:t>;</w:t>
            </w:r>
          </w:p>
          <w:p w:rsidRPr="00D80E1D" w:rsidR="00B66566" w:rsidP="00800CD9" w:rsidRDefault="008D5AE3" w14:paraId="29DDCB60" w14:textId="77777777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pridobijo kompetence za </w:t>
            </w:r>
            <w:r w:rsidRPr="00D80E1D">
              <w:rPr>
                <w:rFonts w:eastAsia="Times New Roman" w:asciiTheme="majorHAnsi" w:hAnsiTheme="majorHAnsi" w:cstheme="majorHAnsi"/>
              </w:rPr>
              <w:t xml:space="preserve">spodbujanje učencev </w:t>
            </w:r>
            <w:r w:rsidRPr="00D80E1D" w:rsidR="00B66566">
              <w:rPr>
                <w:rFonts w:asciiTheme="majorHAnsi" w:hAnsiTheme="majorHAnsi" w:cstheme="majorHAnsi"/>
              </w:rPr>
              <w:t>k samorefleksiji doseženega znanja.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80E1D" w:rsidR="00B66566" w:rsidP="003F3DF7" w:rsidRDefault="00B66566" w14:paraId="3CCFFE43" w14:textId="77777777">
            <w:pPr>
              <w:jc w:val="left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A67888" w:rsidP="003F3DF7" w:rsidRDefault="00A67888" w14:paraId="125A28C2" w14:textId="77777777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Aims</w:t>
            </w:r>
          </w:p>
          <w:p w:rsidRPr="00D80E1D" w:rsidR="00B66566" w:rsidP="003F3DF7" w:rsidRDefault="00B66566" w14:paraId="27DA5AD7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Students:</w:t>
            </w:r>
          </w:p>
          <w:p w:rsidRPr="00D80E1D" w:rsidR="00A67888" w:rsidP="00A67888" w:rsidRDefault="00A67888" w14:paraId="7EDBC511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know and understand the importance of assessing students' mathematical knowledge;</w:t>
            </w:r>
          </w:p>
          <w:p w:rsidRPr="00D80E1D" w:rsidR="00A67888" w:rsidP="00A67888" w:rsidRDefault="00A67888" w14:paraId="50240AA5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know and distinguish between diagnostic, formative and summative assessment;</w:t>
            </w:r>
          </w:p>
          <w:p w:rsidRPr="00D80E1D" w:rsidR="00A67888" w:rsidP="00A67888" w:rsidRDefault="00A67888" w14:paraId="11B94452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know and understand the importance of descriptive criteria in the assessment and evaluation of knowledge;</w:t>
            </w:r>
          </w:p>
          <w:p w:rsidRPr="00D80E1D" w:rsidR="00A67888" w:rsidP="00A67888" w:rsidRDefault="00A67888" w14:paraId="0B7EB23E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think logically and mathematically and apply processes appropriately to evaluate pupils' achievements;</w:t>
            </w:r>
          </w:p>
          <w:p w:rsidRPr="00D80E1D" w:rsidR="00B66566" w:rsidP="00A67888" w:rsidRDefault="00A67888" w14:paraId="1688ADB2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learn the process of constructing a wri</w:t>
            </w:r>
            <w:r w:rsidRPr="00D80E1D" w:rsidR="00304988">
              <w:rPr>
                <w:rFonts w:asciiTheme="majorHAnsi" w:hAnsiTheme="majorHAnsi" w:cstheme="majorHAnsi"/>
                <w:lang w:val="en-GB"/>
              </w:rPr>
              <w:t>tten examination in mathematics;</w:t>
            </w:r>
          </w:p>
          <w:p w:rsidRPr="00D80E1D" w:rsidR="00304988" w:rsidP="00304988" w:rsidRDefault="00304988" w14:paraId="147C4FD9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learn about national and international tests measuring mathematical knowledge and critic</w:t>
            </w:r>
            <w:r w:rsidRPr="00D80E1D" w:rsidR="00800CD9">
              <w:rPr>
                <w:rFonts w:asciiTheme="majorHAnsi" w:hAnsiTheme="majorHAnsi" w:cstheme="majorHAnsi"/>
                <w:lang w:val="en-GB"/>
              </w:rPr>
              <w:t>ally interpret data and results;</w:t>
            </w:r>
          </w:p>
          <w:p w:rsidRPr="00D80E1D" w:rsidR="00800CD9" w:rsidP="00800CD9" w:rsidRDefault="00800CD9" w14:paraId="000FE492" w14:textId="77777777">
            <w:pPr>
              <w:pStyle w:val="Odstavekseznama"/>
              <w:numPr>
                <w:ilvl w:val="0"/>
                <w:numId w:val="3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learn about the theoretical basis for measuring numeracy.</w:t>
            </w:r>
          </w:p>
          <w:p w:rsidRPr="00D80E1D" w:rsidR="00A67888" w:rsidP="00A67888" w:rsidRDefault="00A67888" w14:paraId="7CC05302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</w:p>
          <w:p w:rsidRPr="00D80E1D" w:rsidR="00A67888" w:rsidP="00A67888" w:rsidRDefault="00D80E1D" w14:paraId="793D66BD" w14:textId="3418A843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General c</w:t>
            </w:r>
            <w:r w:rsidRPr="00D80E1D" w:rsidR="00A67888">
              <w:rPr>
                <w:rFonts w:asciiTheme="majorHAnsi" w:hAnsiTheme="majorHAnsi" w:cstheme="majorHAnsi"/>
                <w:b/>
                <w:lang w:val="en-GB"/>
              </w:rPr>
              <w:t>ompetences:</w:t>
            </w:r>
          </w:p>
          <w:p w:rsidRPr="00D80E1D" w:rsidR="00A67888" w:rsidP="00A67888" w:rsidRDefault="00A67888" w14:paraId="439B679B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Students:</w:t>
            </w:r>
          </w:p>
          <w:p w:rsidRPr="00D80E1D" w:rsidR="00A67888" w:rsidP="00A67888" w:rsidRDefault="00A67888" w14:paraId="3BE28465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Students learn different forms and methods of assessment and evaluation;</w:t>
            </w:r>
          </w:p>
          <w:p w:rsidRPr="00D80E1D" w:rsidR="00A67888" w:rsidP="00A67888" w:rsidRDefault="00A67888" w14:paraId="7BFDDD6C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acquire the competences to use different methods and strategies of work that stimulate thinking activity;</w:t>
            </w:r>
          </w:p>
          <w:p w:rsidRPr="00D80E1D" w:rsidR="00A67888" w:rsidP="00A67888" w:rsidRDefault="00A67888" w14:paraId="5524640E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acquire competences in the use of digital technology in mathematical assessment, research and problem solving;</w:t>
            </w:r>
          </w:p>
          <w:p w:rsidRPr="00D80E1D" w:rsidR="00A67888" w:rsidP="00A67888" w:rsidRDefault="00A67888" w14:paraId="701F559C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take advantage of opportunities for continuous professional development and to innovate in their work;</w:t>
            </w:r>
          </w:p>
          <w:p w:rsidRPr="00D80E1D" w:rsidR="00A67888" w:rsidP="00A67888" w:rsidRDefault="00A67888" w14:paraId="7D242A6B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lastRenderedPageBreak/>
              <w:t>acquire competences for orderliness, perseverance and systematicity in their work;</w:t>
            </w:r>
          </w:p>
          <w:p w:rsidRPr="00D80E1D" w:rsidR="00A67888" w:rsidP="00A67888" w:rsidRDefault="00A67888" w14:paraId="6F7C48AC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acquire the competence to communicate effectively with students and other learners;</w:t>
            </w:r>
          </w:p>
          <w:p w:rsidRPr="00D80E1D" w:rsidR="00A67888" w:rsidP="00A67888" w:rsidRDefault="00A67888" w14:paraId="0DFCEDCA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acquire the competence to establish a positive team atmosphere and good relations with and among children;</w:t>
            </w:r>
          </w:p>
          <w:p w:rsidRPr="00D80E1D" w:rsidR="00A67888" w:rsidP="00A67888" w:rsidRDefault="00A67888" w14:paraId="3B3B293D" w14:textId="77777777">
            <w:pPr>
              <w:pStyle w:val="Odstavekseznama"/>
              <w:numPr>
                <w:ilvl w:val="0"/>
                <w:numId w:val="37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use study literature and other resources independently.</w:t>
            </w:r>
          </w:p>
          <w:p w:rsidRPr="00D80E1D" w:rsidR="007239C1" w:rsidP="00A67888" w:rsidRDefault="007239C1" w14:paraId="67A9CE3E" w14:textId="77777777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A67888" w:rsidP="00A67888" w:rsidRDefault="00A67888" w14:paraId="785A0C7E" w14:textId="77777777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Subject-specific competences:</w:t>
            </w:r>
          </w:p>
          <w:p w:rsidRPr="00D80E1D" w:rsidR="00A67888" w:rsidP="00A67888" w:rsidRDefault="00A67888" w14:paraId="319E3429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Students:</w:t>
            </w:r>
          </w:p>
          <w:p w:rsidRPr="00D80E1D" w:rsidR="00A67888" w:rsidP="00A67888" w:rsidRDefault="00A67888" w14:paraId="1D43E270" w14:textId="77777777">
            <w:pPr>
              <w:pStyle w:val="Odstavekseznama"/>
              <w:numPr>
                <w:ilvl w:val="0"/>
                <w:numId w:val="38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acquire the competences to stimulate students' active participation (didactic games, logical thinking activities, questions, written tests, exploration of open problems, practical activities, seminar assignments, mathematical modelling, portfolios...); know, select and use taxonomies appropriately in the construction of mathematics tests;</w:t>
            </w:r>
          </w:p>
          <w:p w:rsidRPr="00D80E1D" w:rsidR="00A67888" w:rsidP="00A67888" w:rsidRDefault="00A67888" w14:paraId="5052987C" w14:textId="77777777">
            <w:pPr>
              <w:pStyle w:val="Odstavekseznama"/>
              <w:numPr>
                <w:ilvl w:val="0"/>
                <w:numId w:val="38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know the characteristics and role of mathematical language in the learning and teaching of mathematics (mathematical terminology, symbolic language of mathematics, complexity of mathematical language, etc.) and appropriately design (text-based) tasks for the assessment and evaluation of knowledge;</w:t>
            </w:r>
          </w:p>
          <w:p w:rsidRPr="00D80E1D" w:rsidR="004F5496" w:rsidP="004F5496" w:rsidRDefault="00A67888" w14:paraId="0BB0B6ED" w14:textId="77777777">
            <w:pPr>
              <w:pStyle w:val="Odstavekseznama"/>
              <w:numPr>
                <w:ilvl w:val="0"/>
                <w:numId w:val="38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use digital technology in the assessment of mathematics;</w:t>
            </w:r>
          </w:p>
          <w:p w:rsidRPr="00D80E1D" w:rsidR="004F5496" w:rsidP="004F5496" w:rsidRDefault="004F5496" w14:paraId="15664877" w14:textId="77777777">
            <w:pPr>
              <w:pStyle w:val="Odstavekseznama"/>
              <w:numPr>
                <w:ilvl w:val="0"/>
                <w:numId w:val="38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are able to use theoretical knowledge critically in the design of different forms of assessment and evaluation;</w:t>
            </w:r>
          </w:p>
          <w:p w:rsidRPr="00D80E1D" w:rsidR="004F5496" w:rsidP="008D5AE3" w:rsidRDefault="008D5AE3" w14:paraId="0FF6B0B6" w14:textId="77777777">
            <w:pPr>
              <w:pStyle w:val="Odstavekseznama"/>
              <w:numPr>
                <w:ilvl w:val="0"/>
                <w:numId w:val="38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acquire the competences to encourage students to self-reflect on their learning.</w:t>
            </w:r>
            <w:r w:rsidRPr="00D80E1D" w:rsidR="004F5496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</w:tc>
      </w:tr>
      <w:tr w:rsidRPr="00D80E1D" w:rsidR="00B66566" w:rsidTr="3D755DB6" w14:paraId="5F4AE787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5F05EBFC" w14:textId="77777777">
            <w:pPr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lastRenderedPageBreak/>
              <w:br w:type="page"/>
            </w:r>
          </w:p>
          <w:p w:rsidRPr="00D80E1D" w:rsidR="00B66566" w:rsidP="003F3DF7" w:rsidRDefault="00B66566" w14:paraId="013B1724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80E1D" w:rsidR="00B66566" w:rsidP="003F3DF7" w:rsidRDefault="00B66566" w14:paraId="52F36577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5E887892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34866563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22EC5378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Pr="00D80E1D" w:rsidR="00DF1305" w:rsidTr="3D755DB6" w14:paraId="1009D401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D80E1D" w:rsidR="00DF1305" w:rsidP="003F3DF7" w:rsidRDefault="00DF1305" w14:paraId="57A10414" w14:textId="77777777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Znanje in razumevanje:</w:t>
            </w:r>
          </w:p>
          <w:p w:rsidRPr="00D80E1D" w:rsidR="00DF1305" w:rsidP="003F3DF7" w:rsidRDefault="00DF1305" w14:paraId="57264B88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Študenti:</w:t>
            </w:r>
          </w:p>
          <w:p w:rsidRPr="00D80E1D" w:rsidR="00DF1305" w:rsidP="003F3DF7" w:rsidRDefault="00DF1305" w14:paraId="732C7932" w14:textId="77777777">
            <w:pPr>
              <w:numPr>
                <w:ilvl w:val="0"/>
                <w:numId w:val="13"/>
              </w:numPr>
              <w:jc w:val="left"/>
              <w:rPr>
                <w:rFonts w:eastAsia="Times New Roman"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  <w:lang w:val="en-GB"/>
              </w:rPr>
              <w:t>poznajo načela, osnovne metode, oblike in postopke preverjanja in ocenjevanja znanja;</w:t>
            </w:r>
          </w:p>
          <w:p w:rsidRPr="00D80E1D" w:rsidR="00DF1305" w:rsidP="003F3DF7" w:rsidRDefault="00DF1305" w14:paraId="0C32565F" w14:textId="77777777">
            <w:pPr>
              <w:numPr>
                <w:ilvl w:val="0"/>
                <w:numId w:val="13"/>
              </w:numPr>
              <w:jc w:val="left"/>
              <w:rPr>
                <w:rFonts w:eastAsia="Times New Roman"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  <w:lang w:val="en-GB"/>
              </w:rPr>
              <w:t>poznajo in razumejo namen in vlogo taksonomij pri  vrednotenju in interpretaciji učnih dosežkov učencev oz. dijakov;</w:t>
            </w:r>
          </w:p>
          <w:p w:rsidRPr="00D80E1D" w:rsidR="00DF1305" w:rsidP="003F3DF7" w:rsidRDefault="00DF1305" w14:paraId="022840E0" w14:textId="77777777">
            <w:pPr>
              <w:numPr>
                <w:ilvl w:val="0"/>
                <w:numId w:val="13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eastAsia="Times New Roman" w:asciiTheme="majorHAnsi" w:hAnsiTheme="majorHAnsi" w:cstheme="majorHAnsi"/>
                <w:lang w:val="en-GB"/>
              </w:rPr>
              <w:t xml:space="preserve"> </w:t>
            </w: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>pojasnijo proces sestave pisnega preizkusa znanja pri matematiki;</w:t>
            </w:r>
          </w:p>
          <w:p w:rsidRPr="00D80E1D" w:rsidR="00DF1305" w:rsidP="003F3DF7" w:rsidRDefault="00DF1305" w14:paraId="5D4D73FE" w14:textId="30FBE630">
            <w:pPr>
              <w:numPr>
                <w:ilvl w:val="0"/>
                <w:numId w:val="13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omogočajo učencu/učenki kritični premislek in vpogled v osvojeno znanje.</w:t>
            </w:r>
          </w:p>
          <w:p w:rsidRPr="00D80E1D" w:rsidR="00D80E1D" w:rsidP="00D80E1D" w:rsidRDefault="00D80E1D" w14:paraId="4ABA7CBB" w14:textId="77777777">
            <w:pPr>
              <w:ind w:left="360"/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</w:p>
          <w:p w:rsidRPr="00D80E1D" w:rsidR="00DF1305" w:rsidP="003F3DF7" w:rsidRDefault="00DF1305" w14:paraId="7F67ADF7" w14:textId="77777777">
            <w:pPr>
              <w:jc w:val="left"/>
              <w:rPr>
                <w:rFonts w:asciiTheme="majorHAnsi" w:hAnsiTheme="majorHAnsi" w:cstheme="majorHAnsi"/>
                <w:b/>
              </w:rPr>
            </w:pPr>
            <w:r w:rsidRPr="00D80E1D">
              <w:rPr>
                <w:rFonts w:asciiTheme="majorHAnsi" w:hAnsiTheme="majorHAnsi" w:cstheme="majorHAnsi"/>
                <w:b/>
              </w:rPr>
              <w:t xml:space="preserve">Uporaba: </w:t>
            </w:r>
          </w:p>
          <w:p w:rsidRPr="00D80E1D" w:rsidR="00DF1305" w:rsidP="003F3DF7" w:rsidRDefault="00DF1305" w14:paraId="4789D3A4" w14:textId="77777777">
            <w:pPr>
              <w:ind w:left="360"/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lastRenderedPageBreak/>
              <w:t xml:space="preserve">Študenti: </w:t>
            </w:r>
          </w:p>
          <w:p w:rsidRPr="00D80E1D" w:rsidR="00DF1305" w:rsidP="003F3DF7" w:rsidRDefault="00DF1305" w14:paraId="0D891E9C" w14:textId="77777777">
            <w:pPr>
              <w:pStyle w:val="Odstavekseznama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pridobljeno didaktično znanje uporabijo pri študiju in kasneje v poklicu. </w:t>
            </w:r>
          </w:p>
          <w:p w:rsidRPr="00D80E1D" w:rsidR="00DF1305" w:rsidP="003F3DF7" w:rsidRDefault="00DF1305" w14:paraId="60680CF4" w14:textId="77777777">
            <w:pPr>
              <w:ind w:left="360"/>
              <w:jc w:val="left"/>
              <w:rPr>
                <w:rFonts w:asciiTheme="majorHAnsi" w:hAnsiTheme="majorHAnsi" w:cstheme="majorHAnsi"/>
              </w:rPr>
            </w:pPr>
          </w:p>
          <w:p w:rsidRPr="00D80E1D" w:rsidR="00DF1305" w:rsidP="003F3DF7" w:rsidRDefault="00DF1305" w14:paraId="12C5D505" w14:textId="77777777">
            <w:pPr>
              <w:jc w:val="left"/>
              <w:rPr>
                <w:rFonts w:asciiTheme="majorHAnsi" w:hAnsiTheme="majorHAnsi" w:cstheme="majorHAnsi"/>
                <w:b/>
              </w:rPr>
            </w:pPr>
            <w:r w:rsidRPr="00D80E1D">
              <w:rPr>
                <w:rFonts w:asciiTheme="majorHAnsi" w:hAnsiTheme="majorHAnsi" w:cstheme="majorHAnsi"/>
                <w:b/>
              </w:rPr>
              <w:t xml:space="preserve">Refleksija: </w:t>
            </w:r>
          </w:p>
          <w:p w:rsidRPr="00D80E1D" w:rsidR="00DF1305" w:rsidP="003F3DF7" w:rsidRDefault="00DF1305" w14:paraId="4A89D544" w14:textId="77777777">
            <w:pPr>
              <w:ind w:left="360"/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Študenti: </w:t>
            </w:r>
          </w:p>
          <w:p w:rsidRPr="00D80E1D" w:rsidR="00DF1305" w:rsidP="003F3DF7" w:rsidRDefault="00DF1305" w14:paraId="24C7713D" w14:textId="77777777">
            <w:pPr>
              <w:pStyle w:val="Odstavekseznama"/>
              <w:numPr>
                <w:ilvl w:val="0"/>
                <w:numId w:val="13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</w:rPr>
              <w:t>znajo kritično ovrednotiti svoje delo in razvijati kompetence reflektivnega praktika;</w:t>
            </w:r>
          </w:p>
          <w:p w:rsidRPr="00D80E1D" w:rsidR="00DF1305" w:rsidP="003F3DF7" w:rsidRDefault="00DF1305" w14:paraId="124FFB58" w14:textId="77777777">
            <w:pPr>
              <w:numPr>
                <w:ilvl w:val="0"/>
                <w:numId w:val="27"/>
              </w:numPr>
              <w:jc w:val="left"/>
              <w:rPr>
                <w:rFonts w:asciiTheme="majorHAnsi" w:hAnsiTheme="majorHAnsi" w:cstheme="majorHAnsi"/>
                <w:bCs/>
                <w:snapToGrid w:val="0"/>
              </w:rPr>
            </w:pPr>
            <w:r w:rsidRPr="00D80E1D">
              <w:rPr>
                <w:rFonts w:asciiTheme="majorHAnsi" w:hAnsiTheme="majorHAnsi" w:cstheme="majorHAnsi"/>
              </w:rPr>
              <w:t>kritično presojajo lastno strokovno usposobljenost za preverjanje in ocenjevanje znanja pri matematiki;</w:t>
            </w:r>
          </w:p>
          <w:p w:rsidRPr="00D80E1D" w:rsidR="00DF1305" w:rsidP="003F3DF7" w:rsidRDefault="00DF1305" w14:paraId="216A0BB4" w14:textId="77777777">
            <w:pPr>
              <w:numPr>
                <w:ilvl w:val="0"/>
                <w:numId w:val="27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so zmožni kritične presoje strokovne vsebine osnovnošolskih in gimnazijskih učbenikov za matematiko z vidika ustreznosti nalog.</w:t>
            </w:r>
          </w:p>
          <w:p w:rsidRPr="00D80E1D" w:rsidR="00DF1305" w:rsidP="003F3DF7" w:rsidRDefault="00DF1305" w14:paraId="7C4FBCB9" w14:textId="77777777">
            <w:pPr>
              <w:jc w:val="left"/>
              <w:rPr>
                <w:rFonts w:eastAsia="Times New Roman"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80E1D" w:rsidR="00DF1305" w:rsidP="003F3DF7" w:rsidRDefault="00DF1305" w14:paraId="1A07F839" w14:textId="77777777">
            <w:pPr>
              <w:jc w:val="left"/>
              <w:rPr>
                <w:rFonts w:asciiTheme="majorHAnsi" w:hAnsiTheme="majorHAnsi" w:cstheme="majorHAnsi"/>
              </w:rPr>
            </w:pPr>
          </w:p>
          <w:p w:rsidRPr="00D80E1D" w:rsidR="00DF1305" w:rsidP="003F3DF7" w:rsidRDefault="00DF1305" w14:paraId="3ECA75A7" w14:textId="77777777">
            <w:pPr>
              <w:jc w:val="left"/>
              <w:rPr>
                <w:rFonts w:asciiTheme="majorHAnsi" w:hAnsiTheme="majorHAnsi" w:cstheme="majorHAnsi"/>
              </w:rPr>
            </w:pPr>
          </w:p>
          <w:p w:rsidRPr="00D80E1D" w:rsidR="00DF1305" w:rsidP="003F3DF7" w:rsidRDefault="00DF1305" w14:paraId="7810646D" w14:textId="77777777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D80E1D" w:rsidR="00DF1305" w:rsidP="003F3DF7" w:rsidRDefault="00DF1305" w14:paraId="27E9A4DB" w14:textId="77777777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Knowledge and comprehension:</w:t>
            </w:r>
          </w:p>
          <w:p w:rsidRPr="00D80E1D" w:rsidR="00DF1305" w:rsidP="003F3DF7" w:rsidRDefault="00DF1305" w14:paraId="496637C1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Students:</w:t>
            </w:r>
          </w:p>
          <w:p w:rsidRPr="00D80E1D" w:rsidR="00DF1305" w:rsidP="004F5496" w:rsidRDefault="00DF1305" w14:paraId="7175CAEA" w14:textId="77777777">
            <w:pPr>
              <w:pStyle w:val="Odstavekseznama"/>
              <w:numPr>
                <w:ilvl w:val="0"/>
                <w:numId w:val="39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know the principles, basic methods, formats and procedures of assessment and evaluation;</w:t>
            </w:r>
          </w:p>
          <w:p w:rsidRPr="00D80E1D" w:rsidR="00DF1305" w:rsidP="004F5496" w:rsidRDefault="00DF1305" w14:paraId="4EF6711D" w14:textId="77777777">
            <w:pPr>
              <w:pStyle w:val="Odstavekseznama"/>
              <w:numPr>
                <w:ilvl w:val="0"/>
                <w:numId w:val="39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know and understand the purpose and role of taxonomies in the assessment and interpretation of student achievement;</w:t>
            </w:r>
          </w:p>
          <w:p w:rsidRPr="00D80E1D" w:rsidR="00DF1305" w:rsidP="004F5496" w:rsidRDefault="00DF1305" w14:paraId="5F5E33FC" w14:textId="77777777">
            <w:pPr>
              <w:pStyle w:val="Odstavekseznama"/>
              <w:numPr>
                <w:ilvl w:val="0"/>
                <w:numId w:val="39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explain the process of constructing a written examination in mathematics;</w:t>
            </w:r>
          </w:p>
          <w:p w:rsidRPr="00D80E1D" w:rsidR="008F7C14" w:rsidP="004F5496" w:rsidRDefault="00DF1305" w14:paraId="3BFD2B34" w14:textId="6F4FDBBC">
            <w:pPr>
              <w:pStyle w:val="Odstavekseznama"/>
              <w:numPr>
                <w:ilvl w:val="0"/>
                <w:numId w:val="39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enable the pupil to reflect critically and gain insight into the knowledge acquired.</w:t>
            </w:r>
            <w:r w:rsidRPr="00D80E1D">
              <w:rPr>
                <w:rFonts w:asciiTheme="majorHAnsi" w:hAnsiTheme="majorHAnsi" w:cstheme="majorHAnsi"/>
              </w:rPr>
              <w:t xml:space="preserve"> </w:t>
            </w:r>
          </w:p>
          <w:p w:rsidRPr="00D80E1D" w:rsidR="00D80E1D" w:rsidP="00D80E1D" w:rsidRDefault="00D80E1D" w14:paraId="65ADB846" w14:textId="77777777">
            <w:pPr>
              <w:pStyle w:val="Odstavekseznama"/>
              <w:ind w:left="360"/>
              <w:jc w:val="left"/>
              <w:rPr>
                <w:rFonts w:asciiTheme="majorHAnsi" w:hAnsiTheme="majorHAnsi" w:cstheme="majorHAnsi"/>
                <w:lang w:val="en-US"/>
              </w:rPr>
            </w:pPr>
          </w:p>
          <w:p w:rsidRPr="00D80E1D" w:rsidR="00DF1305" w:rsidP="001F0FB7" w:rsidRDefault="00DF1305" w14:paraId="7A6F4FDD" w14:textId="77777777">
            <w:pPr>
              <w:jc w:val="left"/>
              <w:rPr>
                <w:rFonts w:asciiTheme="majorHAnsi" w:hAnsiTheme="majorHAnsi" w:cstheme="majorHAnsi"/>
                <w:b/>
                <w:lang w:val="it-IT"/>
              </w:rPr>
            </w:pPr>
            <w:r w:rsidRPr="00D80E1D">
              <w:rPr>
                <w:rFonts w:asciiTheme="majorHAnsi" w:hAnsiTheme="majorHAnsi" w:cstheme="majorHAnsi"/>
                <w:b/>
                <w:lang w:val="it-IT"/>
              </w:rPr>
              <w:t xml:space="preserve">Application: </w:t>
            </w:r>
          </w:p>
          <w:p w:rsidRPr="00D80E1D" w:rsidR="00DF1305" w:rsidP="001F0FB7" w:rsidRDefault="00DF1305" w14:paraId="1B57D9A8" w14:textId="77777777">
            <w:p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lastRenderedPageBreak/>
              <w:t xml:space="preserve">Students: </w:t>
            </w:r>
          </w:p>
          <w:p w:rsidRPr="00D80E1D" w:rsidR="00DF1305" w:rsidP="001F0FB7" w:rsidRDefault="00DF1305" w14:paraId="1445CBFD" w14:textId="77777777">
            <w:pPr>
              <w:pStyle w:val="Odstavekseznama"/>
              <w:numPr>
                <w:ilvl w:val="0"/>
                <w:numId w:val="39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 xml:space="preserve">Apply the didactic knowledge acquired in their studies and later in their profession. </w:t>
            </w:r>
          </w:p>
          <w:p w:rsidRPr="00D80E1D" w:rsidR="00DF1305" w:rsidP="001F0FB7" w:rsidRDefault="00DF1305" w14:paraId="54AF671A" w14:textId="77777777">
            <w:pPr>
              <w:pStyle w:val="Odstavekseznama"/>
              <w:ind w:left="360"/>
              <w:jc w:val="left"/>
              <w:rPr>
                <w:rFonts w:asciiTheme="majorHAnsi" w:hAnsiTheme="majorHAnsi" w:cstheme="majorHAnsi"/>
                <w:lang w:val="en-US"/>
              </w:rPr>
            </w:pPr>
          </w:p>
          <w:p w:rsidRPr="00D80E1D" w:rsidR="00DF1305" w:rsidP="001F0FB7" w:rsidRDefault="00DF1305" w14:paraId="68132124" w14:textId="77777777">
            <w:pPr>
              <w:jc w:val="left"/>
              <w:rPr>
                <w:rFonts w:asciiTheme="majorHAnsi" w:hAnsiTheme="majorHAnsi" w:cstheme="majorHAnsi"/>
                <w:b/>
                <w:lang w:val="it-IT"/>
              </w:rPr>
            </w:pPr>
            <w:r w:rsidRPr="00D80E1D">
              <w:rPr>
                <w:rFonts w:asciiTheme="majorHAnsi" w:hAnsiTheme="majorHAnsi" w:cstheme="majorHAnsi"/>
                <w:b/>
                <w:lang w:val="it-IT"/>
              </w:rPr>
              <w:t xml:space="preserve">Reflection: </w:t>
            </w:r>
          </w:p>
          <w:p w:rsidRPr="00D80E1D" w:rsidR="00DF1305" w:rsidP="001F0FB7" w:rsidRDefault="00DF1305" w14:paraId="40EB53F8" w14:textId="77777777">
            <w:p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 xml:space="preserve">Students: </w:t>
            </w:r>
          </w:p>
          <w:p w:rsidRPr="00D80E1D" w:rsidR="00DF1305" w:rsidP="001F0FB7" w:rsidRDefault="00DF1305" w14:paraId="1F012E88" w14:textId="77777777">
            <w:pPr>
              <w:pStyle w:val="Odstavekseznama"/>
              <w:numPr>
                <w:ilvl w:val="0"/>
                <w:numId w:val="39"/>
              </w:numPr>
              <w:jc w:val="left"/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  <w:lang w:val="en-US"/>
              </w:rPr>
              <w:t>are able to critically evaluate their work and develop the competences of a reflective practitioner;</w:t>
            </w:r>
          </w:p>
          <w:p w:rsidRPr="00D80E1D" w:rsidR="00DF1305" w:rsidP="001F0FB7" w:rsidRDefault="00DF1305" w14:paraId="0B62DE4B" w14:textId="77777777">
            <w:pPr>
              <w:pStyle w:val="Odstavekseznama"/>
              <w:numPr>
                <w:ilvl w:val="0"/>
                <w:numId w:val="40"/>
              </w:numPr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critically assess their own professional competence in the assessment and evaluation of mathematics;</w:t>
            </w:r>
          </w:p>
          <w:p w:rsidRPr="00D80E1D" w:rsidR="00DF1305" w:rsidP="001F0FB7" w:rsidRDefault="00DF1305" w14:paraId="6AF69047" w14:textId="77777777">
            <w:pPr>
              <w:pStyle w:val="Odstavekseznama"/>
              <w:numPr>
                <w:ilvl w:val="0"/>
                <w:numId w:val="40"/>
              </w:numPr>
              <w:rPr>
                <w:rFonts w:asciiTheme="majorHAnsi" w:hAnsiTheme="majorHAnsi" w:cstheme="majorHAnsi"/>
                <w:lang w:val="en-US"/>
              </w:rPr>
            </w:pPr>
            <w:r w:rsidRPr="00D80E1D">
              <w:rPr>
                <w:rFonts w:asciiTheme="majorHAnsi" w:hAnsiTheme="majorHAnsi" w:cstheme="majorHAnsi"/>
              </w:rPr>
              <w:t>are able to critically assess the professional content of primary and secondary school mathematics textbooks in terms of the appropriateness of the tasks.</w:t>
            </w:r>
          </w:p>
        </w:tc>
      </w:tr>
      <w:tr w:rsidRPr="00D80E1D" w:rsidR="00DF1305" w:rsidTr="3D755DB6" w14:paraId="12B8E053" w14:textId="77777777">
        <w:trPr>
          <w:trHeight w:val="81"/>
        </w:trPr>
        <w:tc>
          <w:tcPr>
            <w:tcW w:w="4727" w:type="dxa"/>
            <w:gridSpan w:val="3"/>
            <w:vMerge/>
            <w:tcBorders/>
            <w:tcMar/>
          </w:tcPr>
          <w:p w:rsidRPr="00D80E1D" w:rsidR="00DF1305" w:rsidP="003F3DF7" w:rsidRDefault="00DF1305" w14:paraId="6416E687" w14:textId="77777777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80E1D" w:rsidR="00DF1305" w:rsidP="003F3DF7" w:rsidRDefault="00DF1305" w14:paraId="5D96C3C6" w14:textId="77777777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vMerge/>
            <w:tcBorders/>
            <w:tcMar/>
          </w:tcPr>
          <w:p w:rsidRPr="00D80E1D" w:rsidR="00DF1305" w:rsidP="001F0FB7" w:rsidRDefault="00DF1305" w14:paraId="7BE170FF" w14:textId="77777777">
            <w:pPr>
              <w:pStyle w:val="Odstavekseznama"/>
              <w:numPr>
                <w:ilvl w:val="0"/>
                <w:numId w:val="40"/>
              </w:numPr>
              <w:rPr>
                <w:rFonts w:asciiTheme="majorHAnsi" w:hAnsiTheme="majorHAnsi" w:cstheme="majorHAnsi"/>
              </w:rPr>
            </w:pPr>
          </w:p>
        </w:tc>
      </w:tr>
      <w:tr w:rsidRPr="00D80E1D" w:rsidR="00B66566" w:rsidTr="3D755DB6" w14:paraId="4DD001EF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59828307" w14:textId="77777777">
            <w:pPr>
              <w:rPr>
                <w:rFonts w:asciiTheme="majorHAnsi" w:hAnsiTheme="majorHAnsi" w:cstheme="majorHAnsi"/>
                <w:b/>
              </w:rPr>
            </w:pPr>
          </w:p>
          <w:p w:rsidRPr="00D80E1D" w:rsidR="00B66566" w:rsidP="003F3DF7" w:rsidRDefault="00B66566" w14:paraId="7EE98A31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D80E1D" w:rsidR="00B66566" w:rsidP="003F3DF7" w:rsidRDefault="00B66566" w14:paraId="60677428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7BE01432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5E73B10E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175C5FB3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Pr="00D80E1D" w:rsidR="00B66566" w:rsidTr="3D755DB6" w14:paraId="0105B1C5" w14:textId="77777777">
        <w:trPr>
          <w:trHeight w:val="119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700B8B" w:rsidP="00851B18" w:rsidRDefault="00700B8B" w14:paraId="3FE71899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interaktivna predavanja, </w:t>
            </w:r>
          </w:p>
          <w:p w:rsidRPr="00D80E1D" w:rsidR="00700B8B" w:rsidP="00851B18" w:rsidRDefault="00700B8B" w14:paraId="1FA77934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pogovor, </w:t>
            </w:r>
          </w:p>
          <w:p w:rsidRPr="00D80E1D" w:rsidR="00851B18" w:rsidP="00851B18" w:rsidRDefault="00851B18" w14:paraId="76E18EA3" w14:textId="77777777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reševanje problemskih nalog z uporabo izobraževalne tehnologije</w:t>
            </w:r>
          </w:p>
          <w:p w:rsidRPr="00D80E1D" w:rsidR="00851B18" w:rsidP="00851B18" w:rsidRDefault="00851B18" w14:paraId="4629FFBF" w14:textId="77777777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ustvarjanje avtentičnih učnih situacij (mikro pouk)</w:t>
            </w:r>
          </w:p>
          <w:p w:rsidRPr="00D80E1D" w:rsidR="00700B8B" w:rsidP="00851B18" w:rsidRDefault="00700B8B" w14:paraId="54451807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računalniško podprto učenje (delavnice, preizkusi znanja itn.),</w:t>
            </w:r>
          </w:p>
          <w:p w:rsidRPr="00D80E1D" w:rsidR="00700B8B" w:rsidP="00851B18" w:rsidRDefault="00700B8B" w14:paraId="79B7B5FB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individualno delo (naloge),</w:t>
            </w:r>
          </w:p>
          <w:p w:rsidRPr="00D80E1D" w:rsidR="00B66566" w:rsidP="00851B18" w:rsidRDefault="00700B8B" w14:paraId="17CD5E8A" w14:textId="77777777">
            <w:pPr>
              <w:numPr>
                <w:ilvl w:val="0"/>
                <w:numId w:val="15"/>
              </w:numPr>
              <w:jc w:val="left"/>
              <w:rPr>
                <w:rFonts w:eastAsia="Times New Roman"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80E1D" w:rsidR="00B66566" w:rsidP="003F3DF7" w:rsidRDefault="00B66566" w14:paraId="3CB08D74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E321F6" w:rsidP="00851B18" w:rsidRDefault="00700B8B" w14:paraId="5C2F7341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 xml:space="preserve">interactive lectures, </w:t>
            </w:r>
          </w:p>
          <w:p w:rsidRPr="00D80E1D" w:rsidR="00700B8B" w:rsidP="00851B18" w:rsidRDefault="00700B8B" w14:paraId="236575D5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debate,</w:t>
            </w:r>
          </w:p>
          <w:p w:rsidRPr="00D80E1D" w:rsidR="00851B18" w:rsidP="00851B18" w:rsidRDefault="00851B18" w14:paraId="06663177" w14:textId="77777777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problem solving with educational technology</w:t>
            </w:r>
          </w:p>
          <w:p w:rsidRPr="00D80E1D" w:rsidR="00851B18" w:rsidP="00851B18" w:rsidRDefault="00851B18" w14:paraId="198467D7" w14:textId="77777777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creating authentic learning situations (micro lessons)</w:t>
            </w:r>
            <w:r w:rsidRPr="00D80E1D" w:rsidR="00B02D87">
              <w:rPr>
                <w:rFonts w:asciiTheme="majorHAnsi" w:hAnsiTheme="majorHAnsi" w:cstheme="majorHAnsi"/>
                <w:lang w:val="en-GB"/>
              </w:rPr>
              <w:t>,</w:t>
            </w:r>
          </w:p>
          <w:p w:rsidRPr="00D80E1D" w:rsidR="00700B8B" w:rsidP="00851B18" w:rsidRDefault="00700B8B" w14:paraId="07907322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computer supported learning (wor</w:t>
            </w:r>
            <w:r w:rsidRPr="00D80E1D" w:rsidR="00B02D87">
              <w:rPr>
                <w:rFonts w:asciiTheme="majorHAnsi" w:hAnsiTheme="majorHAnsi" w:cstheme="majorHAnsi"/>
              </w:rPr>
              <w:t>kshops, knowledge tests, etc.),</w:t>
            </w:r>
          </w:p>
          <w:p w:rsidRPr="00D80E1D" w:rsidR="00E321F6" w:rsidP="00851B18" w:rsidRDefault="00B02D87" w14:paraId="4B9D9287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individual work (tasks),</w:t>
            </w:r>
          </w:p>
          <w:p w:rsidRPr="00D80E1D" w:rsidR="00B66566" w:rsidP="00851B18" w:rsidRDefault="00700B8B" w14:paraId="770B2134" w14:textId="77777777">
            <w:pPr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exercises.</w:t>
            </w:r>
          </w:p>
        </w:tc>
      </w:tr>
      <w:tr w:rsidRPr="00D80E1D" w:rsidR="00B66566" w:rsidTr="3D755DB6" w14:paraId="3091A433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52817901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4C0BFC2C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02D5FD01" w14:textId="77777777">
            <w:pPr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Delež (v %) /</w:t>
            </w:r>
          </w:p>
          <w:p w:rsidRPr="00D80E1D" w:rsidR="00B66566" w:rsidP="003F3DF7" w:rsidRDefault="00B66566" w14:paraId="6657BABF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80E1D" w:rsidR="00B66566" w:rsidP="003F3DF7" w:rsidRDefault="00B66566" w14:paraId="4EA411BF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:rsidRPr="00D80E1D" w:rsidR="00B66566" w:rsidP="003F3DF7" w:rsidRDefault="00B66566" w14:paraId="0749AD7F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Pr="00D80E1D" w:rsidR="00D80E1D" w:rsidTr="3D755DB6" w14:paraId="17140E68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59038E" w:rsidP="003F3DF7" w:rsidRDefault="0059038E" w14:paraId="5E5501CE" w14:textId="77777777">
            <w:pPr>
              <w:jc w:val="left"/>
              <w:rPr>
                <w:rFonts w:asciiTheme="majorHAnsi" w:hAnsiTheme="majorHAnsi" w:cstheme="majorHAnsi"/>
              </w:rPr>
            </w:pPr>
            <w:r w:rsidRPr="00D80E1D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:rsidRPr="00D80E1D" w:rsidR="00CB546D" w:rsidP="00A75500" w:rsidRDefault="00CB546D" w14:paraId="2AB08549" w14:textId="19E29FAF">
            <w:pPr>
              <w:numPr>
                <w:ilvl w:val="0"/>
                <w:numId w:val="30"/>
              </w:numPr>
              <w:jc w:val="left"/>
              <w:rPr>
                <w:rFonts w:eastAsia="Times New Roman" w:asciiTheme="majorHAnsi" w:hAnsiTheme="majorHAnsi" w:cstheme="majorHAnsi"/>
                <w:lang w:val="en-GB"/>
              </w:rPr>
            </w:pPr>
            <w:r w:rsidRPr="00D80E1D">
              <w:rPr>
                <w:rFonts w:eastAsia="Times New Roman" w:asciiTheme="majorHAnsi" w:hAnsiTheme="majorHAnsi" w:cstheme="majorHAnsi"/>
                <w:lang w:val="en-GB"/>
              </w:rPr>
              <w:t>domače naloge,</w:t>
            </w:r>
          </w:p>
          <w:p w:rsidRPr="00A75500" w:rsidR="0059038E" w:rsidP="00A75500" w:rsidRDefault="00A75500" w14:paraId="7E332E66" w14:textId="62F2FE5E">
            <w:pPr>
              <w:pStyle w:val="Odstavekseznama"/>
              <w:numPr>
                <w:ilvl w:val="0"/>
                <w:numId w:val="30"/>
              </w:numPr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Pr="00543D5E">
              <w:rPr>
                <w:rFonts w:asciiTheme="majorHAnsi" w:hAnsiTheme="majorHAnsi" w:cstheme="majorHAnsi"/>
              </w:rPr>
              <w:t>eminarska naloga</w:t>
            </w:r>
            <w:r>
              <w:rPr>
                <w:rFonts w:asciiTheme="majorHAnsi" w:hAnsiTheme="majorHAnsi" w:cstheme="majorHAnsi"/>
              </w:rPr>
              <w:t xml:space="preserve"> (predstavljena v okviru seminarskih vaj)</w:t>
            </w:r>
            <w:r>
              <w:rPr>
                <w:rFonts w:asciiTheme="majorHAnsi" w:hAnsiTheme="majorHAnsi" w:cstheme="majorHAnsi"/>
              </w:rPr>
              <w:t>,</w:t>
            </w:r>
          </w:p>
          <w:p w:rsidRPr="00D80E1D" w:rsidR="0059038E" w:rsidP="00A75500" w:rsidRDefault="0059038E" w14:paraId="02457950" w14:textId="364F1B81">
            <w:pPr>
              <w:numPr>
                <w:ilvl w:val="0"/>
                <w:numId w:val="30"/>
              </w:num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  <w:r w:rsidRPr="00D80E1D">
              <w:rPr>
                <w:rFonts w:eastAsia="Times New Roman" w:asciiTheme="majorHAnsi" w:hAnsiTheme="majorHAnsi" w:cstheme="majorHAnsi"/>
                <w:lang w:val="it-IT"/>
              </w:rPr>
              <w:t>pisni izpit.</w:t>
            </w:r>
            <w:r w:rsidRPr="00D80E1D" w:rsidR="00C1351B">
              <w:rPr>
                <w:rFonts w:eastAsia="Times New Roman" w:asciiTheme="majorHAnsi" w:hAnsiTheme="majorHAnsi" w:cstheme="majorHAnsi"/>
                <w:lang w:val="it-IT"/>
              </w:rPr>
              <w:t xml:space="preserve"> (</w:t>
            </w:r>
            <w:r w:rsidRPr="00D80E1D" w:rsidR="00C1351B">
              <w:rPr>
                <w:rFonts w:asciiTheme="majorHAnsi" w:hAnsiTheme="majorHAnsi" w:cstheme="majorHAnsi"/>
              </w:rPr>
              <w:t>lahko se nadomesti z dvem</w:t>
            </w:r>
            <w:r w:rsidRPr="00D80E1D" w:rsidR="005D155C">
              <w:rPr>
                <w:rFonts w:asciiTheme="majorHAnsi" w:hAnsiTheme="majorHAnsi" w:cstheme="majorHAnsi"/>
              </w:rPr>
              <w:t>a</w:t>
            </w:r>
            <w:r w:rsidRPr="00D80E1D" w:rsidR="00C1351B">
              <w:rPr>
                <w:rFonts w:asciiTheme="majorHAnsi" w:hAnsiTheme="majorHAnsi" w:cstheme="majorHAnsi"/>
              </w:rPr>
              <w:t xml:space="preserve"> kolokvi</w:t>
            </w:r>
            <w:r w:rsidRPr="00D80E1D" w:rsidR="005D155C">
              <w:rPr>
                <w:rFonts w:asciiTheme="majorHAnsi" w:hAnsiTheme="majorHAnsi" w:cstheme="majorHAnsi"/>
              </w:rPr>
              <w:t>jema</w:t>
            </w:r>
            <w:r w:rsidRPr="00D80E1D" w:rsidR="00C1351B">
              <w:rPr>
                <w:rFonts w:asciiTheme="majorHAnsi" w:hAnsiTheme="majorHAnsi" w:cstheme="majorHAnsi"/>
              </w:rPr>
              <w:t>))</w:t>
            </w:r>
          </w:p>
          <w:p w:rsidRPr="00D80E1D" w:rsidR="00CB546D" w:rsidP="00CB546D" w:rsidRDefault="00CB546D" w14:paraId="0E7BF150" w14:textId="77777777">
            <w:pPr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</w:p>
          <w:p w:rsidRPr="00D80E1D" w:rsidR="00CB546D" w:rsidP="00CB546D" w:rsidRDefault="00CB546D" w14:paraId="0E13C51C" w14:textId="27F57450">
            <w:pPr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  <w:r w:rsidRPr="00D80E1D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  <w:p w:rsidRPr="00D80E1D" w:rsidR="00CB546D" w:rsidP="00D80E1D" w:rsidRDefault="00CB546D" w14:paraId="0C87F4D8" w14:textId="2614AD34">
            <w:pPr>
              <w:jc w:val="left"/>
              <w:rPr>
                <w:rFonts w:eastAsia="Times New Roman" w:asciiTheme="majorHAnsi" w:hAnsiTheme="majorHAnsi" w:cstheme="majorHAnsi"/>
                <w:lang w:val="it-IT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59038E" w:rsidP="00644D55" w:rsidRDefault="0059038E" w14:paraId="56C8CAA0" w14:textId="43E55225">
            <w:pPr>
              <w:jc w:val="left"/>
              <w:rPr>
                <w:rFonts w:asciiTheme="majorHAnsi" w:hAnsiTheme="majorHAnsi" w:cstheme="majorHAnsi"/>
                <w:b/>
                <w:lang w:val="it-IT"/>
              </w:rPr>
            </w:pPr>
          </w:p>
          <w:p w:rsidRPr="00D80E1D" w:rsidR="00CB546D" w:rsidP="00644D55" w:rsidRDefault="00CB546D" w14:paraId="74DA8028" w14:textId="77777777">
            <w:pPr>
              <w:jc w:val="left"/>
              <w:rPr>
                <w:rFonts w:asciiTheme="majorHAnsi" w:hAnsiTheme="majorHAnsi" w:cstheme="majorHAnsi"/>
                <w:lang w:val="it-IT"/>
              </w:rPr>
            </w:pPr>
          </w:p>
          <w:p w:rsidRPr="00D80E1D" w:rsidR="0059038E" w:rsidP="00644D55" w:rsidRDefault="00644D55" w14:paraId="701232E4" w14:textId="5BB623E5">
            <w:pPr>
              <w:jc w:val="left"/>
              <w:rPr>
                <w:rFonts w:asciiTheme="majorHAnsi" w:hAnsiTheme="majorHAnsi" w:cstheme="majorHAnsi"/>
                <w:lang w:val="it-IT"/>
              </w:rPr>
            </w:pPr>
            <w:r w:rsidRPr="00D80E1D">
              <w:rPr>
                <w:rFonts w:asciiTheme="majorHAnsi" w:hAnsiTheme="majorHAnsi" w:cstheme="majorHAnsi"/>
                <w:lang w:val="it-IT"/>
              </w:rPr>
              <w:t>1</w:t>
            </w:r>
            <w:r w:rsidRPr="00D80E1D" w:rsidR="00CB546D">
              <w:rPr>
                <w:rFonts w:asciiTheme="majorHAnsi" w:hAnsiTheme="majorHAnsi" w:cstheme="majorHAnsi"/>
                <w:lang w:val="it-IT"/>
              </w:rPr>
              <w:t>0 %</w:t>
            </w:r>
          </w:p>
          <w:p w:rsidRPr="00D80E1D" w:rsidR="0059038E" w:rsidP="00644D55" w:rsidRDefault="00CB546D" w14:paraId="05373BB5" w14:textId="6204F51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2</w:t>
            </w:r>
            <w:r w:rsidRPr="00D80E1D" w:rsidR="0059038E">
              <w:rPr>
                <w:rFonts w:asciiTheme="majorHAnsi" w:hAnsiTheme="majorHAnsi" w:cstheme="majorHAnsi"/>
                <w:lang w:val="en-GB"/>
              </w:rPr>
              <w:t>0</w:t>
            </w:r>
            <w:r w:rsidRPr="00D80E1D" w:rsidR="00141729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D80E1D" w:rsidR="0059038E">
              <w:rPr>
                <w:rFonts w:asciiTheme="majorHAnsi" w:hAnsiTheme="majorHAnsi" w:cstheme="majorHAnsi"/>
                <w:lang w:val="en-GB"/>
              </w:rPr>
              <w:t>%,</w:t>
            </w:r>
          </w:p>
          <w:p w:rsidRPr="00D80E1D" w:rsidR="0059038E" w:rsidP="00644D55" w:rsidRDefault="00141729" w14:paraId="32FA515E" w14:textId="5DC14D0F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7</w:t>
            </w:r>
            <w:r w:rsidRPr="00D80E1D" w:rsidR="0059038E">
              <w:rPr>
                <w:rFonts w:asciiTheme="majorHAnsi" w:hAnsiTheme="majorHAnsi" w:cstheme="majorHAnsi"/>
                <w:lang w:val="en-GB"/>
              </w:rPr>
              <w:t>0</w:t>
            </w:r>
            <w:r w:rsidRPr="00D80E1D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D80E1D" w:rsidR="0059038E">
              <w:rPr>
                <w:rFonts w:asciiTheme="majorHAnsi" w:hAnsiTheme="majorHAnsi" w:cstheme="majorHAnsi"/>
                <w:lang w:val="en-GB"/>
              </w:rPr>
              <w:t>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0E1D" w:rsidR="0059038E" w:rsidP="003F3DF7" w:rsidRDefault="0059038E" w14:paraId="481048FB" w14:textId="77777777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Type (examination, oral, coursework, project):</w:t>
            </w:r>
          </w:p>
          <w:p w:rsidR="00A75500" w:rsidP="00A75500" w:rsidRDefault="00CB546D" w14:paraId="167F04D6" w14:textId="77777777">
            <w:pPr>
              <w:numPr>
                <w:ilvl w:val="0"/>
                <w:numId w:val="29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homeworks,</w:t>
            </w:r>
          </w:p>
          <w:p w:rsidRPr="00A75500" w:rsidR="0059038E" w:rsidP="00A75500" w:rsidRDefault="00A75500" w14:paraId="33CCAA1D" w14:textId="5A4FA696">
            <w:pPr>
              <w:numPr>
                <w:ilvl w:val="0"/>
                <w:numId w:val="29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s</w:t>
            </w:r>
            <w:r w:rsidRPr="00A75500">
              <w:rPr>
                <w:rFonts w:asciiTheme="majorHAnsi" w:hAnsiTheme="majorHAnsi" w:cstheme="majorHAnsi"/>
              </w:rPr>
              <w:t>eminar paper (presentation at seminar tutorials)</w:t>
            </w:r>
            <w:r w:rsidRPr="00A75500" w:rsidR="0059038E">
              <w:rPr>
                <w:rFonts w:asciiTheme="majorHAnsi" w:hAnsiTheme="majorHAnsi" w:cstheme="majorHAnsi"/>
                <w:lang w:val="en-GB"/>
              </w:rPr>
              <w:t>,</w:t>
            </w:r>
          </w:p>
          <w:p w:rsidR="0059038E" w:rsidP="001F0FB7" w:rsidRDefault="0059038E" w14:paraId="6647C311" w14:textId="548354BB">
            <w:pPr>
              <w:numPr>
                <w:ilvl w:val="0"/>
                <w:numId w:val="29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D80E1D">
              <w:rPr>
                <w:rFonts w:asciiTheme="majorHAnsi" w:hAnsiTheme="majorHAnsi" w:cstheme="majorHAnsi"/>
                <w:lang w:val="en-GB"/>
              </w:rPr>
              <w:t>written exam</w:t>
            </w:r>
            <w:r w:rsidRPr="00D80E1D" w:rsidR="00BE0331">
              <w:rPr>
                <w:rFonts w:asciiTheme="majorHAnsi" w:hAnsiTheme="majorHAnsi" w:cstheme="majorHAnsi"/>
                <w:lang w:val="en-GB"/>
              </w:rPr>
              <w:t xml:space="preserve"> (</w:t>
            </w:r>
            <w:r w:rsidRPr="00D80E1D" w:rsidR="00BE0331">
              <w:rPr>
                <w:rFonts w:asciiTheme="majorHAnsi" w:hAnsiTheme="majorHAnsi" w:cstheme="majorHAnsi"/>
                <w:lang w:val="en"/>
              </w:rPr>
              <w:t xml:space="preserve">may </w:t>
            </w:r>
            <w:r w:rsidRPr="00D80E1D" w:rsidR="00BE0331">
              <w:rPr>
                <w:rStyle w:val="hps"/>
                <w:rFonts w:asciiTheme="majorHAnsi" w:hAnsiTheme="majorHAnsi" w:cstheme="majorHAnsi"/>
                <w:lang w:val="en"/>
              </w:rPr>
              <w:t>be replaced by</w:t>
            </w:r>
            <w:r w:rsidRPr="00D80E1D" w:rsidR="00BE0331"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D80E1D" w:rsidR="00BE0331">
              <w:rPr>
                <w:rStyle w:val="hps"/>
                <w:rFonts w:asciiTheme="majorHAnsi" w:hAnsiTheme="majorHAnsi" w:cstheme="majorHAnsi"/>
                <w:lang w:val="en"/>
              </w:rPr>
              <w:t xml:space="preserve"> two</w:t>
            </w:r>
            <w:r w:rsidRPr="00D80E1D" w:rsidR="00BE0331">
              <w:rPr>
                <w:rFonts w:asciiTheme="majorHAnsi" w:hAnsiTheme="majorHAnsi" w:cstheme="majorHAnsi"/>
                <w:lang w:val="en"/>
              </w:rPr>
              <w:t xml:space="preserve"> </w:t>
            </w:r>
            <w:r w:rsidRPr="00D80E1D" w:rsidR="00BE0331">
              <w:rPr>
                <w:rStyle w:val="hps"/>
                <w:rFonts w:asciiTheme="majorHAnsi" w:hAnsiTheme="majorHAnsi" w:cstheme="majorHAnsi"/>
                <w:lang w:val="en"/>
              </w:rPr>
              <w:t>colloquiums)</w:t>
            </w:r>
            <w:r w:rsidRPr="00D80E1D">
              <w:rPr>
                <w:rFonts w:asciiTheme="majorHAnsi" w:hAnsiTheme="majorHAnsi" w:cstheme="majorHAnsi"/>
                <w:lang w:val="en-GB"/>
              </w:rPr>
              <w:t>.</w:t>
            </w:r>
          </w:p>
          <w:p w:rsidRPr="00D80E1D" w:rsidR="00D80E1D" w:rsidP="00D80E1D" w:rsidRDefault="00D80E1D" w14:paraId="4D567B13" w14:textId="77777777">
            <w:pPr>
              <w:ind w:left="720"/>
              <w:jc w:val="left"/>
              <w:rPr>
                <w:rFonts w:asciiTheme="majorHAnsi" w:hAnsiTheme="majorHAnsi" w:cstheme="majorHAnsi"/>
                <w:lang w:val="en-GB"/>
              </w:rPr>
            </w:pPr>
          </w:p>
          <w:p w:rsidRPr="00D80E1D" w:rsidR="00CB546D" w:rsidP="3D755DB6" w:rsidRDefault="00CB546D" w14:paraId="7E452F14" w14:textId="77777777" w14:noSpellErr="1">
            <w:pPr>
              <w:pStyle w:val="Default"/>
              <w:jc w:val="both"/>
              <w:rPr>
                <w:rStyle w:val="eop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</w:pP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Each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of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the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following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obligations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must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be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completed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with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a 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positive</w:t>
            </w:r>
            <w:r w:rsidRPr="3D755DB6" w:rsidR="00CB546D">
              <w:rPr>
                <w:rStyle w:val="normaltextrun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 xml:space="preserve"> mark.</w:t>
            </w:r>
            <w:r w:rsidRPr="3D755DB6" w:rsidR="00CB546D">
              <w:rPr>
                <w:rStyle w:val="eop"/>
                <w:rFonts w:ascii="Calibri Light" w:hAnsi="Calibri Light" w:cs="Calibri Light" w:asciiTheme="majorAscii" w:hAnsiTheme="majorAscii" w:cstheme="majorAscii"/>
                <w:color w:val="auto"/>
                <w:sz w:val="22"/>
                <w:szCs w:val="22"/>
                <w:shd w:val="clear" w:color="auto" w:fill="FFFFFF"/>
                <w:lang w:val="sl-SI"/>
              </w:rPr>
              <w:t> </w:t>
            </w:r>
          </w:p>
          <w:p w:rsidRPr="00D80E1D" w:rsidR="00CB546D" w:rsidP="00D80E1D" w:rsidRDefault="00CB546D" w14:paraId="4DA6E7B6" w14:textId="55B044AF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:rsidRPr="00D80E1D" w:rsidR="00B66566" w:rsidP="003F3DF7" w:rsidRDefault="00B66566" w14:paraId="777964B9" w14:textId="77777777">
      <w:pPr>
        <w:rPr>
          <w:rFonts w:asciiTheme="majorHAnsi" w:hAnsiTheme="majorHAnsi" w:cstheme="majorHAnsi"/>
        </w:rPr>
      </w:pPr>
    </w:p>
    <w:tbl>
      <w:tblPr>
        <w:tblW w:w="9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Pr="00D80E1D" w:rsidR="00B66566" w:rsidTr="00D80E1D" w14:paraId="5504039B" w14:textId="77777777">
        <w:tc>
          <w:tcPr>
            <w:tcW w:w="9690" w:type="dxa"/>
          </w:tcPr>
          <w:p w:rsidRPr="00D80E1D" w:rsidR="00B66566" w:rsidP="003F3DF7" w:rsidRDefault="00B66566" w14:paraId="071A0F36" w14:textId="77777777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D80E1D">
              <w:rPr>
                <w:rFonts w:asciiTheme="majorHAnsi" w:hAnsiTheme="majorHAnsi" w:cstheme="majorHAnsi"/>
                <w:b/>
                <w:lang w:val="en-GB"/>
              </w:rPr>
              <w:t xml:space="preserve">Reference nosilca / Lecturer's references: </w:t>
            </w:r>
          </w:p>
          <w:p w:rsidRPr="00D80E1D" w:rsidR="000429FE" w:rsidP="003F3DF7" w:rsidRDefault="000429FE" w14:paraId="0DC643CA" w14:textId="77777777">
            <w:pPr>
              <w:numPr>
                <w:ilvl w:val="0"/>
                <w:numId w:val="18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asciiTheme="majorHAnsi" w:hAnsiTheme="majorHAnsi" w:cstheme="majorHAnsi"/>
              </w:rPr>
              <w:t xml:space="preserve">Žakelj A., Klančar A. (2021). Development of conceptual, procedural and problem solving knowledge in mathematics with examples of ICT supported learning/activities. </w:t>
            </w:r>
            <w:r w:rsidRPr="00D80E1D">
              <w:rPr>
                <w:rFonts w:asciiTheme="majorHAnsi" w:hAnsiTheme="majorHAnsi" w:cstheme="majorHAnsi"/>
                <w:color w:val="000000"/>
              </w:rPr>
              <w:t xml:space="preserve">V: Mcdermott, Cynthia J. (ur.), </w:t>
            </w:r>
            <w:r w:rsidRPr="00D80E1D">
              <w:rPr>
                <w:rFonts w:asciiTheme="majorHAnsi" w:hAnsiTheme="majorHAnsi" w:cstheme="majorHAnsi"/>
              </w:rPr>
              <w:t xml:space="preserve">Kožuh A. (ed.) Educational challenges. </w:t>
            </w:r>
            <w:r w:rsidRPr="00D80E1D">
              <w:rPr>
                <w:rFonts w:asciiTheme="majorHAnsi" w:hAnsiTheme="majorHAnsi" w:cstheme="majorHAnsi"/>
                <w:color w:val="000000"/>
              </w:rPr>
              <w:t>Los Angeles: Department of education, Antioch University: Faculty of education, University of Primorska: A. F. M. Krakow University</w:t>
            </w:r>
            <w:r w:rsidRPr="00D80E1D">
              <w:rPr>
                <w:rFonts w:asciiTheme="majorHAnsi" w:hAnsiTheme="majorHAnsi" w:cstheme="majorHAnsi"/>
              </w:rPr>
              <w:t xml:space="preserve"> , 2021, str. 27-52.</w:t>
            </w:r>
          </w:p>
          <w:p w:rsidRPr="00D80E1D" w:rsidR="000429FE" w:rsidP="003F3DF7" w:rsidRDefault="000429FE" w14:paraId="0A236691" w14:textId="77777777">
            <w:pPr>
              <w:numPr>
                <w:ilvl w:val="0"/>
                <w:numId w:val="18"/>
              </w:numPr>
              <w:jc w:val="left"/>
              <w:rPr>
                <w:rFonts w:eastAsia="Times New Roman" w:asciiTheme="majorHAnsi" w:hAnsiTheme="majorHAnsi" w:cstheme="majorHAnsi"/>
                <w:lang w:eastAsia="sl-SI"/>
              </w:rPr>
            </w:pPr>
            <w:r w:rsidRPr="00D80E1D">
              <w:rPr>
                <w:rFonts w:asciiTheme="majorHAnsi" w:hAnsiTheme="majorHAnsi" w:cstheme="majorHAnsi"/>
                <w:color w:val="000000"/>
              </w:rPr>
              <w:t>Klančar, A., Istenič, A., Cotič, M., Žakelj, A.(2021):  Problem-based geometry in seventh grade : examining the effect of path-based vs. conventional instruction on learning outcomes. </w:t>
            </w:r>
            <w:r w:rsidRPr="00D80E1D">
              <w:rPr>
                <w:rFonts w:asciiTheme="majorHAnsi" w:hAnsiTheme="majorHAnsi" w:cstheme="majorHAnsi"/>
                <w:i/>
                <w:iCs/>
                <w:color w:val="000000"/>
              </w:rPr>
              <w:t>International journal: emerging technologies in learning</w:t>
            </w:r>
            <w:r w:rsidRPr="00D80E1D">
              <w:rPr>
                <w:rFonts w:asciiTheme="majorHAnsi" w:hAnsiTheme="majorHAnsi" w:cstheme="majorHAnsi"/>
                <w:color w:val="000000"/>
              </w:rPr>
              <w:t xml:space="preserve">, ISSN 1863-0383, 2021, vol. 16, no. 12, str. 16-35, graf. </w:t>
            </w:r>
            <w:r w:rsidRPr="00D80E1D">
              <w:rPr>
                <w:rFonts w:asciiTheme="majorHAnsi" w:hAnsiTheme="majorHAnsi" w:cstheme="majorHAnsi"/>
                <w:color w:val="000000"/>
              </w:rPr>
              <w:lastRenderedPageBreak/>
              <w:t>prikazi. </w:t>
            </w:r>
            <w:hyperlink w:history="1" r:id="rId11">
              <w:r w:rsidRPr="00D80E1D">
                <w:rPr>
                  <w:rStyle w:val="Hiperpovezava"/>
                  <w:rFonts w:asciiTheme="majorHAnsi" w:hAnsiTheme="majorHAnsi" w:cstheme="majorHAnsi"/>
                  <w:color w:val="CD5B45"/>
                </w:rPr>
                <w:t>https://online-journals.org/index.php/i-jet/article/view/21349/9377</w:t>
              </w:r>
            </w:hyperlink>
            <w:r w:rsidRPr="00D80E1D">
              <w:rPr>
                <w:rFonts w:asciiTheme="majorHAnsi" w:hAnsiTheme="majorHAnsi" w:cstheme="majorHAnsi"/>
                <w:color w:val="000000"/>
              </w:rPr>
              <w:t>, doi: </w:t>
            </w:r>
            <w:hyperlink w:tgtFrame="doi" w:history="1" r:id="rId12">
              <w:r w:rsidRPr="00D80E1D">
                <w:rPr>
                  <w:rStyle w:val="Hiperpovezava"/>
                  <w:rFonts w:asciiTheme="majorHAnsi" w:hAnsiTheme="majorHAnsi" w:cstheme="majorHAnsi"/>
                  <w:color w:val="CD5B45"/>
                </w:rPr>
                <w:t>10.3991/ijet.v16i12.21349</w:t>
              </w:r>
            </w:hyperlink>
            <w:r w:rsidRPr="00D80E1D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:rsidRPr="00D80E1D" w:rsidR="000429FE" w:rsidP="003F3DF7" w:rsidRDefault="000429FE" w14:paraId="0B227569" w14:textId="77777777">
            <w:pPr>
              <w:numPr>
                <w:ilvl w:val="0"/>
                <w:numId w:val="18"/>
              </w:numPr>
              <w:jc w:val="left"/>
              <w:rPr>
                <w:rFonts w:eastAsia="Times New Roman" w:asciiTheme="majorHAnsi" w:hAnsiTheme="majorHAnsi" w:cstheme="majorHAnsi"/>
                <w:lang w:val="en-GB" w:eastAsia="sl-SI"/>
              </w:rPr>
            </w:pPr>
            <w:r w:rsidRPr="00D80E1D">
              <w:rPr>
                <w:rFonts w:asciiTheme="majorHAnsi" w:hAnsiTheme="majorHAnsi" w:cstheme="majorHAnsi"/>
                <w:color w:val="000000"/>
              </w:rPr>
              <w:t>Žakelj, A., Klančar, A. (2021).  Povezovanje matematike z okoljem skozi ustvarjalno reševanje avtentičnih problemov. V: RUTAR, Sonja (ur.), et al. </w:t>
            </w:r>
            <w:r w:rsidRPr="00D80E1D">
              <w:rPr>
                <w:rFonts w:asciiTheme="majorHAnsi" w:hAnsiTheme="majorHAnsi" w:cstheme="majorHAnsi"/>
                <w:i/>
                <w:iCs/>
                <w:color w:val="000000"/>
              </w:rPr>
              <w:t>Prehodi v različnih socialnih in izobraževalnih okoljih = Transitions in different social and educational environments</w:t>
            </w:r>
            <w:r w:rsidRPr="00D80E1D">
              <w:rPr>
                <w:rFonts w:asciiTheme="majorHAnsi" w:hAnsiTheme="majorHAnsi" w:cstheme="majorHAnsi"/>
                <w:color w:val="000000"/>
              </w:rPr>
              <w:t xml:space="preserve">, (Knjižnica Ludus, ISSN 2536-1937, 30). Koper: Založba Univerze na Primorskem. 2021, str. 223-240, </w:t>
            </w:r>
          </w:p>
          <w:p w:rsidRPr="00D80E1D" w:rsidR="000429FE" w:rsidP="003F3DF7" w:rsidRDefault="000429FE" w14:paraId="43FF017B" w14:textId="77777777">
            <w:pPr>
              <w:numPr>
                <w:ilvl w:val="0"/>
                <w:numId w:val="18"/>
              </w:numPr>
              <w:jc w:val="left"/>
              <w:rPr>
                <w:rFonts w:eastAsia="Times New Roman" w:asciiTheme="majorHAnsi" w:hAnsiTheme="majorHAnsi" w:cstheme="majorHAnsi"/>
                <w:lang w:eastAsia="sl-SI"/>
              </w:rPr>
            </w:pPr>
            <w:r w:rsidRPr="00D80E1D">
              <w:rPr>
                <w:rFonts w:asciiTheme="majorHAnsi" w:hAnsiTheme="majorHAnsi" w:cstheme="majorHAnsi"/>
                <w:color w:val="000000"/>
              </w:rPr>
              <w:t>Cotič, M., Felda, D., Žakelj, A. (2020).  Taxonomy of learning objectives at elementary level. V: Marinković, S. (ur.). </w:t>
            </w:r>
            <w:r w:rsidRPr="00D80E1D">
              <w:rPr>
                <w:rFonts w:asciiTheme="majorHAnsi" w:hAnsiTheme="majorHAnsi" w:cstheme="majorHAnsi"/>
                <w:i/>
                <w:iCs/>
                <w:color w:val="000000"/>
              </w:rPr>
              <w:t>Nauka i nastava u vaspitno-obrazovnom kontekstu</w:t>
            </w:r>
            <w:r w:rsidRPr="00D80E1D">
              <w:rPr>
                <w:rFonts w:asciiTheme="majorHAnsi" w:hAnsiTheme="majorHAnsi" w:cstheme="majorHAnsi"/>
                <w:color w:val="000000"/>
              </w:rPr>
              <w:t>. Užice: Pedagoški fakultet. 2020, str. 335-346. </w:t>
            </w:r>
            <w:hyperlink w:history="1" r:id="rId13">
              <w:r w:rsidRPr="00D80E1D">
                <w:rPr>
                  <w:rStyle w:val="Hiperpovezava"/>
                  <w:rFonts w:asciiTheme="majorHAnsi" w:hAnsiTheme="majorHAnsi" w:cstheme="majorHAnsi"/>
                  <w:color w:val="CD5B45"/>
                </w:rPr>
                <w:t>https://pfunaucniskup.files.wordpress.com/2020/10/zbornik-skup.pdf</w:t>
              </w:r>
            </w:hyperlink>
            <w:r w:rsidRPr="00D80E1D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:rsidRPr="00A75500" w:rsidR="000429FE" w:rsidP="00A75500" w:rsidRDefault="000429FE" w14:paraId="0343A455" w14:textId="745A5AA9">
            <w:pPr>
              <w:numPr>
                <w:ilvl w:val="0"/>
                <w:numId w:val="18"/>
              </w:numPr>
              <w:jc w:val="left"/>
              <w:rPr>
                <w:rFonts w:eastAsia="Times New Roman" w:asciiTheme="majorHAnsi" w:hAnsiTheme="majorHAnsi" w:cstheme="majorHAnsi"/>
                <w:lang w:eastAsia="sl-SI"/>
              </w:rPr>
            </w:pP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>Žakelj, Amalija, COTIČ, Mara, FELDA, Darjo, MEŠINOVIĆ, Sanela. (2018). The importance of reading literacy in learning mathematics. V: LEPIČNIK-VODOPIVEC, Jurka (ur.), JANČEC, Lucija (ur.), ŠTEMBERGER, Tina (ur.). </w:t>
            </w:r>
            <w:r w:rsidRPr="00D80E1D">
              <w:rPr>
                <w:rFonts w:eastAsia="Times New Roman" w:asciiTheme="majorHAnsi" w:hAnsiTheme="majorHAnsi" w:cstheme="majorHAnsi"/>
                <w:i/>
                <w:iCs/>
                <w:lang w:eastAsia="sl-SI"/>
              </w:rPr>
              <w:t>Implicit pedagogy for optimized learning in contemporary education</w:t>
            </w:r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>, (Advances in Educational Technologies and Instructional Design (AETID) Book Series). Hershey, PA: Information Science Reference, (an imprint of IGI Global), 2018, str. 205-223, ilustr. </w:t>
            </w:r>
            <w:hyperlink w:history="1" r:id="rId14">
              <w:r w:rsidRPr="00D80E1D">
                <w:rPr>
                  <w:rFonts w:eastAsia="Times New Roman" w:asciiTheme="majorHAnsi" w:hAnsiTheme="majorHAnsi" w:cstheme="majorHAnsi"/>
                  <w:u w:val="single"/>
                  <w:lang w:eastAsia="sl-SI"/>
                </w:rPr>
                <w:t>https://www.igi-global.com/book/implicit-pedagogy-optimized-learning-contemporary/192052</w:t>
              </w:r>
            </w:hyperlink>
            <w:r w:rsidRPr="00D80E1D">
              <w:rPr>
                <w:rFonts w:eastAsia="Times New Roman" w:asciiTheme="majorHAnsi" w:hAnsiTheme="majorHAnsi" w:cstheme="majorHAnsi"/>
                <w:lang w:eastAsia="sl-SI"/>
              </w:rPr>
              <w:t xml:space="preserve">, </w:t>
            </w:r>
          </w:p>
        </w:tc>
      </w:tr>
    </w:tbl>
    <w:p w:rsidRPr="00D80E1D" w:rsidR="00C000FA" w:rsidP="003F3DF7" w:rsidRDefault="00A75500" w14:paraId="160B2A07" w14:textId="77777777">
      <w:pPr>
        <w:rPr>
          <w:rFonts w:asciiTheme="majorHAnsi" w:hAnsiTheme="majorHAnsi" w:cstheme="majorHAnsi"/>
        </w:rPr>
      </w:pPr>
    </w:p>
    <w:p w:rsidRPr="00D80E1D" w:rsidR="000429FE" w:rsidP="003F3DF7" w:rsidRDefault="000429FE" w14:paraId="45581B6B" w14:textId="77777777">
      <w:pPr>
        <w:rPr>
          <w:rFonts w:asciiTheme="majorHAnsi" w:hAnsiTheme="majorHAnsi" w:cstheme="majorHAnsi"/>
        </w:rPr>
      </w:pPr>
    </w:p>
    <w:sectPr w:rsidRPr="00D80E1D" w:rsidR="000429FE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27CA"/>
    <w:multiLevelType w:val="hybridMultilevel"/>
    <w:tmpl w:val="676C14C0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2966146"/>
    <w:multiLevelType w:val="hybridMultilevel"/>
    <w:tmpl w:val="2C52CB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0C19D5"/>
    <w:multiLevelType w:val="hybridMultilevel"/>
    <w:tmpl w:val="77FA43B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79767BD"/>
    <w:multiLevelType w:val="hybridMultilevel"/>
    <w:tmpl w:val="06240024"/>
    <w:lvl w:ilvl="0" w:tplc="B0842312"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FB4370"/>
    <w:multiLevelType w:val="multilevel"/>
    <w:tmpl w:val="D8B4FC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SimSu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42A4B07"/>
    <w:multiLevelType w:val="hybridMultilevel"/>
    <w:tmpl w:val="28D6E682"/>
    <w:lvl w:ilvl="0" w:tplc="B11C10A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C81C1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CEF63C">
      <w:start w:val="1"/>
      <w:numFmt w:val="lowerRoman"/>
      <w:lvlText w:val="%3."/>
      <w:lvlJc w:val="left"/>
      <w:pPr>
        <w:ind w:left="18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CAEB7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907E3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7A1CD4">
      <w:start w:val="1"/>
      <w:numFmt w:val="lowerRoman"/>
      <w:lvlText w:val="%6."/>
      <w:lvlJc w:val="left"/>
      <w:pPr>
        <w:ind w:left="39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6A6A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824A2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E877B2">
      <w:start w:val="1"/>
      <w:numFmt w:val="lowerRoman"/>
      <w:lvlText w:val="%9."/>
      <w:lvlJc w:val="left"/>
      <w:pPr>
        <w:ind w:left="61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52847FA"/>
    <w:multiLevelType w:val="multilevel"/>
    <w:tmpl w:val="F064E47E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Times New Roman" w:hAnsi="Times New Roman" w:eastAsia="SimSun" w:cs="Times New Roman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172A674D"/>
    <w:multiLevelType w:val="hybridMultilevel"/>
    <w:tmpl w:val="6BC49DC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AE90A01"/>
    <w:multiLevelType w:val="hybridMultilevel"/>
    <w:tmpl w:val="F73C3D9A"/>
    <w:lvl w:ilvl="0" w:tplc="B0842312"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1C5C3E36"/>
    <w:multiLevelType w:val="hybridMultilevel"/>
    <w:tmpl w:val="B39AAC90"/>
    <w:lvl w:ilvl="0" w:tplc="B0842312"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43A1043"/>
    <w:multiLevelType w:val="hybridMultilevel"/>
    <w:tmpl w:val="3F5E88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FA5114"/>
    <w:multiLevelType w:val="hybridMultilevel"/>
    <w:tmpl w:val="7B18EC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67C0FD9"/>
    <w:multiLevelType w:val="hybridMultilevel"/>
    <w:tmpl w:val="4BC0715E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C0091"/>
    <w:multiLevelType w:val="hybridMultilevel"/>
    <w:tmpl w:val="BD1E9D76"/>
    <w:lvl w:ilvl="0" w:tplc="77CA2488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156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76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96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316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036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756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76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96" w:hanging="360"/>
      </w:pPr>
      <w:rPr>
        <w:rFonts w:hint="default" w:ascii="Wingdings" w:hAnsi="Wingdings"/>
      </w:rPr>
    </w:lvl>
  </w:abstractNum>
  <w:abstractNum w:abstractNumId="16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4FD0D89"/>
    <w:multiLevelType w:val="hybridMultilevel"/>
    <w:tmpl w:val="C0FADB52"/>
    <w:lvl w:ilvl="0" w:tplc="B0842312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5331791"/>
    <w:multiLevelType w:val="hybridMultilevel"/>
    <w:tmpl w:val="4E580B74"/>
    <w:lvl w:ilvl="0" w:tplc="B0842312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75F0967"/>
    <w:multiLevelType w:val="hybridMultilevel"/>
    <w:tmpl w:val="DFD6B698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3EE1797A"/>
    <w:multiLevelType w:val="hybridMultilevel"/>
    <w:tmpl w:val="045EE4E6"/>
    <w:lvl w:ilvl="0" w:tplc="06BE0190">
      <w:start w:val="1"/>
      <w:numFmt w:val="bullet"/>
      <w:lvlText w:val="-"/>
      <w:lvlJc w:val="left"/>
      <w:pPr>
        <w:ind w:left="3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6E1954">
      <w:start w:val="1"/>
      <w:numFmt w:val="bullet"/>
      <w:lvlText w:val="o"/>
      <w:lvlJc w:val="left"/>
      <w:pPr>
        <w:ind w:left="10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9499AE">
      <w:start w:val="1"/>
      <w:numFmt w:val="bullet"/>
      <w:lvlText w:val="▪"/>
      <w:lvlJc w:val="left"/>
      <w:pPr>
        <w:ind w:left="18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34A9B4">
      <w:start w:val="1"/>
      <w:numFmt w:val="bullet"/>
      <w:lvlText w:val="•"/>
      <w:lvlJc w:val="left"/>
      <w:pPr>
        <w:ind w:left="25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8E6E72">
      <w:start w:val="1"/>
      <w:numFmt w:val="bullet"/>
      <w:lvlText w:val="o"/>
      <w:lvlJc w:val="left"/>
      <w:pPr>
        <w:ind w:left="32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105576">
      <w:start w:val="1"/>
      <w:numFmt w:val="bullet"/>
      <w:lvlText w:val="▪"/>
      <w:lvlJc w:val="left"/>
      <w:pPr>
        <w:ind w:left="39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7E29B6">
      <w:start w:val="1"/>
      <w:numFmt w:val="bullet"/>
      <w:lvlText w:val="•"/>
      <w:lvlJc w:val="left"/>
      <w:pPr>
        <w:ind w:left="46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60E32">
      <w:start w:val="1"/>
      <w:numFmt w:val="bullet"/>
      <w:lvlText w:val="o"/>
      <w:lvlJc w:val="left"/>
      <w:pPr>
        <w:ind w:left="54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485092">
      <w:start w:val="1"/>
      <w:numFmt w:val="bullet"/>
      <w:lvlText w:val="▪"/>
      <w:lvlJc w:val="left"/>
      <w:pPr>
        <w:ind w:left="61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4954609"/>
    <w:multiLevelType w:val="hybridMultilevel"/>
    <w:tmpl w:val="F8241E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B7F7D"/>
    <w:multiLevelType w:val="multilevel"/>
    <w:tmpl w:val="49F0CF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SimSun" w:cs="Times New Roman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45C843B3"/>
    <w:multiLevelType w:val="hybridMultilevel"/>
    <w:tmpl w:val="FD12301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4E6D61"/>
    <w:multiLevelType w:val="hybridMultilevel"/>
    <w:tmpl w:val="F29E4FEE"/>
    <w:lvl w:ilvl="0" w:tplc="77CA2488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26" w15:restartNumberingAfterBreak="0">
    <w:nsid w:val="4EA31632"/>
    <w:multiLevelType w:val="multilevel"/>
    <w:tmpl w:val="5642A7E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SimSun" w:cs="Times New Roman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31232BE"/>
    <w:multiLevelType w:val="hybridMultilevel"/>
    <w:tmpl w:val="B37659D4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53273985"/>
    <w:multiLevelType w:val="hybridMultilevel"/>
    <w:tmpl w:val="E03CE83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8C67BF"/>
    <w:multiLevelType w:val="multilevel"/>
    <w:tmpl w:val="991690F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SimSun" w:cs="Times New Roman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5DCC1F7A"/>
    <w:multiLevelType w:val="hybridMultilevel"/>
    <w:tmpl w:val="826C034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167680A"/>
    <w:multiLevelType w:val="hybridMultilevel"/>
    <w:tmpl w:val="156077A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4B25D26"/>
    <w:multiLevelType w:val="hybridMultilevel"/>
    <w:tmpl w:val="A642A804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61B6330"/>
    <w:multiLevelType w:val="hybridMultilevel"/>
    <w:tmpl w:val="0B24E3D8"/>
    <w:lvl w:ilvl="0" w:tplc="B0842312"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7336CD2"/>
    <w:multiLevelType w:val="hybridMultilevel"/>
    <w:tmpl w:val="F24CFADC"/>
    <w:lvl w:ilvl="0" w:tplc="77CA2488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5" w15:restartNumberingAfterBreak="0">
    <w:nsid w:val="67F747D3"/>
    <w:multiLevelType w:val="hybridMultilevel"/>
    <w:tmpl w:val="3ECA35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171769"/>
    <w:multiLevelType w:val="multilevel"/>
    <w:tmpl w:val="9CF037E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SimSun" w:cs="Times New Roman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6D10485A"/>
    <w:multiLevelType w:val="hybridMultilevel"/>
    <w:tmpl w:val="B608CF36"/>
    <w:lvl w:ilvl="0" w:tplc="77CA2488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74BF098E"/>
    <w:multiLevelType w:val="hybridMultilevel"/>
    <w:tmpl w:val="8EE21ED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5436B95"/>
    <w:multiLevelType w:val="hybridMultilevel"/>
    <w:tmpl w:val="11EE5D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13413D"/>
    <w:multiLevelType w:val="hybridMultilevel"/>
    <w:tmpl w:val="EC74ABBC"/>
    <w:lvl w:ilvl="0" w:tplc="B0842312"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78D25A6F"/>
    <w:multiLevelType w:val="multilevel"/>
    <w:tmpl w:val="5512E4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SimSun" w:cs="Times New Roman"/>
        <w:b w:val="0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79116457"/>
    <w:multiLevelType w:val="hybridMultilevel"/>
    <w:tmpl w:val="3BB88B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9701B93"/>
    <w:multiLevelType w:val="hybridMultilevel"/>
    <w:tmpl w:val="62AE242E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4" w15:restartNumberingAfterBreak="0">
    <w:nsid w:val="7BED7BB4"/>
    <w:multiLevelType w:val="hybridMultilevel"/>
    <w:tmpl w:val="D200E8E2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90809"/>
    <w:multiLevelType w:val="hybridMultilevel"/>
    <w:tmpl w:val="090C67CA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0"/>
  </w:num>
  <w:num w:numId="4">
    <w:abstractNumId w:val="13"/>
  </w:num>
  <w:num w:numId="5">
    <w:abstractNumId w:val="35"/>
  </w:num>
  <w:num w:numId="6">
    <w:abstractNumId w:val="42"/>
  </w:num>
  <w:num w:numId="7">
    <w:abstractNumId w:val="21"/>
  </w:num>
  <w:num w:numId="8">
    <w:abstractNumId w:val="1"/>
  </w:num>
  <w:num w:numId="9">
    <w:abstractNumId w:val="39"/>
  </w:num>
  <w:num w:numId="10">
    <w:abstractNumId w:val="10"/>
  </w:num>
  <w:num w:numId="11">
    <w:abstractNumId w:val="34"/>
  </w:num>
  <w:num w:numId="12">
    <w:abstractNumId w:val="36"/>
  </w:num>
  <w:num w:numId="13">
    <w:abstractNumId w:val="37"/>
  </w:num>
  <w:num w:numId="14">
    <w:abstractNumId w:val="26"/>
  </w:num>
  <w:num w:numId="15">
    <w:abstractNumId w:val="25"/>
  </w:num>
  <w:num w:numId="16">
    <w:abstractNumId w:val="6"/>
  </w:num>
  <w:num w:numId="17">
    <w:abstractNumId w:val="41"/>
  </w:num>
  <w:num w:numId="18">
    <w:abstractNumId w:val="44"/>
  </w:num>
  <w:num w:numId="19">
    <w:abstractNumId w:val="15"/>
  </w:num>
  <w:num w:numId="20">
    <w:abstractNumId w:val="29"/>
  </w:num>
  <w:num w:numId="21">
    <w:abstractNumId w:val="28"/>
  </w:num>
  <w:num w:numId="22">
    <w:abstractNumId w:val="31"/>
  </w:num>
  <w:num w:numId="23">
    <w:abstractNumId w:val="24"/>
  </w:num>
  <w:num w:numId="24">
    <w:abstractNumId w:val="12"/>
  </w:num>
  <w:num w:numId="25">
    <w:abstractNumId w:val="38"/>
  </w:num>
  <w:num w:numId="26">
    <w:abstractNumId w:val="18"/>
  </w:num>
  <w:num w:numId="27">
    <w:abstractNumId w:val="11"/>
  </w:num>
  <w:num w:numId="28">
    <w:abstractNumId w:val="45"/>
  </w:num>
  <w:num w:numId="29">
    <w:abstractNumId w:val="22"/>
  </w:num>
  <w:num w:numId="30">
    <w:abstractNumId w:val="8"/>
  </w:num>
  <w:num w:numId="31">
    <w:abstractNumId w:val="40"/>
  </w:num>
  <w:num w:numId="32">
    <w:abstractNumId w:val="4"/>
  </w:num>
  <w:num w:numId="33">
    <w:abstractNumId w:val="33"/>
  </w:num>
  <w:num w:numId="34">
    <w:abstractNumId w:val="17"/>
  </w:num>
  <w:num w:numId="35">
    <w:abstractNumId w:val="23"/>
  </w:num>
  <w:num w:numId="36">
    <w:abstractNumId w:val="27"/>
  </w:num>
  <w:num w:numId="37">
    <w:abstractNumId w:val="14"/>
  </w:num>
  <w:num w:numId="38">
    <w:abstractNumId w:val="3"/>
  </w:num>
  <w:num w:numId="39">
    <w:abstractNumId w:val="43"/>
  </w:num>
  <w:num w:numId="40">
    <w:abstractNumId w:val="19"/>
  </w:num>
  <w:num w:numId="41">
    <w:abstractNumId w:val="32"/>
  </w:num>
  <w:num w:numId="42">
    <w:abstractNumId w:val="7"/>
  </w:num>
  <w:num w:numId="43">
    <w:abstractNumId w:val="20"/>
  </w:num>
  <w:num w:numId="44">
    <w:abstractNumId w:val="0"/>
  </w:num>
  <w:num w:numId="45">
    <w:abstractNumId w:val="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4096" w:nlCheck="1" w:checkStyle="0" w:appName="MSWord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66"/>
    <w:rsid w:val="000005CA"/>
    <w:rsid w:val="00040D4F"/>
    <w:rsid w:val="000429FE"/>
    <w:rsid w:val="000513E0"/>
    <w:rsid w:val="0005244A"/>
    <w:rsid w:val="00072098"/>
    <w:rsid w:val="000827E0"/>
    <w:rsid w:val="000C499B"/>
    <w:rsid w:val="000D5269"/>
    <w:rsid w:val="00101D40"/>
    <w:rsid w:val="00104E9A"/>
    <w:rsid w:val="00115671"/>
    <w:rsid w:val="00130A7B"/>
    <w:rsid w:val="00141729"/>
    <w:rsid w:val="00153B25"/>
    <w:rsid w:val="00153BF0"/>
    <w:rsid w:val="00172583"/>
    <w:rsid w:val="001A7DDD"/>
    <w:rsid w:val="001B5302"/>
    <w:rsid w:val="001F0FB7"/>
    <w:rsid w:val="001F2AD0"/>
    <w:rsid w:val="002124DB"/>
    <w:rsid w:val="00215C25"/>
    <w:rsid w:val="00235D36"/>
    <w:rsid w:val="00261423"/>
    <w:rsid w:val="002B6F9E"/>
    <w:rsid w:val="002E377C"/>
    <w:rsid w:val="00304988"/>
    <w:rsid w:val="003228B3"/>
    <w:rsid w:val="00324318"/>
    <w:rsid w:val="00332C9B"/>
    <w:rsid w:val="00362353"/>
    <w:rsid w:val="00374833"/>
    <w:rsid w:val="00384808"/>
    <w:rsid w:val="003B035A"/>
    <w:rsid w:val="003D1DB1"/>
    <w:rsid w:val="003D1EC3"/>
    <w:rsid w:val="003D6E22"/>
    <w:rsid w:val="003D7BAC"/>
    <w:rsid w:val="003E468A"/>
    <w:rsid w:val="003E5279"/>
    <w:rsid w:val="003F3DF7"/>
    <w:rsid w:val="00453EF7"/>
    <w:rsid w:val="00454BAA"/>
    <w:rsid w:val="00484D1C"/>
    <w:rsid w:val="0049585A"/>
    <w:rsid w:val="004B0D9C"/>
    <w:rsid w:val="004B7AEB"/>
    <w:rsid w:val="004C779B"/>
    <w:rsid w:val="004C7CC1"/>
    <w:rsid w:val="004D2155"/>
    <w:rsid w:val="004D2A07"/>
    <w:rsid w:val="004E197F"/>
    <w:rsid w:val="004F5496"/>
    <w:rsid w:val="00533718"/>
    <w:rsid w:val="005777C3"/>
    <w:rsid w:val="0059038E"/>
    <w:rsid w:val="00592650"/>
    <w:rsid w:val="005B0F0F"/>
    <w:rsid w:val="005B23B1"/>
    <w:rsid w:val="005C1AF9"/>
    <w:rsid w:val="005D155C"/>
    <w:rsid w:val="00644D55"/>
    <w:rsid w:val="006665A0"/>
    <w:rsid w:val="0067578B"/>
    <w:rsid w:val="00687DF8"/>
    <w:rsid w:val="00691138"/>
    <w:rsid w:val="006B25DE"/>
    <w:rsid w:val="006D19F7"/>
    <w:rsid w:val="006D6DC1"/>
    <w:rsid w:val="006E4D9C"/>
    <w:rsid w:val="00700B8B"/>
    <w:rsid w:val="00711DE1"/>
    <w:rsid w:val="007239C1"/>
    <w:rsid w:val="00742A5C"/>
    <w:rsid w:val="007733A8"/>
    <w:rsid w:val="00776D63"/>
    <w:rsid w:val="00777F4B"/>
    <w:rsid w:val="007A11DF"/>
    <w:rsid w:val="007A45A6"/>
    <w:rsid w:val="007B5035"/>
    <w:rsid w:val="007D01CE"/>
    <w:rsid w:val="007F4047"/>
    <w:rsid w:val="00800CD9"/>
    <w:rsid w:val="008129BB"/>
    <w:rsid w:val="00851B18"/>
    <w:rsid w:val="00866C1B"/>
    <w:rsid w:val="00884E00"/>
    <w:rsid w:val="008A7F28"/>
    <w:rsid w:val="008C6206"/>
    <w:rsid w:val="008D5AE3"/>
    <w:rsid w:val="008E3E0B"/>
    <w:rsid w:val="008F7C14"/>
    <w:rsid w:val="00907E0A"/>
    <w:rsid w:val="00935539"/>
    <w:rsid w:val="00936715"/>
    <w:rsid w:val="00997D4F"/>
    <w:rsid w:val="009B1B99"/>
    <w:rsid w:val="009C11A9"/>
    <w:rsid w:val="009C3367"/>
    <w:rsid w:val="009D27EE"/>
    <w:rsid w:val="00A67888"/>
    <w:rsid w:val="00A75500"/>
    <w:rsid w:val="00A91047"/>
    <w:rsid w:val="00AE310D"/>
    <w:rsid w:val="00B02D87"/>
    <w:rsid w:val="00B22789"/>
    <w:rsid w:val="00B44D46"/>
    <w:rsid w:val="00B66566"/>
    <w:rsid w:val="00B83FBD"/>
    <w:rsid w:val="00B90B5C"/>
    <w:rsid w:val="00B9749A"/>
    <w:rsid w:val="00BA6450"/>
    <w:rsid w:val="00BC631B"/>
    <w:rsid w:val="00BE0331"/>
    <w:rsid w:val="00BF5D9E"/>
    <w:rsid w:val="00BF797D"/>
    <w:rsid w:val="00C12A95"/>
    <w:rsid w:val="00C1351B"/>
    <w:rsid w:val="00C65663"/>
    <w:rsid w:val="00C806D0"/>
    <w:rsid w:val="00CA23C8"/>
    <w:rsid w:val="00CA4561"/>
    <w:rsid w:val="00CB1E41"/>
    <w:rsid w:val="00CB546D"/>
    <w:rsid w:val="00D23509"/>
    <w:rsid w:val="00D23669"/>
    <w:rsid w:val="00D35DE0"/>
    <w:rsid w:val="00D40401"/>
    <w:rsid w:val="00D563E9"/>
    <w:rsid w:val="00D56BD9"/>
    <w:rsid w:val="00D80E1D"/>
    <w:rsid w:val="00D838CF"/>
    <w:rsid w:val="00DF1305"/>
    <w:rsid w:val="00E15085"/>
    <w:rsid w:val="00E208A9"/>
    <w:rsid w:val="00E30C8C"/>
    <w:rsid w:val="00E321F6"/>
    <w:rsid w:val="00E35AAF"/>
    <w:rsid w:val="00E80F1C"/>
    <w:rsid w:val="00EB3CCD"/>
    <w:rsid w:val="00EE0E89"/>
    <w:rsid w:val="00EF3354"/>
    <w:rsid w:val="00F327CF"/>
    <w:rsid w:val="00F809FD"/>
    <w:rsid w:val="00FD52FF"/>
    <w:rsid w:val="3D75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50CBC"/>
  <w15:chartTrackingRefBased/>
  <w15:docId w15:val="{8D397BA0-6847-4A3D-B348-6F75253F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A67888"/>
    <w:pPr>
      <w:spacing w:after="0" w:line="240" w:lineRule="auto"/>
      <w:jc w:val="both"/>
    </w:pPr>
    <w:rPr>
      <w:rFonts w:ascii="Calibri" w:hAnsi="Calibri" w:eastAsia="Calibri" w:cs="Times New Roman"/>
      <w:noProof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656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3228B3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546D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CB546D"/>
    <w:rPr>
      <w:rFonts w:ascii="Segoe UI" w:hAnsi="Segoe UI" w:eastAsia="Calibri" w:cs="Segoe UI"/>
      <w:noProof/>
      <w:sz w:val="18"/>
      <w:szCs w:val="18"/>
      <w:lang w:val="sl-SI"/>
    </w:rPr>
  </w:style>
  <w:style w:type="character" w:styleId="normaltextrun" w:customStyle="1">
    <w:name w:val="normaltextrun"/>
    <w:rsid w:val="00CB546D"/>
  </w:style>
  <w:style w:type="paragraph" w:styleId="Default" w:customStyle="1">
    <w:name w:val="Default"/>
    <w:rsid w:val="00CB54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op" w:customStyle="1">
    <w:name w:val="eop"/>
    <w:basedOn w:val="Privzetapisavaodstavka"/>
    <w:rsid w:val="00CB546D"/>
  </w:style>
  <w:style w:type="character" w:styleId="hps" w:customStyle="1">
    <w:name w:val="hps"/>
    <w:basedOn w:val="Privzetapisavaodstavka"/>
    <w:rsid w:val="00BE0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pei.si/wp-content/uploads/2019/12/PISA2018_NacionalnoPorocilo.pdf" TargetMode="External" Id="rId8" /><Relationship Type="http://schemas.openxmlformats.org/officeDocument/2006/relationships/hyperlink" Target="https://pfunaucniskup.files.wordpress.com/2020/10/zbornik-skup.pdf" TargetMode="External" Id="rId13" /><Relationship Type="http://schemas.openxmlformats.org/officeDocument/2006/relationships/numbering" Target="numbering.xml" Id="rId3" /><Relationship Type="http://schemas.openxmlformats.org/officeDocument/2006/relationships/hyperlink" Target="https://pfunaucniskup.files.wordpress.com/2020/10/zbornik-skup.pdf" TargetMode="External" Id="rId7" /><Relationship Type="http://schemas.openxmlformats.org/officeDocument/2006/relationships/hyperlink" Target="https://doi.org/10.3991/ijet.v16i12.21349" TargetMode="Externa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online-journals.org/index.php/i-jet/article/view/21349/9377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learningandteaching.info/teaching/assessment.html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pei.si/raziskovalna-dejavnost/mednarodne-raziskave/pisa/pisa-2021-pisa-2022/" TargetMode="External" Id="rId9" /><Relationship Type="http://schemas.openxmlformats.org/officeDocument/2006/relationships/hyperlink" Target="https://www.igi-global.com/book/implicit-pedagogy-optimized-learning-contemporary/192052" TargetMode="Externa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8AD5DB2-C0F7-4D1B-9FA8-7F85E3CDD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D4C0D-35D7-4584-85CE-8196299B2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63AA4-E19C-4A24-BC2A-84CCB4810E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Amalija Zakelj</lastModifiedBy>
  <revision>4</revision>
  <lastPrinted>2021-12-15T08:13:00.0000000Z</lastPrinted>
  <dcterms:created xsi:type="dcterms:W3CDTF">2024-09-13T08:00:00.0000000Z</dcterms:created>
  <dcterms:modified xsi:type="dcterms:W3CDTF">2024-09-16T07:14:12.9413623Z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14827800</vt:r8>
  </property>
  <property fmtid="{D5CDD505-2E9C-101B-9397-08002B2CF9AE}" pid="4" name="MediaServiceImageTags">
    <vt:lpwstr/>
  </property>
</Properties>
</file>