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9FB1" w14:textId="77777777" w:rsidR="00D97AB5" w:rsidRPr="00356291" w:rsidRDefault="00D97AB5" w:rsidP="00D97AB5">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7AB5" w:rsidRPr="00356291" w14:paraId="72969FB3"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2969FB2"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D97AB5" w:rsidRPr="00356291" w14:paraId="72969FB6" w14:textId="77777777" w:rsidTr="00F905D7">
        <w:tc>
          <w:tcPr>
            <w:tcW w:w="1799" w:type="dxa"/>
            <w:gridSpan w:val="3"/>
          </w:tcPr>
          <w:p w14:paraId="72969FB4"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72969FB5"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Izbrane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didaktične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teme</w:t>
            </w:r>
            <w:proofErr w:type="spellEnd"/>
          </w:p>
        </w:tc>
      </w:tr>
      <w:tr w:rsidR="00D97AB5" w:rsidRPr="00356291" w14:paraId="72969FB9" w14:textId="77777777" w:rsidTr="00F905D7">
        <w:tc>
          <w:tcPr>
            <w:tcW w:w="1799" w:type="dxa"/>
            <w:gridSpan w:val="3"/>
          </w:tcPr>
          <w:p w14:paraId="72969FB7"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2969FB8"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Selected didactic topics</w:t>
            </w:r>
          </w:p>
        </w:tc>
      </w:tr>
      <w:tr w:rsidR="00D97AB5" w:rsidRPr="00356291" w14:paraId="72969FBE" w14:textId="77777777" w:rsidTr="00F905D7">
        <w:tc>
          <w:tcPr>
            <w:tcW w:w="3307" w:type="dxa"/>
            <w:gridSpan w:val="5"/>
            <w:vAlign w:val="center"/>
          </w:tcPr>
          <w:p w14:paraId="72969FBA" w14:textId="77777777" w:rsidR="00D97AB5" w:rsidRPr="00356291" w:rsidRDefault="00D97AB5" w:rsidP="00F905D7">
            <w:pPr>
              <w:spacing w:line="264" w:lineRule="auto"/>
              <w:jc w:val="center"/>
              <w:rPr>
                <w:rFonts w:ascii="Calibri Light" w:hAnsi="Calibri Light" w:cs="Calibri Light"/>
                <w:b/>
                <w:sz w:val="22"/>
                <w:szCs w:val="22"/>
              </w:rPr>
            </w:pPr>
          </w:p>
        </w:tc>
        <w:tc>
          <w:tcPr>
            <w:tcW w:w="3401" w:type="dxa"/>
            <w:gridSpan w:val="8"/>
            <w:vAlign w:val="center"/>
          </w:tcPr>
          <w:p w14:paraId="72969FBB" w14:textId="77777777" w:rsidR="00D97AB5" w:rsidRPr="00356291" w:rsidRDefault="00D97AB5" w:rsidP="00F905D7">
            <w:pPr>
              <w:spacing w:line="264" w:lineRule="auto"/>
              <w:jc w:val="center"/>
              <w:rPr>
                <w:rFonts w:ascii="Calibri Light" w:hAnsi="Calibri Light" w:cs="Calibri Light"/>
                <w:b/>
                <w:sz w:val="22"/>
                <w:szCs w:val="22"/>
              </w:rPr>
            </w:pPr>
          </w:p>
        </w:tc>
        <w:tc>
          <w:tcPr>
            <w:tcW w:w="1558" w:type="dxa"/>
            <w:gridSpan w:val="2"/>
            <w:vAlign w:val="center"/>
          </w:tcPr>
          <w:p w14:paraId="72969FBC" w14:textId="77777777" w:rsidR="00D97AB5" w:rsidRPr="00356291" w:rsidRDefault="00D97AB5" w:rsidP="00F905D7">
            <w:pPr>
              <w:spacing w:line="264" w:lineRule="auto"/>
              <w:jc w:val="center"/>
              <w:rPr>
                <w:rFonts w:ascii="Calibri Light" w:hAnsi="Calibri Light" w:cs="Calibri Light"/>
                <w:b/>
                <w:sz w:val="22"/>
                <w:szCs w:val="22"/>
              </w:rPr>
            </w:pPr>
          </w:p>
        </w:tc>
        <w:tc>
          <w:tcPr>
            <w:tcW w:w="1424" w:type="dxa"/>
            <w:gridSpan w:val="3"/>
            <w:vAlign w:val="center"/>
          </w:tcPr>
          <w:p w14:paraId="72969FBD" w14:textId="77777777" w:rsidR="00D97AB5" w:rsidRPr="00356291" w:rsidRDefault="00D97AB5" w:rsidP="00F905D7">
            <w:pPr>
              <w:spacing w:line="264" w:lineRule="auto"/>
              <w:jc w:val="center"/>
              <w:rPr>
                <w:rFonts w:ascii="Calibri Light" w:hAnsi="Calibri Light" w:cs="Calibri Light"/>
                <w:b/>
                <w:sz w:val="22"/>
                <w:szCs w:val="22"/>
              </w:rPr>
            </w:pPr>
          </w:p>
        </w:tc>
      </w:tr>
      <w:tr w:rsidR="00D97AB5" w:rsidRPr="00356291" w14:paraId="72969FC7" w14:textId="77777777" w:rsidTr="00F905D7">
        <w:tc>
          <w:tcPr>
            <w:tcW w:w="3307" w:type="dxa"/>
            <w:gridSpan w:val="5"/>
            <w:tcBorders>
              <w:top w:val="nil"/>
              <w:left w:val="nil"/>
              <w:bottom w:val="single" w:sz="4" w:space="0" w:color="auto"/>
              <w:right w:val="nil"/>
            </w:tcBorders>
            <w:vAlign w:val="center"/>
          </w:tcPr>
          <w:p w14:paraId="72969FBF"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72969FC0" w14:textId="77777777" w:rsidR="00D97AB5" w:rsidRPr="00356291" w:rsidRDefault="00D97AB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72969FC1"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72969FC2"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2969FC3"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72969FC4"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72969FC5"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72969FC6"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D97AB5" w:rsidRPr="00356291" w14:paraId="72969FCC"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969FC8" w14:textId="77777777" w:rsidR="00D97AB5" w:rsidRPr="00356291" w:rsidRDefault="00D97AB5"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2969FC9"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69FCA"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2969FCB" w14:textId="77777777" w:rsidR="00D97AB5" w:rsidRPr="00356291" w:rsidRDefault="00D97AB5" w:rsidP="00F905D7">
            <w:pPr>
              <w:spacing w:line="264" w:lineRule="auto"/>
              <w:jc w:val="center"/>
              <w:rPr>
                <w:rFonts w:ascii="Calibri Light" w:hAnsi="Calibri Light" w:cs="Calibri Light"/>
                <w:bCs/>
                <w:sz w:val="22"/>
                <w:szCs w:val="22"/>
              </w:rPr>
            </w:pPr>
          </w:p>
        </w:tc>
      </w:tr>
      <w:tr w:rsidR="00D97AB5" w:rsidRPr="00356291" w14:paraId="72969FD1"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969FCD" w14:textId="77777777" w:rsidR="00D97AB5" w:rsidRPr="00356291" w:rsidRDefault="00D97AB5"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2969FCE" w14:textId="77777777" w:rsidR="00D97AB5" w:rsidRPr="00356291" w:rsidRDefault="00D97AB5"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69FCF"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2969FD0" w14:textId="77777777" w:rsidR="00D97AB5" w:rsidRPr="00356291" w:rsidRDefault="00D97AB5" w:rsidP="00F905D7">
            <w:pPr>
              <w:spacing w:line="264" w:lineRule="auto"/>
              <w:jc w:val="center"/>
              <w:rPr>
                <w:rFonts w:ascii="Calibri Light" w:hAnsi="Calibri Light" w:cs="Calibri Light"/>
                <w:bCs/>
                <w:sz w:val="22"/>
                <w:szCs w:val="22"/>
              </w:rPr>
            </w:pPr>
          </w:p>
        </w:tc>
      </w:tr>
      <w:tr w:rsidR="00D97AB5" w:rsidRPr="00356291" w14:paraId="72969FD3" w14:textId="77777777" w:rsidTr="00F905D7">
        <w:trPr>
          <w:trHeight w:val="103"/>
        </w:trPr>
        <w:tc>
          <w:tcPr>
            <w:tcW w:w="9690" w:type="dxa"/>
            <w:gridSpan w:val="18"/>
          </w:tcPr>
          <w:p w14:paraId="72969FD2" w14:textId="77777777" w:rsidR="00D97AB5" w:rsidRPr="00356291" w:rsidRDefault="00D97AB5" w:rsidP="00F905D7">
            <w:pPr>
              <w:spacing w:line="264" w:lineRule="auto"/>
              <w:rPr>
                <w:rFonts w:ascii="Calibri Light" w:hAnsi="Calibri Light" w:cs="Calibri Light"/>
                <w:b/>
                <w:bCs/>
                <w:sz w:val="22"/>
                <w:szCs w:val="22"/>
              </w:rPr>
            </w:pPr>
          </w:p>
        </w:tc>
      </w:tr>
      <w:tr w:rsidR="00D97AB5" w:rsidRPr="00356291" w14:paraId="72969FD6" w14:textId="77777777" w:rsidTr="00F905D7">
        <w:tc>
          <w:tcPr>
            <w:tcW w:w="5718" w:type="dxa"/>
            <w:gridSpan w:val="12"/>
            <w:tcBorders>
              <w:top w:val="nil"/>
              <w:left w:val="nil"/>
              <w:bottom w:val="nil"/>
              <w:right w:val="single" w:sz="4" w:space="0" w:color="auto"/>
            </w:tcBorders>
          </w:tcPr>
          <w:p w14:paraId="72969FD4"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2969FD5"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D97AB5" w:rsidRPr="00356291" w14:paraId="72969FD9" w14:textId="77777777" w:rsidTr="00F905D7">
        <w:tc>
          <w:tcPr>
            <w:tcW w:w="5718" w:type="dxa"/>
            <w:gridSpan w:val="12"/>
          </w:tcPr>
          <w:p w14:paraId="72969FD7" w14:textId="77777777" w:rsidR="00D97AB5" w:rsidRPr="00356291" w:rsidRDefault="00D97AB5"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2969FD8"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9FDC" w14:textId="77777777" w:rsidTr="00F905D7">
        <w:tc>
          <w:tcPr>
            <w:tcW w:w="5718" w:type="dxa"/>
            <w:gridSpan w:val="12"/>
            <w:tcBorders>
              <w:top w:val="nil"/>
              <w:left w:val="nil"/>
              <w:bottom w:val="nil"/>
              <w:right w:val="single" w:sz="4" w:space="0" w:color="auto"/>
            </w:tcBorders>
          </w:tcPr>
          <w:p w14:paraId="72969FDA"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2969FDB"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9FDE" w14:textId="77777777" w:rsidTr="00F905D7">
        <w:tc>
          <w:tcPr>
            <w:tcW w:w="9690" w:type="dxa"/>
            <w:gridSpan w:val="18"/>
          </w:tcPr>
          <w:p w14:paraId="72969FDD"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9FEB" w14:textId="77777777" w:rsidTr="00F905D7">
        <w:tc>
          <w:tcPr>
            <w:tcW w:w="1410" w:type="dxa"/>
            <w:tcBorders>
              <w:top w:val="nil"/>
              <w:left w:val="nil"/>
              <w:bottom w:val="single" w:sz="4" w:space="0" w:color="auto"/>
              <w:right w:val="nil"/>
            </w:tcBorders>
            <w:vAlign w:val="center"/>
          </w:tcPr>
          <w:p w14:paraId="72969FDF"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72969FE0" w14:textId="77777777" w:rsidR="00D97AB5" w:rsidRPr="00356291" w:rsidRDefault="00D97AB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2969FE1"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72969FE2"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72969FE3"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72969FE4"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72969FE5"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72969FE6"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72969FE7"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72969FE8" w14:textId="77777777" w:rsidR="00D97AB5" w:rsidRPr="00356291" w:rsidRDefault="00D97AB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72969FE9" w14:textId="77777777" w:rsidR="00D97AB5" w:rsidRPr="00356291" w:rsidRDefault="00D97AB5"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2969FEA" w14:textId="77777777" w:rsidR="00D97AB5" w:rsidRPr="00356291" w:rsidRDefault="00D97AB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D97AB5" w:rsidRPr="00356291" w14:paraId="72969FF4"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2969FEC"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2969FED"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2969FEE"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2969FEF"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969FF0"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969FF1"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72969FF2" w14:textId="77777777" w:rsidR="00D97AB5" w:rsidRPr="00356291" w:rsidRDefault="00D97AB5"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2969FF3" w14:textId="77777777" w:rsidR="00D97AB5" w:rsidRPr="00356291" w:rsidRDefault="00D97AB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D97AB5" w:rsidRPr="001D3A3C" w14:paraId="72969FF7" w14:textId="77777777" w:rsidTr="00F905D7">
        <w:tc>
          <w:tcPr>
            <w:tcW w:w="9690" w:type="dxa"/>
            <w:gridSpan w:val="18"/>
          </w:tcPr>
          <w:p w14:paraId="72969FF6" w14:textId="77777777" w:rsidR="00D97AB5" w:rsidRPr="00356291" w:rsidRDefault="00D97AB5" w:rsidP="009F6276">
            <w:pPr>
              <w:spacing w:line="264" w:lineRule="auto"/>
              <w:rPr>
                <w:rFonts w:ascii="Calibri Light" w:hAnsi="Calibri Light" w:cs="Calibri Light"/>
                <w:b/>
                <w:bCs/>
                <w:sz w:val="22"/>
                <w:szCs w:val="22"/>
                <w:lang w:val="it-IT"/>
              </w:rPr>
            </w:pPr>
          </w:p>
        </w:tc>
      </w:tr>
      <w:tr w:rsidR="00D97AB5" w:rsidRPr="00356291" w14:paraId="72969FFA" w14:textId="77777777" w:rsidTr="00F905D7">
        <w:tc>
          <w:tcPr>
            <w:tcW w:w="3307" w:type="dxa"/>
            <w:gridSpan w:val="5"/>
          </w:tcPr>
          <w:p w14:paraId="72969FF8"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2969FF9"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Majda Cencič / Prof. Majda Cencič, PhD</w:t>
            </w:r>
          </w:p>
        </w:tc>
      </w:tr>
      <w:tr w:rsidR="00D97AB5" w:rsidRPr="00356291" w14:paraId="72969FFC" w14:textId="77777777" w:rsidTr="00F905D7">
        <w:tc>
          <w:tcPr>
            <w:tcW w:w="9690" w:type="dxa"/>
            <w:gridSpan w:val="18"/>
          </w:tcPr>
          <w:p w14:paraId="72969FFB" w14:textId="77777777" w:rsidR="00D97AB5" w:rsidRPr="00356291" w:rsidRDefault="00D97AB5" w:rsidP="00F905D7">
            <w:pPr>
              <w:spacing w:line="264" w:lineRule="auto"/>
              <w:jc w:val="both"/>
              <w:rPr>
                <w:rFonts w:ascii="Calibri Light" w:hAnsi="Calibri Light" w:cs="Calibri Light"/>
                <w:sz w:val="22"/>
                <w:szCs w:val="22"/>
              </w:rPr>
            </w:pPr>
          </w:p>
        </w:tc>
      </w:tr>
      <w:tr w:rsidR="00D97AB5" w:rsidRPr="00356291" w14:paraId="7296A001" w14:textId="77777777" w:rsidTr="00F905D7">
        <w:tc>
          <w:tcPr>
            <w:tcW w:w="1641" w:type="dxa"/>
            <w:gridSpan w:val="2"/>
            <w:vMerge w:val="restart"/>
          </w:tcPr>
          <w:p w14:paraId="72969FFD"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72969FFE"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72969FFF" w14:textId="77777777" w:rsidR="00D97AB5" w:rsidRPr="00356291" w:rsidRDefault="00D97AB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7296A000"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7AB5" w:rsidRPr="00356291" w14:paraId="7296A005" w14:textId="77777777" w:rsidTr="00F905D7">
        <w:trPr>
          <w:trHeight w:val="215"/>
        </w:trPr>
        <w:tc>
          <w:tcPr>
            <w:tcW w:w="1641" w:type="dxa"/>
            <w:gridSpan w:val="2"/>
            <w:vMerge/>
            <w:vAlign w:val="center"/>
          </w:tcPr>
          <w:p w14:paraId="7296A002" w14:textId="77777777" w:rsidR="00D97AB5" w:rsidRPr="00356291" w:rsidRDefault="00D97AB5" w:rsidP="00F905D7">
            <w:pPr>
              <w:spacing w:line="264" w:lineRule="auto"/>
              <w:rPr>
                <w:rFonts w:ascii="Calibri Light" w:hAnsi="Calibri Light" w:cs="Calibri Light"/>
                <w:b/>
                <w:bCs/>
                <w:sz w:val="22"/>
                <w:szCs w:val="22"/>
              </w:rPr>
            </w:pPr>
          </w:p>
        </w:tc>
        <w:tc>
          <w:tcPr>
            <w:tcW w:w="2241" w:type="dxa"/>
            <w:gridSpan w:val="4"/>
          </w:tcPr>
          <w:p w14:paraId="7296A003" w14:textId="77777777" w:rsidR="00D97AB5" w:rsidRPr="00356291" w:rsidRDefault="00D97AB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296A004"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7AB5" w:rsidRPr="00356291" w14:paraId="7296A00C" w14:textId="77777777" w:rsidTr="00F905D7">
        <w:tc>
          <w:tcPr>
            <w:tcW w:w="4728" w:type="dxa"/>
            <w:gridSpan w:val="9"/>
            <w:tcBorders>
              <w:top w:val="nil"/>
              <w:left w:val="nil"/>
              <w:bottom w:val="single" w:sz="4" w:space="0" w:color="auto"/>
              <w:right w:val="nil"/>
            </w:tcBorders>
          </w:tcPr>
          <w:p w14:paraId="7296A006" w14:textId="77777777" w:rsidR="00D97AB5" w:rsidRPr="00356291" w:rsidRDefault="00D97AB5" w:rsidP="00F905D7">
            <w:pPr>
              <w:spacing w:line="264" w:lineRule="auto"/>
              <w:rPr>
                <w:rFonts w:ascii="Calibri Light" w:hAnsi="Calibri Light" w:cs="Calibri Light"/>
                <w:b/>
                <w:bCs/>
                <w:sz w:val="22"/>
                <w:szCs w:val="22"/>
              </w:rPr>
            </w:pPr>
          </w:p>
          <w:p w14:paraId="7296A007"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7296A008" w14:textId="77777777" w:rsidR="00D97AB5" w:rsidRPr="00356291" w:rsidRDefault="00D97AB5" w:rsidP="00F905D7">
            <w:pPr>
              <w:spacing w:line="264" w:lineRule="auto"/>
              <w:rPr>
                <w:rFonts w:ascii="Calibri Light" w:hAnsi="Calibri Light" w:cs="Calibri Light"/>
                <w:b/>
                <w:sz w:val="22"/>
                <w:szCs w:val="22"/>
              </w:rPr>
            </w:pPr>
          </w:p>
          <w:p w14:paraId="7296A009" w14:textId="77777777" w:rsidR="00D97AB5" w:rsidRPr="00356291" w:rsidRDefault="00D97AB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7296A00A" w14:textId="77777777" w:rsidR="00D97AB5" w:rsidRPr="00356291" w:rsidRDefault="00D97AB5" w:rsidP="00F905D7">
            <w:pPr>
              <w:spacing w:line="264" w:lineRule="auto"/>
              <w:rPr>
                <w:rFonts w:ascii="Calibri Light" w:hAnsi="Calibri Light" w:cs="Calibri Light"/>
                <w:b/>
                <w:sz w:val="22"/>
                <w:szCs w:val="22"/>
              </w:rPr>
            </w:pPr>
          </w:p>
          <w:p w14:paraId="7296A00B"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D97AB5" w:rsidRPr="00356291" w14:paraId="7296A010" w14:textId="77777777" w:rsidTr="00F905D7">
        <w:trPr>
          <w:trHeight w:val="446"/>
        </w:trPr>
        <w:tc>
          <w:tcPr>
            <w:tcW w:w="4728" w:type="dxa"/>
            <w:gridSpan w:val="9"/>
            <w:tcBorders>
              <w:top w:val="single" w:sz="4" w:space="0" w:color="auto"/>
              <w:left w:val="single" w:sz="4" w:space="0" w:color="auto"/>
              <w:bottom w:val="single" w:sz="4" w:space="0" w:color="auto"/>
              <w:right w:val="single" w:sz="4" w:space="0" w:color="auto"/>
            </w:tcBorders>
          </w:tcPr>
          <w:p w14:paraId="7296A00D"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7296A00E" w14:textId="77777777" w:rsidR="00D97AB5" w:rsidRPr="00356291" w:rsidRDefault="00D97AB5"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296A00F"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D97AB5" w:rsidRPr="00356291" w14:paraId="7296A016" w14:textId="77777777" w:rsidTr="00F905D7">
        <w:trPr>
          <w:trHeight w:val="137"/>
        </w:trPr>
        <w:tc>
          <w:tcPr>
            <w:tcW w:w="4718" w:type="dxa"/>
            <w:gridSpan w:val="8"/>
            <w:tcBorders>
              <w:top w:val="nil"/>
              <w:left w:val="nil"/>
              <w:bottom w:val="single" w:sz="4" w:space="0" w:color="auto"/>
              <w:right w:val="nil"/>
            </w:tcBorders>
          </w:tcPr>
          <w:p w14:paraId="7296A011" w14:textId="77777777" w:rsidR="00D97AB5" w:rsidRPr="00356291" w:rsidRDefault="00D97AB5" w:rsidP="00F905D7">
            <w:pPr>
              <w:spacing w:line="264" w:lineRule="auto"/>
              <w:rPr>
                <w:rFonts w:ascii="Calibri Light" w:hAnsi="Calibri Light" w:cs="Calibri Light"/>
                <w:b/>
                <w:sz w:val="22"/>
                <w:szCs w:val="22"/>
              </w:rPr>
            </w:pPr>
          </w:p>
          <w:p w14:paraId="7296A012"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7296A013" w14:textId="77777777" w:rsidR="00D97AB5" w:rsidRPr="00356291" w:rsidRDefault="00D97AB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7296A014" w14:textId="77777777" w:rsidR="00D97AB5" w:rsidRPr="00356291" w:rsidRDefault="00D97AB5" w:rsidP="00F905D7">
            <w:pPr>
              <w:spacing w:line="264" w:lineRule="auto"/>
              <w:rPr>
                <w:rFonts w:ascii="Calibri Light" w:hAnsi="Calibri Light" w:cs="Calibri Light"/>
                <w:b/>
                <w:sz w:val="22"/>
                <w:szCs w:val="22"/>
              </w:rPr>
            </w:pPr>
          </w:p>
          <w:p w14:paraId="7296A015"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D97AB5" w:rsidRPr="00356291" w14:paraId="7296A024" w14:textId="77777777" w:rsidTr="00F905D7">
        <w:trPr>
          <w:trHeight w:val="557"/>
        </w:trPr>
        <w:tc>
          <w:tcPr>
            <w:tcW w:w="4718" w:type="dxa"/>
            <w:gridSpan w:val="8"/>
            <w:tcBorders>
              <w:top w:val="single" w:sz="4" w:space="0" w:color="auto"/>
              <w:left w:val="single" w:sz="4" w:space="0" w:color="auto"/>
              <w:bottom w:val="single" w:sz="4" w:space="0" w:color="auto"/>
              <w:right w:val="single" w:sz="4" w:space="0" w:color="auto"/>
            </w:tcBorders>
          </w:tcPr>
          <w:p w14:paraId="7296A017"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lang w:val="it-IT"/>
              </w:rPr>
              <w:t>Predmet</w:t>
            </w:r>
            <w:proofErr w:type="spellEnd"/>
            <w:r w:rsidRPr="00356291">
              <w:rPr>
                <w:rFonts w:ascii="Calibri Light" w:hAnsi="Calibri Light" w:cs="Calibri Light"/>
                <w:sz w:val="22"/>
                <w:szCs w:val="22"/>
                <w:lang w:val="it-IT"/>
              </w:rPr>
              <w:t xml:space="preserve"> se </w:t>
            </w:r>
            <w:proofErr w:type="spellStart"/>
            <w:r w:rsidRPr="00356291">
              <w:rPr>
                <w:rFonts w:ascii="Calibri Light" w:hAnsi="Calibri Light" w:cs="Calibri Light"/>
                <w:sz w:val="22"/>
                <w:szCs w:val="22"/>
                <w:lang w:val="it-IT"/>
              </w:rPr>
              <w:t>poglobljeno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usmeri</w:t>
            </w:r>
            <w:proofErr w:type="spellEnd"/>
            <w:r w:rsidRPr="00356291">
              <w:rPr>
                <w:rFonts w:ascii="Calibri Light" w:hAnsi="Calibri Light" w:cs="Calibri Light"/>
                <w:sz w:val="22"/>
                <w:szCs w:val="22"/>
                <w:lang w:val="it-IT"/>
              </w:rPr>
              <w:t xml:space="preserve"> le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nekatere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didaktične</w:t>
            </w:r>
            <w:proofErr w:type="spellEnd"/>
            <w:r w:rsidRPr="00356291">
              <w:rPr>
                <w:rFonts w:ascii="Calibri Light" w:hAnsi="Calibri Light" w:cs="Calibri Light"/>
                <w:sz w:val="22"/>
                <w:szCs w:val="22"/>
                <w:lang w:val="it-IT"/>
              </w:rPr>
              <w:t xml:space="preserve"> teme, </w:t>
            </w:r>
            <w:proofErr w:type="spellStart"/>
            <w:r w:rsidRPr="00356291">
              <w:rPr>
                <w:rFonts w:ascii="Calibri Light" w:hAnsi="Calibri Light" w:cs="Calibri Light"/>
                <w:sz w:val="22"/>
                <w:szCs w:val="22"/>
                <w:lang w:val="it-IT"/>
              </w:rPr>
              <w:t>ki</w:t>
            </w:r>
            <w:proofErr w:type="spellEnd"/>
            <w:r w:rsidRPr="00356291">
              <w:rPr>
                <w:rFonts w:ascii="Calibri Light" w:hAnsi="Calibri Light" w:cs="Calibri Light"/>
                <w:sz w:val="22"/>
                <w:szCs w:val="22"/>
                <w:lang w:val="it-IT"/>
              </w:rPr>
              <w:t xml:space="preserve"> se bodo </w:t>
            </w:r>
            <w:proofErr w:type="spellStart"/>
            <w:r w:rsidRPr="00356291">
              <w:rPr>
                <w:rFonts w:ascii="Calibri Light" w:hAnsi="Calibri Light" w:cs="Calibri Light"/>
                <w:sz w:val="22"/>
                <w:szCs w:val="22"/>
                <w:lang w:val="it-IT"/>
              </w:rPr>
              <w:t>lahko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dopolnjevale</w:t>
            </w:r>
            <w:proofErr w:type="spellEnd"/>
            <w:r w:rsidRPr="00356291">
              <w:rPr>
                <w:rFonts w:ascii="Calibri Light" w:hAnsi="Calibri Light" w:cs="Calibri Light"/>
                <w:sz w:val="22"/>
                <w:szCs w:val="22"/>
                <w:lang w:val="it-IT"/>
              </w:rPr>
              <w:t xml:space="preserve"> ali </w:t>
            </w:r>
            <w:proofErr w:type="spellStart"/>
            <w:r w:rsidRPr="00356291">
              <w:rPr>
                <w:rFonts w:ascii="Calibri Light" w:hAnsi="Calibri Light" w:cs="Calibri Light"/>
                <w:sz w:val="22"/>
                <w:szCs w:val="22"/>
                <w:lang w:val="it-IT"/>
              </w:rPr>
              <w:t>spreminjale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glede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zanimanja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raziskovalni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interes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kandidatov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rPr>
              <w:t>Predlagane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proučevanja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raziskovanja</w:t>
            </w:r>
            <w:proofErr w:type="spellEnd"/>
            <w:r w:rsidRPr="00356291">
              <w:rPr>
                <w:rFonts w:ascii="Calibri Light" w:hAnsi="Calibri Light" w:cs="Calibri Light"/>
                <w:sz w:val="22"/>
                <w:szCs w:val="22"/>
              </w:rPr>
              <w:t xml:space="preserve"> so, </w:t>
            </w:r>
            <w:proofErr w:type="spellStart"/>
            <w:r w:rsidRPr="00356291">
              <w:rPr>
                <w:rFonts w:ascii="Calibri Light" w:hAnsi="Calibri Light" w:cs="Calibri Light"/>
                <w:sz w:val="22"/>
                <w:szCs w:val="22"/>
              </w:rPr>
              <w:t>npr</w:t>
            </w:r>
            <w:proofErr w:type="spellEnd"/>
            <w:r w:rsidRPr="00356291">
              <w:rPr>
                <w:rFonts w:ascii="Calibri Light" w:hAnsi="Calibri Light" w:cs="Calibri Light"/>
                <w:sz w:val="22"/>
                <w:szCs w:val="22"/>
              </w:rPr>
              <w:t>.:</w:t>
            </w:r>
          </w:p>
          <w:p w14:paraId="7296A018" w14:textId="662CCD49"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Vloga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sodobni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družbi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npr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ugled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zaupanje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učiteljski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poklic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ustvarjalnost</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inovativnost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sodelovanje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različnimi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deležniki</w:t>
            </w:r>
            <w:proofErr w:type="spellEnd"/>
            <w:r w:rsidRPr="00356291">
              <w:rPr>
                <w:rFonts w:ascii="Calibri Light" w:hAnsi="Calibri Light" w:cs="Calibri Light"/>
                <w:sz w:val="22"/>
                <w:szCs w:val="22"/>
              </w:rPr>
              <w:t xml:space="preserve">, </w:t>
            </w:r>
            <w:proofErr w:type="spellStart"/>
            <w:r w:rsidR="009B7FD5">
              <w:rPr>
                <w:rFonts w:ascii="Calibri Light" w:hAnsi="Calibri Light" w:cs="Calibri Light"/>
                <w:sz w:val="22"/>
                <w:szCs w:val="22"/>
              </w:rPr>
              <w:t>pomen</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medkulturnosti</w:t>
            </w:r>
            <w:proofErr w:type="spellEnd"/>
            <w:r w:rsidR="009B7FD5">
              <w:rPr>
                <w:rFonts w:ascii="Calibri Light" w:hAnsi="Calibri Light" w:cs="Calibri Light"/>
                <w:sz w:val="22"/>
                <w:szCs w:val="22"/>
              </w:rPr>
              <w:t xml:space="preserve"> in </w:t>
            </w:r>
            <w:proofErr w:type="spellStart"/>
            <w:r w:rsidR="009B7FD5">
              <w:rPr>
                <w:rFonts w:ascii="Calibri Light" w:hAnsi="Calibri Light" w:cs="Calibri Light"/>
                <w:sz w:val="22"/>
                <w:szCs w:val="22"/>
              </w:rPr>
              <w:t>interdisciplinarnosti</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etična</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naravnanost</w:t>
            </w:r>
            <w:proofErr w:type="spellEnd"/>
            <w:r w:rsidR="009B7FD5">
              <w:rPr>
                <w:rFonts w:ascii="Calibri Light" w:hAnsi="Calibri Light" w:cs="Calibri Light"/>
                <w:sz w:val="22"/>
                <w:szCs w:val="22"/>
              </w:rPr>
              <w:t xml:space="preserve"> in </w:t>
            </w:r>
            <w:proofErr w:type="spellStart"/>
            <w:r w:rsidR="009B7FD5">
              <w:rPr>
                <w:rFonts w:ascii="Calibri Light" w:hAnsi="Calibri Light" w:cs="Calibri Light"/>
                <w:sz w:val="22"/>
                <w:szCs w:val="22"/>
              </w:rPr>
              <w:t>trajnostni</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razvoj</w:t>
            </w:r>
            <w:proofErr w:type="spellEnd"/>
            <w:r w:rsidR="009B7FD5">
              <w:rPr>
                <w:rFonts w:ascii="Calibri Light" w:hAnsi="Calibri Light" w:cs="Calibri Light"/>
                <w:sz w:val="22"/>
                <w:szCs w:val="22"/>
              </w:rPr>
              <w:t xml:space="preserve"> </w:t>
            </w:r>
            <w:proofErr w:type="spellStart"/>
            <w:r w:rsidRPr="00356291">
              <w:rPr>
                <w:rFonts w:ascii="Calibri Light" w:hAnsi="Calibri Light" w:cs="Calibri Light"/>
                <w:sz w:val="22"/>
                <w:szCs w:val="22"/>
              </w:rPr>
              <w:t>ipd</w:t>
            </w:r>
            <w:proofErr w:type="spellEnd"/>
            <w:r w:rsidRPr="00356291">
              <w:rPr>
                <w:rFonts w:ascii="Calibri Light" w:hAnsi="Calibri Light" w:cs="Calibri Light"/>
                <w:sz w:val="22"/>
                <w:szCs w:val="22"/>
              </w:rPr>
              <w:t>.).</w:t>
            </w:r>
          </w:p>
          <w:p w14:paraId="7296A019"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Sodobni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značilnosti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vloga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7296A01A"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Reflektivni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pojem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refleksije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reflektivnega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povezava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reflektivnega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raziskovalnega</w:t>
            </w:r>
            <w:proofErr w:type="spellEnd"/>
            <w:r w:rsidRPr="00356291">
              <w:rPr>
                <w:rFonts w:ascii="Calibri Light" w:hAnsi="Calibri Light" w:cs="Calibri Light"/>
                <w:sz w:val="22"/>
                <w:szCs w:val="22"/>
              </w:rPr>
              <w:t xml:space="preserve"> dela).</w:t>
            </w:r>
          </w:p>
          <w:p w14:paraId="7296A01B" w14:textId="0CFDD1B3"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lastRenderedPageBreak/>
              <w:t>Strategije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npr</w:t>
            </w:r>
            <w:proofErr w:type="spellEnd"/>
            <w:r w:rsidRPr="00356291">
              <w:rPr>
                <w:rFonts w:ascii="Calibri Light" w:hAnsi="Calibri Light" w:cs="Calibri Light"/>
                <w:sz w:val="22"/>
                <w:szCs w:val="22"/>
              </w:rPr>
              <w:t xml:space="preserve">. </w:t>
            </w:r>
            <w:proofErr w:type="spellStart"/>
            <w:r w:rsidR="009B7FD5">
              <w:rPr>
                <w:rFonts w:ascii="Calibri Light" w:hAnsi="Calibri Light" w:cs="Calibri Light"/>
                <w:sz w:val="22"/>
                <w:szCs w:val="22"/>
              </w:rPr>
              <w:t>razvoj</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inovativnih</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pristopov</w:t>
            </w:r>
            <w:proofErr w:type="spellEnd"/>
            <w:r w:rsidR="009B7FD5">
              <w:rPr>
                <w:rFonts w:ascii="Calibri Light" w:hAnsi="Calibri Light" w:cs="Calibri Light"/>
                <w:sz w:val="22"/>
                <w:szCs w:val="22"/>
              </w:rPr>
              <w:t xml:space="preserve">, pa </w:t>
            </w:r>
            <w:proofErr w:type="spellStart"/>
            <w:r w:rsidR="009B7FD5">
              <w:rPr>
                <w:rFonts w:ascii="Calibri Light" w:hAnsi="Calibri Light" w:cs="Calibri Light"/>
                <w:sz w:val="22"/>
                <w:szCs w:val="22"/>
              </w:rPr>
              <w:t>tudi</w:t>
            </w:r>
            <w:proofErr w:type="spellEnd"/>
            <w:r w:rsidR="009B7FD5">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problemski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raziskovalno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usmerjeni</w:t>
            </w:r>
            <w:proofErr w:type="spellEnd"/>
            <w:r w:rsidRPr="00356291">
              <w:rPr>
                <w:rFonts w:ascii="Calibri Light" w:hAnsi="Calibri Light" w:cs="Calibri Light"/>
                <w:sz w:val="22"/>
                <w:szCs w:val="22"/>
              </w:rPr>
              <w:t xml:space="preserve"> pouk, pouk s </w:t>
            </w:r>
            <w:proofErr w:type="spellStart"/>
            <w:r w:rsidRPr="00356291">
              <w:rPr>
                <w:rFonts w:ascii="Calibri Light" w:hAnsi="Calibri Light" w:cs="Calibri Light"/>
                <w:sz w:val="22"/>
                <w:szCs w:val="22"/>
              </w:rPr>
              <w:t>pomočjo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računalnika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izkustveno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usmerjeni</w:t>
            </w:r>
            <w:proofErr w:type="spellEnd"/>
            <w:r w:rsidRPr="00356291">
              <w:rPr>
                <w:rFonts w:ascii="Calibri Light" w:hAnsi="Calibri Light" w:cs="Calibri Light"/>
                <w:sz w:val="22"/>
                <w:szCs w:val="22"/>
              </w:rPr>
              <w:t xml:space="preserve"> pouk </w:t>
            </w:r>
            <w:proofErr w:type="spellStart"/>
            <w:r w:rsidRPr="00356291">
              <w:rPr>
                <w:rFonts w:ascii="Calibri Light" w:hAnsi="Calibri Light" w:cs="Calibri Light"/>
                <w:sz w:val="22"/>
                <w:szCs w:val="22"/>
              </w:rPr>
              <w:t>ipd</w:t>
            </w:r>
            <w:proofErr w:type="spellEnd"/>
            <w:r w:rsidRPr="00356291">
              <w:rPr>
                <w:rFonts w:ascii="Calibri Light" w:hAnsi="Calibri Light" w:cs="Calibri Light"/>
                <w:sz w:val="22"/>
                <w:szCs w:val="22"/>
              </w:rPr>
              <w:t>.).</w:t>
            </w:r>
          </w:p>
          <w:p w14:paraId="7296A01C" w14:textId="0D87EF5D"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Pomen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okolja</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digitalno</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učno</w:t>
            </w:r>
            <w:proofErr w:type="spellEnd"/>
            <w:r w:rsidR="009B7FD5">
              <w:rPr>
                <w:rFonts w:ascii="Calibri Light" w:hAnsi="Calibri Light" w:cs="Calibri Light"/>
                <w:sz w:val="22"/>
                <w:szCs w:val="22"/>
              </w:rPr>
              <w:t xml:space="preserve"> </w:t>
            </w:r>
            <w:proofErr w:type="spellStart"/>
            <w:r w:rsidR="009B7FD5">
              <w:rPr>
                <w:rFonts w:ascii="Calibri Light" w:hAnsi="Calibri Light" w:cs="Calibri Light"/>
                <w:sz w:val="22"/>
                <w:szCs w:val="22"/>
              </w:rPr>
              <w:t>okolje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Grajeni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prostor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dejavnik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7296A01D" w14:textId="77777777" w:rsidR="00D97AB5" w:rsidRPr="00356291" w:rsidRDefault="00D97AB5"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296A01E"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focuses systematically and scientifically just on some didactic themes, which can be complemented or replaced according to the candidates’ interests and research ambitions. The suggested themes for investigation and research are e.g.:</w:t>
            </w:r>
          </w:p>
          <w:p w14:paraId="7296A01F" w14:textId="7D3D87AE" w:rsidR="00D97AB5" w:rsidRPr="00356291" w:rsidRDefault="00D97AB5" w:rsidP="009B7FD5">
            <w:pPr>
              <w:numPr>
                <w:ilvl w:val="0"/>
                <w:numId w:val="2"/>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role of teacher in contemporary knowledge society (e.g. the new roles of teachers, teacher’s esteem, confidence in teaching profession, teachers’ creativity and innovation, teacher’s cooperation with different stakeholders, </w:t>
            </w:r>
            <w:r w:rsidR="009B7FD5" w:rsidRPr="009B7FD5">
              <w:rPr>
                <w:rFonts w:ascii="Calibri Light" w:hAnsi="Calibri Light" w:cs="Calibri Light"/>
                <w:sz w:val="22"/>
                <w:szCs w:val="22"/>
              </w:rPr>
              <w:t xml:space="preserve">the importance of interculturality and interdisciplinarity, ethical orientation and sustainable </w:t>
            </w:r>
            <w:proofErr w:type="spellStart"/>
            <w:r w:rsidR="009B7FD5" w:rsidRPr="009B7FD5">
              <w:rPr>
                <w:rFonts w:ascii="Calibri Light" w:hAnsi="Calibri Light" w:cs="Calibri Light"/>
                <w:sz w:val="22"/>
                <w:szCs w:val="22"/>
              </w:rPr>
              <w:t>development</w:t>
            </w:r>
            <w:r w:rsidRPr="00356291">
              <w:rPr>
                <w:rFonts w:ascii="Calibri Light" w:hAnsi="Calibri Light" w:cs="Calibri Light"/>
                <w:sz w:val="22"/>
                <w:szCs w:val="22"/>
              </w:rPr>
              <w:t>etc</w:t>
            </w:r>
            <w:proofErr w:type="spellEnd"/>
            <w:r w:rsidRPr="00356291">
              <w:rPr>
                <w:rFonts w:ascii="Calibri Light" w:hAnsi="Calibri Light" w:cs="Calibri Light"/>
                <w:sz w:val="22"/>
                <w:szCs w:val="22"/>
              </w:rPr>
              <w:t>.);</w:t>
            </w:r>
          </w:p>
          <w:p w14:paraId="7296A020"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Modern teaching (characteristics, the roles of teacher and students);</w:t>
            </w:r>
          </w:p>
          <w:p w14:paraId="7296A021"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lastRenderedPageBreak/>
              <w:t>Reflective teaching (the concept of reflection, different approaches of reflective teaching, links between reflective teaching and research work).</w:t>
            </w:r>
          </w:p>
          <w:p w14:paraId="7296A022" w14:textId="52A51315" w:rsidR="00D97AB5" w:rsidRPr="00356291" w:rsidRDefault="00D97AB5" w:rsidP="009B7FD5">
            <w:pPr>
              <w:numPr>
                <w:ilvl w:val="0"/>
                <w:numId w:val="2"/>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Teaching strategies (such as </w:t>
            </w:r>
            <w:r w:rsidR="009B7FD5" w:rsidRPr="009B7FD5">
              <w:rPr>
                <w:rFonts w:ascii="Calibri Light" w:hAnsi="Calibri Light" w:cs="Calibri Light"/>
                <w:sz w:val="22"/>
                <w:szCs w:val="22"/>
              </w:rPr>
              <w:t>the development of innovative approaches, as well as</w:t>
            </w:r>
            <w:r w:rsidR="009B7FD5">
              <w:rPr>
                <w:rFonts w:ascii="Calibri Light" w:hAnsi="Calibri Light" w:cs="Calibri Light"/>
                <w:sz w:val="22"/>
                <w:szCs w:val="22"/>
              </w:rPr>
              <w:t xml:space="preserve"> </w:t>
            </w:r>
            <w:r w:rsidRPr="00356291">
              <w:rPr>
                <w:rFonts w:ascii="Calibri Light" w:hAnsi="Calibri Light" w:cs="Calibri Light"/>
                <w:sz w:val="22"/>
                <w:szCs w:val="22"/>
              </w:rPr>
              <w:t>problem teaching, research oriented teaching, computer supported teaching, experience oriented teaching).</w:t>
            </w:r>
          </w:p>
          <w:p w14:paraId="7296A023" w14:textId="531F1662" w:rsidR="00D97AB5" w:rsidRPr="00356291" w:rsidRDefault="00D97AB5" w:rsidP="009B7FD5">
            <w:pPr>
              <w:numPr>
                <w:ilvl w:val="0"/>
                <w:numId w:val="2"/>
              </w:numPr>
              <w:spacing w:line="264" w:lineRule="auto"/>
              <w:rPr>
                <w:rFonts w:ascii="Calibri Light" w:hAnsi="Calibri Light" w:cs="Calibri Light"/>
                <w:sz w:val="22"/>
                <w:szCs w:val="22"/>
              </w:rPr>
            </w:pPr>
            <w:r w:rsidRPr="00356291">
              <w:rPr>
                <w:rFonts w:ascii="Calibri Light" w:hAnsi="Calibri Light" w:cs="Calibri Light"/>
                <w:sz w:val="22"/>
                <w:szCs w:val="22"/>
              </w:rPr>
              <w:t>The importance of learning environment</w:t>
            </w:r>
            <w:r w:rsidR="009B7FD5">
              <w:rPr>
                <w:rFonts w:ascii="Calibri Light" w:hAnsi="Calibri Light" w:cs="Calibri Light"/>
                <w:sz w:val="22"/>
                <w:szCs w:val="22"/>
              </w:rPr>
              <w:t>,</w:t>
            </w:r>
            <w:r w:rsidR="009B7FD5">
              <w:t xml:space="preserve"> </w:t>
            </w:r>
            <w:r w:rsidR="009B7FD5" w:rsidRPr="009B7FD5">
              <w:rPr>
                <w:rFonts w:ascii="Calibri Light" w:hAnsi="Calibri Light" w:cs="Calibri Light"/>
                <w:sz w:val="22"/>
                <w:szCs w:val="22"/>
              </w:rPr>
              <w:t>digital learning environment</w:t>
            </w:r>
            <w:r w:rsidRPr="00356291">
              <w:rPr>
                <w:rFonts w:ascii="Calibri Light" w:hAnsi="Calibri Light" w:cs="Calibri Light"/>
                <w:sz w:val="22"/>
                <w:szCs w:val="22"/>
              </w:rPr>
              <w:t>. Built learning space as a factor of learning and teaching.</w:t>
            </w:r>
          </w:p>
        </w:tc>
      </w:tr>
    </w:tbl>
    <w:p w14:paraId="7296A025" w14:textId="77777777" w:rsidR="00D97AB5" w:rsidRPr="00356291" w:rsidRDefault="00D97AB5" w:rsidP="00D97AB5">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7AB5" w:rsidRPr="001D3A3C" w14:paraId="7296A027" w14:textId="77777777" w:rsidTr="00F905D7">
        <w:tc>
          <w:tcPr>
            <w:tcW w:w="9695" w:type="dxa"/>
            <w:gridSpan w:val="6"/>
          </w:tcPr>
          <w:p w14:paraId="7296A026" w14:textId="77777777" w:rsidR="00D97AB5" w:rsidRPr="00356291" w:rsidRDefault="00D97AB5" w:rsidP="00F905D7">
            <w:pPr>
              <w:spacing w:line="264" w:lineRule="auto"/>
              <w:jc w:val="both"/>
              <w:rPr>
                <w:rFonts w:ascii="Calibri Light" w:hAnsi="Calibri Light" w:cs="Calibri Light"/>
                <w:b/>
                <w:sz w:val="22"/>
                <w:szCs w:val="22"/>
                <w:lang w:val="it-IT"/>
              </w:rPr>
            </w:pPr>
            <w:r w:rsidRPr="001D3A3C">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D97AB5" w:rsidRPr="00356291" w14:paraId="7296A033" w14:textId="77777777" w:rsidTr="00F905D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7296A028"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Osnovna</w:t>
            </w:r>
            <w:proofErr w:type="spellEnd"/>
            <w:r w:rsidRPr="00356291">
              <w:rPr>
                <w:rFonts w:ascii="Calibri Light" w:hAnsi="Calibri Light" w:cs="Calibri Light"/>
                <w:sz w:val="22"/>
                <w:szCs w:val="22"/>
                <w:u w:val="single"/>
              </w:rPr>
              <w:t xml:space="preserve"> literature/Basic readings:</w:t>
            </w:r>
          </w:p>
          <w:p w14:paraId="0FAEC066" w14:textId="77777777" w:rsidR="0082784D" w:rsidRPr="00B14859" w:rsidRDefault="0082784D" w:rsidP="00B14859">
            <w:pPr>
              <w:pStyle w:val="Odstavekseznama"/>
              <w:numPr>
                <w:ilvl w:val="0"/>
                <w:numId w:val="4"/>
              </w:numPr>
              <w:spacing w:line="264" w:lineRule="auto"/>
              <w:rPr>
                <w:rFonts w:ascii="Calibri Light" w:hAnsi="Calibri Light" w:cs="Calibri Light"/>
                <w:sz w:val="22"/>
                <w:szCs w:val="22"/>
              </w:rPr>
            </w:pPr>
            <w:r w:rsidRPr="00B14859">
              <w:rPr>
                <w:rFonts w:ascii="Calibri Light" w:hAnsi="Calibri Light" w:cs="Calibri Light"/>
                <w:sz w:val="22"/>
                <w:szCs w:val="22"/>
              </w:rPr>
              <w:t>Bratož, S. (</w:t>
            </w:r>
            <w:proofErr w:type="spellStart"/>
            <w:r w:rsidRPr="00B14859">
              <w:rPr>
                <w:rFonts w:ascii="Calibri Light" w:hAnsi="Calibri Light" w:cs="Calibri Light"/>
                <w:sz w:val="22"/>
                <w:szCs w:val="22"/>
              </w:rPr>
              <w:t>ur</w:t>
            </w:r>
            <w:proofErr w:type="spellEnd"/>
            <w:r w:rsidRPr="00B14859">
              <w:rPr>
                <w:rFonts w:ascii="Calibri Light" w:hAnsi="Calibri Light" w:cs="Calibri Light"/>
                <w:sz w:val="22"/>
                <w:szCs w:val="22"/>
              </w:rPr>
              <w:t xml:space="preserve">.). (2017). </w:t>
            </w:r>
            <w:proofErr w:type="spellStart"/>
            <w:r w:rsidRPr="00B14859">
              <w:rPr>
                <w:rFonts w:ascii="Calibri Light" w:hAnsi="Calibri Light" w:cs="Calibri Light"/>
                <w:sz w:val="22"/>
                <w:szCs w:val="22"/>
              </w:rPr>
              <w:t>Razsežnosti</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sodobnih</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učnih</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okolij</w:t>
            </w:r>
            <w:proofErr w:type="spellEnd"/>
            <w:r w:rsidRPr="00B14859">
              <w:rPr>
                <w:rFonts w:ascii="Calibri Light" w:hAnsi="Calibri Light" w:cs="Calibri Light"/>
                <w:sz w:val="22"/>
                <w:szCs w:val="22"/>
              </w:rPr>
              <w:t xml:space="preserve">: Dimensions of Contemporary Learning Environments. Koper: </w:t>
            </w:r>
            <w:proofErr w:type="spellStart"/>
            <w:r w:rsidRPr="00B14859">
              <w:rPr>
                <w:rFonts w:ascii="Calibri Light" w:hAnsi="Calibri Light" w:cs="Calibri Light"/>
                <w:sz w:val="22"/>
                <w:szCs w:val="22"/>
              </w:rPr>
              <w:t>Založba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Univerze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na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Primorskem</w:t>
            </w:r>
            <w:proofErr w:type="spellEnd"/>
            <w:r w:rsidRPr="00B14859">
              <w:rPr>
                <w:rFonts w:ascii="Calibri Light" w:hAnsi="Calibri Light" w:cs="Calibri Light"/>
                <w:sz w:val="22"/>
                <w:szCs w:val="22"/>
              </w:rPr>
              <w:t>.</w:t>
            </w:r>
          </w:p>
          <w:p w14:paraId="3E17C17A" w14:textId="77777777" w:rsidR="0082784D" w:rsidRPr="00B14859" w:rsidRDefault="0082784D" w:rsidP="00B14859">
            <w:pPr>
              <w:pStyle w:val="Odstavekseznama"/>
              <w:numPr>
                <w:ilvl w:val="0"/>
                <w:numId w:val="4"/>
              </w:numPr>
              <w:spacing w:line="264" w:lineRule="auto"/>
              <w:rPr>
                <w:rFonts w:ascii="Calibri Light" w:hAnsi="Calibri Light" w:cs="Calibri Light"/>
                <w:sz w:val="22"/>
                <w:szCs w:val="22"/>
              </w:rPr>
            </w:pPr>
            <w:r w:rsidRPr="00B14859">
              <w:rPr>
                <w:rFonts w:ascii="Calibri Light" w:hAnsi="Calibri Light" w:cs="Calibri Light"/>
                <w:sz w:val="22"/>
                <w:szCs w:val="22"/>
              </w:rPr>
              <w:t xml:space="preserve">Cencič, M. (2015). </w:t>
            </w:r>
            <w:proofErr w:type="spellStart"/>
            <w:r w:rsidRPr="00B14859">
              <w:rPr>
                <w:rFonts w:ascii="Calibri Light" w:hAnsi="Calibri Light" w:cs="Calibri Light"/>
                <w:sz w:val="22"/>
                <w:szCs w:val="22"/>
              </w:rPr>
              <w:t>Izbrani</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pristopi</w:t>
            </w:r>
            <w:proofErr w:type="spellEnd"/>
            <w:r w:rsidRPr="00B14859">
              <w:rPr>
                <w:rFonts w:ascii="Calibri Light" w:hAnsi="Calibri Light" w:cs="Calibri Light"/>
                <w:sz w:val="22"/>
                <w:szCs w:val="22"/>
              </w:rPr>
              <w:t xml:space="preserve"> k </w:t>
            </w:r>
            <w:proofErr w:type="spellStart"/>
            <w:r w:rsidRPr="00B14859">
              <w:rPr>
                <w:rFonts w:ascii="Calibri Light" w:hAnsi="Calibri Light" w:cs="Calibri Light"/>
                <w:sz w:val="22"/>
                <w:szCs w:val="22"/>
              </w:rPr>
              <w:t>spodbujanju</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refleksije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učiteljev</w:t>
            </w:r>
            <w:proofErr w:type="spellEnd"/>
            <w:r w:rsidRPr="00B14859">
              <w:rPr>
                <w:rFonts w:ascii="Calibri Light" w:hAnsi="Calibri Light" w:cs="Calibri Light"/>
                <w:sz w:val="22"/>
                <w:szCs w:val="22"/>
              </w:rPr>
              <w:t xml:space="preserve">. Koper: </w:t>
            </w:r>
            <w:proofErr w:type="spellStart"/>
            <w:r w:rsidRPr="00B14859">
              <w:rPr>
                <w:rFonts w:ascii="Calibri Light" w:hAnsi="Calibri Light" w:cs="Calibri Light"/>
                <w:sz w:val="22"/>
                <w:szCs w:val="22"/>
              </w:rPr>
              <w:t>Univerzitetna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založba</w:t>
            </w:r>
            <w:proofErr w:type="spellEnd"/>
            <w:r w:rsidRPr="00B14859">
              <w:rPr>
                <w:rFonts w:ascii="Calibri Light" w:hAnsi="Calibri Light" w:cs="Calibri Light"/>
                <w:sz w:val="22"/>
                <w:szCs w:val="22"/>
              </w:rPr>
              <w:t xml:space="preserve"> Annales.</w:t>
            </w:r>
          </w:p>
          <w:p w14:paraId="3066368B" w14:textId="35A382B2" w:rsidR="0082784D" w:rsidRPr="00B14859" w:rsidRDefault="0082784D" w:rsidP="00B14859">
            <w:pPr>
              <w:pStyle w:val="Odstavekseznama"/>
              <w:numPr>
                <w:ilvl w:val="0"/>
                <w:numId w:val="4"/>
              </w:numPr>
              <w:spacing w:line="264" w:lineRule="auto"/>
              <w:rPr>
                <w:rFonts w:ascii="Calibri Light" w:hAnsi="Calibri Light" w:cs="Calibri Light"/>
                <w:sz w:val="22"/>
                <w:szCs w:val="22"/>
              </w:rPr>
            </w:pPr>
            <w:r w:rsidRPr="00B14859">
              <w:rPr>
                <w:rFonts w:ascii="Calibri Light" w:hAnsi="Calibri Light" w:cs="Calibri Light"/>
                <w:sz w:val="22"/>
                <w:szCs w:val="22"/>
              </w:rPr>
              <w:t>Fisher, D., &amp; Fray, N. (2021). Better Learning Through Structured Teaching. N. Beauregard St., Alexandria: ASSCD, org.</w:t>
            </w:r>
            <w:r>
              <w:rPr>
                <w:rFonts w:ascii="Calibri Light" w:hAnsi="Calibri Light" w:cs="Calibri Light"/>
                <w:sz w:val="22"/>
                <w:szCs w:val="22"/>
              </w:rPr>
              <w:t xml:space="preserve"> </w:t>
            </w:r>
          </w:p>
          <w:p w14:paraId="7DE6952C" w14:textId="77777777" w:rsidR="0082784D" w:rsidRPr="00B14859" w:rsidRDefault="0082784D" w:rsidP="00B14859">
            <w:pPr>
              <w:pStyle w:val="Odstavekseznama"/>
              <w:numPr>
                <w:ilvl w:val="0"/>
                <w:numId w:val="4"/>
              </w:numPr>
              <w:spacing w:line="264" w:lineRule="auto"/>
              <w:rPr>
                <w:rFonts w:ascii="Calibri Light" w:hAnsi="Calibri Light" w:cs="Calibri Light"/>
                <w:sz w:val="22"/>
                <w:szCs w:val="22"/>
              </w:rPr>
            </w:pPr>
            <w:proofErr w:type="spellStart"/>
            <w:r w:rsidRPr="00B14859">
              <w:rPr>
                <w:rFonts w:ascii="Calibri Light" w:hAnsi="Calibri Light" w:cs="Calibri Light"/>
                <w:sz w:val="22"/>
                <w:szCs w:val="22"/>
              </w:rPr>
              <w:t>Valenčič</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Zuljan</w:t>
            </w:r>
            <w:proofErr w:type="spellEnd"/>
            <w:r w:rsidRPr="00B14859">
              <w:rPr>
                <w:rFonts w:ascii="Calibri Light" w:hAnsi="Calibri Light" w:cs="Calibri Light"/>
                <w:sz w:val="22"/>
                <w:szCs w:val="22"/>
              </w:rPr>
              <w:t xml:space="preserve">, M., &amp; Kalin, J. (2020). </w:t>
            </w:r>
            <w:proofErr w:type="spellStart"/>
            <w:r w:rsidRPr="00B14859">
              <w:rPr>
                <w:rFonts w:ascii="Calibri Light" w:hAnsi="Calibri Light" w:cs="Calibri Light"/>
                <w:sz w:val="22"/>
                <w:szCs w:val="22"/>
                <w:lang w:val="it-IT"/>
              </w:rPr>
              <w:t>Učne</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metode</w:t>
            </w:r>
            <w:proofErr w:type="spellEnd"/>
            <w:r w:rsidRPr="00B14859">
              <w:rPr>
                <w:rFonts w:ascii="Calibri Light" w:hAnsi="Calibri Light" w:cs="Calibri Light"/>
                <w:sz w:val="22"/>
                <w:szCs w:val="22"/>
                <w:lang w:val="it-IT"/>
              </w:rPr>
              <w:t xml:space="preserve"> in </w:t>
            </w:r>
            <w:proofErr w:type="spellStart"/>
            <w:r w:rsidRPr="00B14859">
              <w:rPr>
                <w:rFonts w:ascii="Calibri Light" w:hAnsi="Calibri Light" w:cs="Calibri Light"/>
                <w:sz w:val="22"/>
                <w:szCs w:val="22"/>
                <w:lang w:val="it-IT"/>
              </w:rPr>
              <w:t>razvoj</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učiteljeve</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metodične</w:t>
            </w:r>
            <w:proofErr w:type="spellEnd"/>
            <w:r w:rsidRPr="00B14859">
              <w:rPr>
                <w:rFonts w:ascii="Calibri Light" w:hAnsi="Calibri Light" w:cs="Calibri Light"/>
                <w:sz w:val="22"/>
                <w:szCs w:val="22"/>
                <w:lang w:val="it-IT"/>
              </w:rPr>
              <w:t xml:space="preserve"> </w:t>
            </w:r>
            <w:proofErr w:type="spellStart"/>
            <w:r w:rsidRPr="00B14859">
              <w:rPr>
                <w:rFonts w:ascii="Calibri Light" w:hAnsi="Calibri Light" w:cs="Calibri Light"/>
                <w:sz w:val="22"/>
                <w:szCs w:val="22"/>
                <w:lang w:val="it-IT"/>
              </w:rPr>
              <w:t>kompetence</w:t>
            </w:r>
            <w:proofErr w:type="spellEnd"/>
            <w:r w:rsidRPr="00B14859">
              <w:rPr>
                <w:rFonts w:ascii="Calibri Light" w:hAnsi="Calibri Light" w:cs="Calibri Light"/>
                <w:sz w:val="22"/>
                <w:szCs w:val="22"/>
                <w:lang w:val="it-IT"/>
              </w:rPr>
              <w:t xml:space="preserve">. </w:t>
            </w:r>
            <w:r w:rsidRPr="00B14859">
              <w:rPr>
                <w:rFonts w:ascii="Calibri Light" w:hAnsi="Calibri Light" w:cs="Calibri Light"/>
                <w:sz w:val="22"/>
                <w:szCs w:val="22"/>
              </w:rPr>
              <w:t xml:space="preserve">Ljubljana: </w:t>
            </w:r>
            <w:proofErr w:type="spellStart"/>
            <w:r w:rsidRPr="00B14859">
              <w:rPr>
                <w:rFonts w:ascii="Calibri Light" w:hAnsi="Calibri Light" w:cs="Calibri Light"/>
                <w:sz w:val="22"/>
                <w:szCs w:val="22"/>
              </w:rPr>
              <w:t>Pedagoška</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fakulteta</w:t>
            </w:r>
            <w:proofErr w:type="spellEnd"/>
            <w:r w:rsidRPr="00B14859">
              <w:rPr>
                <w:rFonts w:ascii="Calibri Light" w:hAnsi="Calibri Light" w:cs="Calibri Light"/>
                <w:sz w:val="22"/>
                <w:szCs w:val="22"/>
              </w:rPr>
              <w:t>.</w:t>
            </w:r>
          </w:p>
          <w:p w14:paraId="5D595026" w14:textId="77777777" w:rsidR="0082784D" w:rsidRDefault="0082784D" w:rsidP="00F905D7">
            <w:pPr>
              <w:spacing w:line="264" w:lineRule="auto"/>
              <w:rPr>
                <w:rFonts w:ascii="Calibri Light" w:hAnsi="Calibri Light" w:cs="Calibri Light"/>
                <w:sz w:val="22"/>
                <w:szCs w:val="22"/>
                <w:u w:val="single"/>
              </w:rPr>
            </w:pPr>
          </w:p>
          <w:p w14:paraId="7296A031" w14:textId="4B642E84"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Dodatna</w:t>
            </w:r>
            <w:proofErr w:type="spellEnd"/>
            <w:r w:rsidRPr="00356291">
              <w:rPr>
                <w:rFonts w:ascii="Calibri Light" w:hAnsi="Calibri Light" w:cs="Calibri Light"/>
                <w:sz w:val="22"/>
                <w:szCs w:val="22"/>
                <w:u w:val="single"/>
              </w:rPr>
              <w:t xml:space="preserve"> literature/Supplementary reading:</w:t>
            </w:r>
          </w:p>
          <w:p w14:paraId="7296A032" w14:textId="77777777" w:rsidR="00D97AB5" w:rsidRPr="00356291" w:rsidRDefault="00D97AB5" w:rsidP="00D97AB5">
            <w:pPr>
              <w:pStyle w:val="Vnos"/>
              <w:numPr>
                <w:ilvl w:val="0"/>
                <w:numId w:val="3"/>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Priporoča se katerakoli domača in tuja literatura ter znanstveni in strokovni članki s področja pouka, oz. poučevanja, učenja in vzgajanja. </w:t>
            </w:r>
            <w:proofErr w:type="spellStart"/>
            <w:r w:rsidRPr="00356291">
              <w:rPr>
                <w:rFonts w:ascii="Calibri Light" w:hAnsi="Calibri Light" w:cs="Calibri Light"/>
                <w:sz w:val="22"/>
                <w:szCs w:val="22"/>
              </w:rPr>
              <w:t>Any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domestic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foreign</w:t>
            </w:r>
            <w:proofErr w:type="spellEnd"/>
            <w:r w:rsidRPr="00356291">
              <w:rPr>
                <w:rFonts w:ascii="Calibri Light" w:hAnsi="Calibri Light" w:cs="Calibri Light"/>
                <w:sz w:val="22"/>
                <w:szCs w:val="22"/>
              </w:rPr>
              <w:t xml:space="preserve"> literature </w:t>
            </w:r>
            <w:proofErr w:type="spellStart"/>
            <w:r w:rsidRPr="00356291">
              <w:rPr>
                <w:rFonts w:ascii="Calibri Light" w:hAnsi="Calibri Light" w:cs="Calibri Light"/>
                <w:sz w:val="22"/>
                <w:szCs w:val="22"/>
              </w:rPr>
              <w:t>or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scientific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articles</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field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learning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teaching</w:t>
            </w:r>
            <w:proofErr w:type="spellEnd"/>
            <w:r w:rsidRPr="00356291">
              <w:rPr>
                <w:rFonts w:ascii="Calibri Light" w:hAnsi="Calibri Light" w:cs="Calibri Light"/>
                <w:sz w:val="22"/>
                <w:szCs w:val="22"/>
              </w:rPr>
              <w:t xml:space="preserve"> are </w:t>
            </w:r>
            <w:proofErr w:type="spellStart"/>
            <w:r w:rsidRPr="00356291">
              <w:rPr>
                <w:rFonts w:ascii="Calibri Light" w:hAnsi="Calibri Light" w:cs="Calibri Light"/>
                <w:sz w:val="22"/>
                <w:szCs w:val="22"/>
              </w:rPr>
              <w:t>recommended</w:t>
            </w:r>
            <w:proofErr w:type="spellEnd"/>
            <w:r w:rsidRPr="00356291">
              <w:rPr>
                <w:rFonts w:ascii="Calibri Light" w:hAnsi="Calibri Light" w:cs="Calibri Light"/>
                <w:sz w:val="22"/>
                <w:szCs w:val="22"/>
              </w:rPr>
              <w:t>.</w:t>
            </w:r>
          </w:p>
        </w:tc>
      </w:tr>
      <w:tr w:rsidR="00D97AB5" w:rsidRPr="00356291" w14:paraId="7296A039" w14:textId="77777777" w:rsidTr="00F905D7">
        <w:trPr>
          <w:trHeight w:val="73"/>
        </w:trPr>
        <w:tc>
          <w:tcPr>
            <w:tcW w:w="4720" w:type="dxa"/>
            <w:gridSpan w:val="2"/>
            <w:tcBorders>
              <w:top w:val="nil"/>
              <w:left w:val="nil"/>
              <w:bottom w:val="single" w:sz="4" w:space="0" w:color="auto"/>
              <w:right w:val="nil"/>
            </w:tcBorders>
          </w:tcPr>
          <w:p w14:paraId="7296A034" w14:textId="77777777" w:rsidR="00D97AB5" w:rsidRPr="00356291" w:rsidRDefault="00D97AB5" w:rsidP="00F905D7">
            <w:pPr>
              <w:spacing w:line="264" w:lineRule="auto"/>
              <w:rPr>
                <w:rFonts w:ascii="Calibri Light" w:hAnsi="Calibri Light" w:cs="Calibri Light"/>
                <w:b/>
                <w:bCs/>
                <w:sz w:val="22"/>
                <w:szCs w:val="22"/>
              </w:rPr>
            </w:pPr>
          </w:p>
          <w:p w14:paraId="7296A035"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7296A036"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296A037" w14:textId="77777777" w:rsidR="00D97AB5" w:rsidRPr="00356291" w:rsidRDefault="00D97AB5" w:rsidP="00F905D7">
            <w:pPr>
              <w:spacing w:line="264" w:lineRule="auto"/>
              <w:rPr>
                <w:rFonts w:ascii="Calibri Light" w:hAnsi="Calibri Light" w:cs="Calibri Light"/>
                <w:b/>
                <w:sz w:val="22"/>
                <w:szCs w:val="22"/>
              </w:rPr>
            </w:pPr>
          </w:p>
          <w:p w14:paraId="7296A038"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D97AB5" w:rsidRPr="00356291" w14:paraId="7296A055" w14:textId="77777777" w:rsidTr="00F905D7">
        <w:trPr>
          <w:trHeight w:val="1168"/>
        </w:trPr>
        <w:tc>
          <w:tcPr>
            <w:tcW w:w="4720" w:type="dxa"/>
            <w:gridSpan w:val="2"/>
            <w:tcBorders>
              <w:top w:val="single" w:sz="4" w:space="0" w:color="auto"/>
              <w:left w:val="single" w:sz="4" w:space="0" w:color="auto"/>
              <w:bottom w:val="single" w:sz="4" w:space="0" w:color="auto"/>
              <w:right w:val="single" w:sz="4" w:space="0" w:color="auto"/>
            </w:tcBorders>
          </w:tcPr>
          <w:p w14:paraId="7296A03A"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7296A03B" w14:textId="409EADF1" w:rsidR="00D97AB5" w:rsidRPr="00B14859"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B14859">
              <w:rPr>
                <w:rFonts w:ascii="Calibri Light" w:hAnsi="Calibri Light" w:cs="Calibri Light"/>
                <w:sz w:val="22"/>
                <w:szCs w:val="22"/>
              </w:rPr>
              <w:t>Raziskovanje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vloge</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učitelja</w:t>
            </w:r>
            <w:proofErr w:type="spellEnd"/>
            <w:r w:rsidRPr="00B14859">
              <w:rPr>
                <w:rFonts w:ascii="Calibri Light" w:hAnsi="Calibri Light" w:cs="Calibri Light"/>
                <w:sz w:val="22"/>
                <w:szCs w:val="22"/>
              </w:rPr>
              <w:t xml:space="preserve"> in </w:t>
            </w:r>
            <w:proofErr w:type="spellStart"/>
            <w:r w:rsidRPr="00B14859">
              <w:rPr>
                <w:rFonts w:ascii="Calibri Light" w:hAnsi="Calibri Light" w:cs="Calibri Light"/>
                <w:sz w:val="22"/>
                <w:szCs w:val="22"/>
              </w:rPr>
              <w:t>učenca</w:t>
            </w:r>
            <w:proofErr w:type="spellEnd"/>
            <w:r w:rsidRPr="00B14859">
              <w:rPr>
                <w:rFonts w:ascii="Calibri Light" w:hAnsi="Calibri Light" w:cs="Calibri Light"/>
                <w:sz w:val="22"/>
                <w:szCs w:val="22"/>
              </w:rPr>
              <w:t xml:space="preserve"> v </w:t>
            </w:r>
            <w:proofErr w:type="spellStart"/>
            <w:r w:rsidRPr="00B14859">
              <w:rPr>
                <w:rFonts w:ascii="Calibri Light" w:hAnsi="Calibri Light" w:cs="Calibri Light"/>
                <w:sz w:val="22"/>
                <w:szCs w:val="22"/>
              </w:rPr>
              <w:t>sodobni</w:t>
            </w:r>
            <w:proofErr w:type="spellEnd"/>
            <w:r w:rsidRPr="00B14859">
              <w:rPr>
                <w:rFonts w:ascii="Calibri Light" w:hAnsi="Calibri Light" w:cs="Calibri Light"/>
                <w:sz w:val="22"/>
                <w:szCs w:val="22"/>
              </w:rPr>
              <w:t xml:space="preserve"> </w:t>
            </w:r>
            <w:proofErr w:type="spellStart"/>
            <w:r w:rsidRPr="00B14859">
              <w:rPr>
                <w:rFonts w:ascii="Calibri Light" w:hAnsi="Calibri Light" w:cs="Calibri Light"/>
                <w:sz w:val="22"/>
                <w:szCs w:val="22"/>
              </w:rPr>
              <w:t>šoli</w:t>
            </w:r>
            <w:proofErr w:type="spellEnd"/>
            <w:r w:rsidR="008F0D51">
              <w:rPr>
                <w:rFonts w:ascii="Calibri Light" w:hAnsi="Calibri Light" w:cs="Calibri Light"/>
                <w:sz w:val="22"/>
                <w:szCs w:val="22"/>
              </w:rPr>
              <w:t xml:space="preserve">, v </w:t>
            </w:r>
            <w:proofErr w:type="spellStart"/>
            <w:r w:rsidR="008F0D51">
              <w:rPr>
                <w:rFonts w:ascii="Calibri Light" w:hAnsi="Calibri Light" w:cs="Calibri Light"/>
                <w:sz w:val="22"/>
                <w:szCs w:val="22"/>
              </w:rPr>
              <w:t>kateri</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prevladuje</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medkulturnost</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interdisciplinarnost</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ter</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kjer</w:t>
            </w:r>
            <w:proofErr w:type="spellEnd"/>
            <w:r w:rsidR="008F0D51">
              <w:rPr>
                <w:rFonts w:ascii="Calibri Light" w:hAnsi="Calibri Light" w:cs="Calibri Light"/>
                <w:sz w:val="22"/>
                <w:szCs w:val="22"/>
              </w:rPr>
              <w:t xml:space="preserve"> se </w:t>
            </w:r>
            <w:proofErr w:type="spellStart"/>
            <w:r w:rsidR="008F0D51">
              <w:rPr>
                <w:rFonts w:ascii="Calibri Light" w:hAnsi="Calibri Light" w:cs="Calibri Light"/>
                <w:sz w:val="22"/>
                <w:szCs w:val="22"/>
              </w:rPr>
              <w:t>učno</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okolje</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stalno</w:t>
            </w:r>
            <w:proofErr w:type="spellEnd"/>
            <w:r w:rsidR="008F0D51">
              <w:rPr>
                <w:rFonts w:ascii="Calibri Light" w:hAnsi="Calibri Light" w:cs="Calibri Light"/>
                <w:sz w:val="22"/>
                <w:szCs w:val="22"/>
              </w:rPr>
              <w:t xml:space="preserve"> </w:t>
            </w:r>
            <w:proofErr w:type="spellStart"/>
            <w:r w:rsidR="008F0D51">
              <w:rPr>
                <w:rFonts w:ascii="Calibri Light" w:hAnsi="Calibri Light" w:cs="Calibri Light"/>
                <w:sz w:val="22"/>
                <w:szCs w:val="22"/>
              </w:rPr>
              <w:t>spreminja</w:t>
            </w:r>
            <w:proofErr w:type="spellEnd"/>
            <w:r w:rsidR="008F0D51">
              <w:rPr>
                <w:rFonts w:ascii="Calibri Light" w:hAnsi="Calibri Light" w:cs="Calibri Light"/>
                <w:sz w:val="22"/>
                <w:szCs w:val="22"/>
              </w:rPr>
              <w:t xml:space="preserve"> in </w:t>
            </w:r>
            <w:proofErr w:type="spellStart"/>
            <w:r w:rsidR="008F0D51">
              <w:rPr>
                <w:rFonts w:ascii="Calibri Light" w:hAnsi="Calibri Light" w:cs="Calibri Light"/>
                <w:sz w:val="22"/>
                <w:szCs w:val="22"/>
              </w:rPr>
              <w:t>digitalizira</w:t>
            </w:r>
            <w:proofErr w:type="spellEnd"/>
            <w:r w:rsidR="008F0D51">
              <w:rPr>
                <w:rFonts w:ascii="Calibri Light" w:hAnsi="Calibri Light" w:cs="Calibri Light"/>
                <w:sz w:val="22"/>
                <w:szCs w:val="22"/>
              </w:rPr>
              <w:t xml:space="preserve">. </w:t>
            </w:r>
          </w:p>
          <w:p w14:paraId="7296A03C" w14:textId="77777777" w:rsidR="00D97AB5" w:rsidRPr="0082784D"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82784D">
              <w:rPr>
                <w:rFonts w:ascii="Calibri Light" w:hAnsi="Calibri Light" w:cs="Calibri Light"/>
                <w:sz w:val="22"/>
                <w:szCs w:val="22"/>
                <w:lang w:val="it-IT"/>
              </w:rPr>
              <w:t>Spoznavanje</w:t>
            </w:r>
            <w:proofErr w:type="spellEnd"/>
            <w:r w:rsidRPr="0082784D">
              <w:rPr>
                <w:rFonts w:ascii="Calibri Light" w:hAnsi="Calibri Light" w:cs="Calibri Light"/>
                <w:sz w:val="22"/>
                <w:szCs w:val="22"/>
                <w:lang w:val="it-IT"/>
              </w:rPr>
              <w:t xml:space="preserve"> in </w:t>
            </w:r>
            <w:proofErr w:type="spellStart"/>
            <w:r w:rsidRPr="0082784D">
              <w:rPr>
                <w:rFonts w:ascii="Calibri Light" w:hAnsi="Calibri Light" w:cs="Calibri Light"/>
                <w:sz w:val="22"/>
                <w:szCs w:val="22"/>
                <w:lang w:val="it-IT"/>
              </w:rPr>
              <w:t>raziskovanje</w:t>
            </w:r>
            <w:proofErr w:type="spellEnd"/>
            <w:r w:rsidRPr="0082784D">
              <w:rPr>
                <w:rFonts w:ascii="Calibri Light" w:hAnsi="Calibri Light" w:cs="Calibri Light"/>
                <w:sz w:val="22"/>
                <w:szCs w:val="22"/>
                <w:lang w:val="it-IT"/>
              </w:rPr>
              <w:t xml:space="preserve"> </w:t>
            </w:r>
            <w:proofErr w:type="spellStart"/>
            <w:r w:rsidRPr="0082784D">
              <w:rPr>
                <w:rFonts w:ascii="Calibri Light" w:hAnsi="Calibri Light" w:cs="Calibri Light"/>
                <w:sz w:val="22"/>
                <w:szCs w:val="22"/>
                <w:lang w:val="it-IT"/>
              </w:rPr>
              <w:t>različnih</w:t>
            </w:r>
            <w:proofErr w:type="spellEnd"/>
            <w:r w:rsidRPr="0082784D">
              <w:rPr>
                <w:rFonts w:ascii="Calibri Light" w:hAnsi="Calibri Light" w:cs="Calibri Light"/>
                <w:sz w:val="22"/>
                <w:szCs w:val="22"/>
                <w:lang w:val="it-IT"/>
              </w:rPr>
              <w:t xml:space="preserve"> </w:t>
            </w:r>
            <w:proofErr w:type="spellStart"/>
            <w:r w:rsidRPr="0082784D">
              <w:rPr>
                <w:rFonts w:ascii="Calibri Light" w:hAnsi="Calibri Light" w:cs="Calibri Light"/>
                <w:sz w:val="22"/>
                <w:szCs w:val="22"/>
                <w:lang w:val="it-IT"/>
              </w:rPr>
              <w:t>strategij</w:t>
            </w:r>
            <w:proofErr w:type="spellEnd"/>
            <w:r w:rsidRPr="0082784D">
              <w:rPr>
                <w:rFonts w:ascii="Calibri Light" w:hAnsi="Calibri Light" w:cs="Calibri Light"/>
                <w:sz w:val="22"/>
                <w:szCs w:val="22"/>
                <w:lang w:val="it-IT"/>
              </w:rPr>
              <w:t xml:space="preserve"> </w:t>
            </w:r>
            <w:proofErr w:type="spellStart"/>
            <w:r w:rsidRPr="0082784D">
              <w:rPr>
                <w:rFonts w:ascii="Calibri Light" w:hAnsi="Calibri Light" w:cs="Calibri Light"/>
                <w:sz w:val="22"/>
                <w:szCs w:val="22"/>
                <w:lang w:val="it-IT"/>
              </w:rPr>
              <w:t>pouka</w:t>
            </w:r>
            <w:proofErr w:type="spellEnd"/>
            <w:r w:rsidRPr="0082784D">
              <w:rPr>
                <w:rFonts w:ascii="Calibri Light" w:hAnsi="Calibri Light" w:cs="Calibri Light"/>
                <w:sz w:val="22"/>
                <w:szCs w:val="22"/>
                <w:lang w:val="it-IT"/>
              </w:rPr>
              <w:t>.</w:t>
            </w:r>
          </w:p>
          <w:p w14:paraId="7296A03D"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sintagme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sodobni</w:t>
            </w:r>
            <w:proofErr w:type="spellEnd"/>
            <w:r w:rsidRPr="00356291">
              <w:rPr>
                <w:rFonts w:ascii="Calibri Light" w:hAnsi="Calibri Light" w:cs="Calibri Light"/>
                <w:sz w:val="22"/>
                <w:szCs w:val="22"/>
              </w:rPr>
              <w:t xml:space="preserve"> pouk«.</w:t>
            </w:r>
          </w:p>
          <w:p w14:paraId="7296A03E" w14:textId="77777777" w:rsidR="00D97AB5" w:rsidRPr="00356291" w:rsidRDefault="00D97AB5" w:rsidP="00F905D7">
            <w:pPr>
              <w:pStyle w:val="Vnos"/>
              <w:spacing w:line="264" w:lineRule="auto"/>
              <w:jc w:val="left"/>
              <w:rPr>
                <w:rFonts w:ascii="Calibri Light" w:hAnsi="Calibri Light" w:cs="Calibri Light"/>
                <w:sz w:val="22"/>
                <w:szCs w:val="22"/>
              </w:rPr>
            </w:pPr>
          </w:p>
          <w:p w14:paraId="7296A03F"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7296A040" w14:textId="2283CDFF"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usvajanje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preko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pedagoške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prakse</w:t>
            </w:r>
            <w:proofErr w:type="spellEnd"/>
            <w:r w:rsidRPr="00356291">
              <w:rPr>
                <w:rFonts w:ascii="Calibri Light" w:hAnsi="Calibri Light" w:cs="Calibri Light"/>
                <w:sz w:val="22"/>
                <w:szCs w:val="22"/>
              </w:rPr>
              <w:t>,</w:t>
            </w:r>
          </w:p>
          <w:p w14:paraId="7296A041" w14:textId="2FB34C7E" w:rsidR="00D97AB5"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inovativnosti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ustvarjalnosti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kritičnosti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reševanju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praktičnih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iskanju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rešitev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profesionalne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prakse</w:t>
            </w:r>
            <w:proofErr w:type="spellEnd"/>
            <w:r w:rsidRPr="00356291">
              <w:rPr>
                <w:rFonts w:ascii="Calibri Light" w:hAnsi="Calibri Light" w:cs="Calibri Light"/>
                <w:sz w:val="22"/>
                <w:szCs w:val="22"/>
              </w:rPr>
              <w:t>,</w:t>
            </w:r>
          </w:p>
          <w:p w14:paraId="0C8A596A" w14:textId="2FE214B1" w:rsidR="008F0D51" w:rsidRPr="00356291" w:rsidRDefault="008F0D51" w:rsidP="00D97AB5">
            <w:pPr>
              <w:numPr>
                <w:ilvl w:val="0"/>
                <w:numId w:val="2"/>
              </w:numPr>
              <w:spacing w:line="264" w:lineRule="auto"/>
              <w:ind w:left="568" w:hanging="284"/>
              <w:rPr>
                <w:rFonts w:ascii="Calibri Light" w:hAnsi="Calibri Light" w:cs="Calibri Light"/>
                <w:sz w:val="22"/>
                <w:szCs w:val="22"/>
              </w:rPr>
            </w:pPr>
            <w:proofErr w:type="spellStart"/>
            <w:r>
              <w:rPr>
                <w:rFonts w:ascii="Calibri Light" w:hAnsi="Calibri Light" w:cs="Calibri Light"/>
                <w:sz w:val="22"/>
                <w:szCs w:val="22"/>
              </w:rPr>
              <w:lastRenderedPageBreak/>
              <w:t>etična</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trajnostna</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naravnanost</w:t>
            </w:r>
            <w:proofErr w:type="spellEnd"/>
            <w:r>
              <w:rPr>
                <w:rFonts w:ascii="Calibri Light" w:hAnsi="Calibri Light" w:cs="Calibri Light"/>
                <w:sz w:val="22"/>
                <w:szCs w:val="22"/>
              </w:rPr>
              <w:t>,</w:t>
            </w:r>
          </w:p>
          <w:p w14:paraId="7296A042"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poglobljeno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razumevanje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usposobljanje</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reševanja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najzahtevnejših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w:t>
            </w:r>
          </w:p>
          <w:p w14:paraId="7296A043" w14:textId="77777777" w:rsidR="00D97AB5" w:rsidRPr="00356291" w:rsidRDefault="00D97AB5" w:rsidP="00F905D7">
            <w:pPr>
              <w:spacing w:line="264" w:lineRule="auto"/>
              <w:ind w:left="720"/>
              <w:rPr>
                <w:rFonts w:ascii="Calibri Light" w:hAnsi="Calibri Light" w:cs="Calibri Light"/>
                <w:sz w:val="22"/>
                <w:szCs w:val="22"/>
              </w:rPr>
            </w:pPr>
          </w:p>
          <w:p w14:paraId="7296A044"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7296A045" w14:textId="35826224" w:rsidR="00D97AB5" w:rsidRPr="00356291"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Študent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raziskuje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učitelja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učenca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sodobni</w:t>
            </w:r>
            <w:proofErr w:type="spellEnd"/>
            <w:r w:rsidR="009B76D1">
              <w:rPr>
                <w:rFonts w:ascii="Calibri Light" w:hAnsi="Calibri Light" w:cs="Calibri Light"/>
                <w:sz w:val="22"/>
                <w:szCs w:val="22"/>
                <w:lang w:val="it-IT"/>
              </w:rPr>
              <w:t xml:space="preserve">, </w:t>
            </w:r>
            <w:proofErr w:type="spellStart"/>
            <w:r w:rsidR="009B76D1">
              <w:rPr>
                <w:rFonts w:ascii="Calibri Light" w:hAnsi="Calibri Light" w:cs="Calibri Light"/>
                <w:sz w:val="22"/>
                <w:szCs w:val="22"/>
                <w:lang w:val="it-IT"/>
              </w:rPr>
              <w:t>spremenljivi</w:t>
            </w:r>
            <w:proofErr w:type="spellEnd"/>
            <w:r w:rsidR="009B76D1">
              <w:rPr>
                <w:rFonts w:ascii="Calibri Light" w:hAnsi="Calibri Light" w:cs="Calibri Light"/>
                <w:sz w:val="22"/>
                <w:szCs w:val="22"/>
                <w:lang w:val="it-IT"/>
              </w:rPr>
              <w:t xml:space="preserve"> in </w:t>
            </w:r>
            <w:proofErr w:type="spellStart"/>
            <w:r w:rsidR="009B76D1">
              <w:rPr>
                <w:rFonts w:ascii="Calibri Light" w:hAnsi="Calibri Light" w:cs="Calibri Light"/>
                <w:sz w:val="22"/>
                <w:szCs w:val="22"/>
                <w:lang w:val="it-IT"/>
              </w:rPr>
              <w:t>digitalizirani</w:t>
            </w:r>
            <w:proofErr w:type="spellEnd"/>
            <w:r w:rsidR="009B76D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šoli</w:t>
            </w:r>
            <w:proofErr w:type="spellEnd"/>
            <w:r w:rsidRPr="00356291">
              <w:rPr>
                <w:rFonts w:ascii="Calibri Light" w:hAnsi="Calibri Light" w:cs="Calibri Light"/>
                <w:sz w:val="22"/>
                <w:szCs w:val="22"/>
                <w:lang w:val="it-IT"/>
              </w:rPr>
              <w:t>.</w:t>
            </w:r>
          </w:p>
          <w:p w14:paraId="7296A046"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Proučuje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učinke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strategij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pouka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učence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učitelje</w:t>
            </w:r>
            <w:proofErr w:type="spellEnd"/>
            <w:r w:rsidRPr="00356291">
              <w:rPr>
                <w:rFonts w:ascii="Calibri Light" w:hAnsi="Calibri Light" w:cs="Calibri Light"/>
                <w:sz w:val="22"/>
                <w:szCs w:val="22"/>
                <w:lang w:val="it-IT"/>
              </w:rPr>
              <w:t xml:space="preserve"> in učenje.</w:t>
            </w:r>
          </w:p>
          <w:p w14:paraId="7296A047"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Razvija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teoretično</w:t>
            </w:r>
            <w:proofErr w:type="spellEnd"/>
            <w:r w:rsidRPr="00356291">
              <w:rPr>
                <w:rFonts w:ascii="Calibri Light" w:hAnsi="Calibri Light" w:cs="Calibri Light"/>
                <w:sz w:val="22"/>
                <w:szCs w:val="22"/>
                <w:lang w:val="it-IT"/>
              </w:rPr>
              <w:t xml:space="preserve"> ter </w:t>
            </w:r>
            <w:proofErr w:type="spellStart"/>
            <w:r w:rsidRPr="00356291">
              <w:rPr>
                <w:rFonts w:ascii="Calibri Light" w:hAnsi="Calibri Light" w:cs="Calibri Light"/>
                <w:sz w:val="22"/>
                <w:szCs w:val="22"/>
                <w:lang w:val="it-IT"/>
              </w:rPr>
              <w:t>empirično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raziskuje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sintagmo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sodobni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pouk</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7296A048" w14:textId="77777777" w:rsidR="00D97AB5" w:rsidRPr="00356291" w:rsidRDefault="00D97AB5"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296A049"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7296A04A" w14:textId="65FBC2E3" w:rsidR="00D97AB5" w:rsidRPr="00356291" w:rsidRDefault="00D97AB5" w:rsidP="00B14859">
            <w:pPr>
              <w:numPr>
                <w:ilvl w:val="0"/>
                <w:numId w:val="2"/>
              </w:numPr>
              <w:spacing w:line="264" w:lineRule="auto"/>
              <w:ind w:left="610" w:hanging="426"/>
              <w:rPr>
                <w:rFonts w:ascii="Calibri Light" w:hAnsi="Calibri Light" w:cs="Calibri Light"/>
                <w:sz w:val="22"/>
                <w:szCs w:val="22"/>
              </w:rPr>
            </w:pPr>
            <w:r w:rsidRPr="00356291">
              <w:rPr>
                <w:rFonts w:ascii="Calibri Light" w:hAnsi="Calibri Light" w:cs="Calibri Light"/>
                <w:sz w:val="22"/>
                <w:szCs w:val="22"/>
              </w:rPr>
              <w:t>Research in the roles of teacher and student in contemporary school</w:t>
            </w:r>
            <w:r w:rsidR="008F0D51">
              <w:rPr>
                <w:rFonts w:ascii="Calibri Light" w:hAnsi="Calibri Light" w:cs="Calibri Light"/>
                <w:sz w:val="22"/>
                <w:szCs w:val="22"/>
              </w:rPr>
              <w:t xml:space="preserve">, </w:t>
            </w:r>
            <w:r w:rsidR="008F0D51" w:rsidRPr="008F0D51">
              <w:rPr>
                <w:rFonts w:ascii="Calibri Light" w:hAnsi="Calibri Light" w:cs="Calibri Light"/>
                <w:sz w:val="22"/>
                <w:szCs w:val="22"/>
              </w:rPr>
              <w:t>in which interculturality, interdisciplinarity prevails and where the learning environment is constantly changing and digitized</w:t>
            </w:r>
            <w:r w:rsidR="008F0D51">
              <w:rPr>
                <w:rFonts w:ascii="Calibri Light" w:hAnsi="Calibri Light" w:cs="Calibri Light"/>
                <w:sz w:val="22"/>
                <w:szCs w:val="22"/>
              </w:rPr>
              <w:t>.</w:t>
            </w:r>
          </w:p>
          <w:p w14:paraId="7296A04B"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Getting to know different learning and teaching strategies and exploring them.</w:t>
            </w:r>
          </w:p>
          <w:p w14:paraId="7296A04C" w14:textId="2B487489" w:rsidR="00D97AB5"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development of the syntagm “modern teaching”.</w:t>
            </w:r>
          </w:p>
          <w:p w14:paraId="15AB665E" w14:textId="77777777" w:rsidR="00B14859" w:rsidRPr="00356291" w:rsidRDefault="00B14859" w:rsidP="00B14859">
            <w:pPr>
              <w:spacing w:line="264" w:lineRule="auto"/>
              <w:ind w:left="568"/>
              <w:rPr>
                <w:rFonts w:ascii="Calibri Light" w:hAnsi="Calibri Light" w:cs="Calibri Light"/>
                <w:sz w:val="22"/>
                <w:szCs w:val="22"/>
              </w:rPr>
            </w:pPr>
          </w:p>
          <w:p w14:paraId="7296A04D"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General competences:</w:t>
            </w:r>
          </w:p>
          <w:p w14:paraId="7296A04E" w14:textId="06706712"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Acquisition of new knowledge through research in education practice;</w:t>
            </w:r>
          </w:p>
          <w:p w14:paraId="7CFCA0A3" w14:textId="77777777" w:rsidR="001D3A3C" w:rsidRDefault="00D97AB5" w:rsidP="001D3A3C">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Development of innovation, creativity, and critical attitude in solving theoretical and </w:t>
            </w:r>
            <w:r w:rsidRPr="00356291">
              <w:rPr>
                <w:rFonts w:ascii="Calibri Light" w:hAnsi="Calibri Light" w:cs="Calibri Light"/>
                <w:sz w:val="22"/>
                <w:szCs w:val="22"/>
              </w:rPr>
              <w:lastRenderedPageBreak/>
              <w:t>practical problems in searching for solutions of professional practice.</w:t>
            </w:r>
          </w:p>
          <w:p w14:paraId="4E9CB3EA" w14:textId="4E285974" w:rsidR="008F0D51" w:rsidRPr="001D3A3C" w:rsidRDefault="008F0D51" w:rsidP="001D3A3C">
            <w:pPr>
              <w:numPr>
                <w:ilvl w:val="0"/>
                <w:numId w:val="2"/>
              </w:numPr>
              <w:spacing w:line="264" w:lineRule="auto"/>
              <w:ind w:left="568" w:hanging="284"/>
              <w:rPr>
                <w:rFonts w:ascii="Calibri Light" w:hAnsi="Calibri Light" w:cs="Calibri Light"/>
                <w:sz w:val="22"/>
                <w:szCs w:val="22"/>
              </w:rPr>
            </w:pPr>
            <w:r w:rsidRPr="001D3A3C">
              <w:rPr>
                <w:rFonts w:ascii="Calibri Light" w:hAnsi="Calibri Light" w:cs="Calibri Light"/>
                <w:sz w:val="22"/>
                <w:szCs w:val="22"/>
              </w:rPr>
              <w:t>Ethical and sustainable orientation.</w:t>
            </w:r>
          </w:p>
          <w:p w14:paraId="7296A050" w14:textId="6B82D945" w:rsidR="00D97AB5"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In-depth understanding of theoretic topics and getting qualified for independent development of new knowledge and solving the most demanding problems.</w:t>
            </w:r>
          </w:p>
          <w:p w14:paraId="15D623F4" w14:textId="77777777" w:rsidR="00B14859" w:rsidRPr="00356291" w:rsidRDefault="00B14859" w:rsidP="00B14859">
            <w:pPr>
              <w:spacing w:line="264" w:lineRule="auto"/>
              <w:ind w:left="568"/>
              <w:rPr>
                <w:rFonts w:ascii="Calibri Light" w:hAnsi="Calibri Light" w:cs="Calibri Light"/>
                <w:sz w:val="22"/>
                <w:szCs w:val="22"/>
              </w:rPr>
            </w:pPr>
          </w:p>
          <w:p w14:paraId="7296A051"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Subject specific competences:</w:t>
            </w:r>
          </w:p>
          <w:p w14:paraId="7296A052" w14:textId="258E2DCB" w:rsidR="00D97AB5" w:rsidRPr="00356291" w:rsidRDefault="00D97AB5" w:rsidP="001D3A3C">
            <w:pPr>
              <w:numPr>
                <w:ilvl w:val="0"/>
                <w:numId w:val="2"/>
              </w:numPr>
              <w:spacing w:line="264" w:lineRule="auto"/>
              <w:ind w:left="610" w:hanging="284"/>
              <w:rPr>
                <w:rFonts w:ascii="Calibri Light" w:hAnsi="Calibri Light" w:cs="Calibri Light"/>
                <w:sz w:val="22"/>
                <w:szCs w:val="22"/>
              </w:rPr>
            </w:pPr>
            <w:r w:rsidRPr="00356291">
              <w:rPr>
                <w:rFonts w:ascii="Calibri Light" w:hAnsi="Calibri Light" w:cs="Calibri Light"/>
                <w:sz w:val="22"/>
                <w:szCs w:val="22"/>
              </w:rPr>
              <w:t>The students investigate the role of teacher and student in modern</w:t>
            </w:r>
            <w:r w:rsidR="009B76D1">
              <w:rPr>
                <w:rFonts w:ascii="Calibri Light" w:hAnsi="Calibri Light" w:cs="Calibri Light"/>
                <w:sz w:val="22"/>
                <w:szCs w:val="22"/>
              </w:rPr>
              <w:t>,</w:t>
            </w:r>
            <w:r w:rsidRPr="00356291">
              <w:rPr>
                <w:rFonts w:ascii="Calibri Light" w:hAnsi="Calibri Light" w:cs="Calibri Light"/>
                <w:sz w:val="22"/>
                <w:szCs w:val="22"/>
              </w:rPr>
              <w:t xml:space="preserve"> </w:t>
            </w:r>
            <w:r w:rsidR="009B76D1" w:rsidRPr="009B76D1">
              <w:rPr>
                <w:rFonts w:ascii="Calibri Light" w:hAnsi="Calibri Light" w:cs="Calibri Light"/>
                <w:sz w:val="22"/>
                <w:szCs w:val="22"/>
              </w:rPr>
              <w:t xml:space="preserve">changeable and digitized </w:t>
            </w:r>
            <w:r w:rsidRPr="00356291">
              <w:rPr>
                <w:rFonts w:ascii="Calibri Light" w:hAnsi="Calibri Light" w:cs="Calibri Light"/>
                <w:sz w:val="22"/>
                <w:szCs w:val="22"/>
              </w:rPr>
              <w:t>school.</w:t>
            </w:r>
          </w:p>
          <w:p w14:paraId="7296A053"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study the impact of different teaching strategies on students, teachers, and learning.</w:t>
            </w:r>
          </w:p>
          <w:p w14:paraId="7296A054" w14:textId="77777777" w:rsidR="00D97AB5" w:rsidRPr="00356291" w:rsidRDefault="00D97AB5" w:rsidP="00D97AB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develop and theoretically investigate the syntagm “modern teaching”.</w:t>
            </w:r>
          </w:p>
        </w:tc>
      </w:tr>
      <w:tr w:rsidR="00D97AB5" w:rsidRPr="00356291" w14:paraId="7296A05C" w14:textId="77777777" w:rsidTr="00F905D7">
        <w:trPr>
          <w:trHeight w:val="117"/>
        </w:trPr>
        <w:tc>
          <w:tcPr>
            <w:tcW w:w="4730" w:type="dxa"/>
            <w:gridSpan w:val="3"/>
            <w:tcBorders>
              <w:top w:val="nil"/>
              <w:left w:val="nil"/>
              <w:bottom w:val="single" w:sz="4" w:space="0" w:color="auto"/>
              <w:right w:val="nil"/>
            </w:tcBorders>
          </w:tcPr>
          <w:p w14:paraId="7296A056" w14:textId="77777777" w:rsidR="00D97AB5" w:rsidRPr="00356291" w:rsidRDefault="00D97AB5" w:rsidP="00F905D7">
            <w:pPr>
              <w:spacing w:line="264" w:lineRule="auto"/>
              <w:rPr>
                <w:rFonts w:ascii="Calibri Light" w:hAnsi="Calibri Light" w:cs="Calibri Light"/>
                <w:b/>
                <w:sz w:val="22"/>
                <w:szCs w:val="22"/>
              </w:rPr>
            </w:pPr>
          </w:p>
          <w:p w14:paraId="7296A057"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7296A058" w14:textId="77777777" w:rsidR="00D97AB5" w:rsidRPr="00356291" w:rsidRDefault="00D97AB5" w:rsidP="00F905D7">
            <w:pPr>
              <w:spacing w:line="264" w:lineRule="auto"/>
              <w:rPr>
                <w:rFonts w:ascii="Calibri Light" w:hAnsi="Calibri Light" w:cs="Calibri Light"/>
                <w:b/>
                <w:sz w:val="22"/>
                <w:szCs w:val="22"/>
              </w:rPr>
            </w:pPr>
          </w:p>
          <w:p w14:paraId="7296A059"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296A05A" w14:textId="77777777" w:rsidR="00D97AB5" w:rsidRPr="00356291" w:rsidRDefault="00D97AB5" w:rsidP="00F905D7">
            <w:pPr>
              <w:spacing w:line="264" w:lineRule="auto"/>
              <w:rPr>
                <w:rFonts w:ascii="Calibri Light" w:hAnsi="Calibri Light" w:cs="Calibri Light"/>
                <w:b/>
                <w:sz w:val="22"/>
                <w:szCs w:val="22"/>
              </w:rPr>
            </w:pPr>
          </w:p>
          <w:p w14:paraId="7296A05B"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D97AB5" w:rsidRPr="00356291" w14:paraId="7296A074"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7296A05D" w14:textId="77777777" w:rsidR="00D97AB5" w:rsidRPr="00356291" w:rsidRDefault="00D97AB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7296A05E" w14:textId="77777777"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Poznajo in razumejo spremembe vloge učitelja, ugleda in drugih spreminjajočih pojavov povezanih z učitelji.</w:t>
            </w:r>
          </w:p>
          <w:p w14:paraId="7296A05F" w14:textId="212EC088"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 xml:space="preserve">Poznajo nekaj strategij pouka in značilnosti </w:t>
            </w:r>
            <w:proofErr w:type="spellStart"/>
            <w:r w:rsidRPr="00B14859">
              <w:rPr>
                <w:rFonts w:ascii="Calibri Light" w:hAnsi="Calibri Light" w:cs="Calibri Light"/>
                <w:sz w:val="22"/>
                <w:szCs w:val="22"/>
                <w:lang w:val="sl-SI"/>
              </w:rPr>
              <w:t>reflektivnega</w:t>
            </w:r>
            <w:proofErr w:type="spellEnd"/>
            <w:r w:rsidR="009B76D1" w:rsidRPr="00B14859">
              <w:rPr>
                <w:rFonts w:ascii="Calibri Light" w:hAnsi="Calibri Light" w:cs="Calibri Light"/>
                <w:sz w:val="22"/>
                <w:szCs w:val="22"/>
                <w:lang w:val="sl-SI"/>
              </w:rPr>
              <w:t xml:space="preserve">, medpredmetnega ter digitaliziranega </w:t>
            </w:r>
            <w:r w:rsidRPr="00B14859">
              <w:rPr>
                <w:rFonts w:ascii="Calibri Light" w:hAnsi="Calibri Light" w:cs="Calibri Light"/>
                <w:sz w:val="22"/>
                <w:szCs w:val="22"/>
                <w:lang w:val="sl-SI"/>
              </w:rPr>
              <w:t>pouka.</w:t>
            </w:r>
          </w:p>
          <w:p w14:paraId="7296A060" w14:textId="77777777" w:rsidR="00D97AB5" w:rsidRPr="00356291" w:rsidRDefault="00D97AB5" w:rsidP="00F905D7">
            <w:pPr>
              <w:spacing w:line="264" w:lineRule="auto"/>
              <w:ind w:left="720"/>
              <w:rPr>
                <w:rFonts w:ascii="Calibri Light" w:hAnsi="Calibri Light" w:cs="Calibri Light"/>
                <w:sz w:val="22"/>
                <w:szCs w:val="22"/>
                <w:lang w:val="sl-SI"/>
              </w:rPr>
            </w:pPr>
          </w:p>
          <w:p w14:paraId="7296A061" w14:textId="77777777" w:rsidR="00D97AB5" w:rsidRPr="00356291" w:rsidRDefault="00D97AB5"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7296A062" w14:textId="77777777" w:rsidR="00D97AB5" w:rsidRPr="00356291" w:rsidRDefault="00D97AB5" w:rsidP="00B14859">
            <w:pPr>
              <w:pStyle w:val="Odstavekseznama"/>
              <w:numPr>
                <w:ilvl w:val="0"/>
                <w:numId w:val="5"/>
              </w:num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Pridobljeno znanje uporabijo pri svojem delu tako, da vključujejo v pouk bolj zahtevne strategije pouka. </w:t>
            </w:r>
          </w:p>
          <w:p w14:paraId="7296A063" w14:textId="199CF494" w:rsidR="00D97AB5" w:rsidRPr="00356291" w:rsidRDefault="00D97AB5" w:rsidP="00B14859">
            <w:pPr>
              <w:pStyle w:val="Odstavekseznama"/>
              <w:numPr>
                <w:ilvl w:val="0"/>
                <w:numId w:val="5"/>
              </w:num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 xml:space="preserve">Raziskovalno pristopijo k proučevanju izbranih tem in s tem pridobivajo novo </w:t>
            </w:r>
            <w:proofErr w:type="spellStart"/>
            <w:r w:rsidR="001B1BC0">
              <w:rPr>
                <w:rFonts w:ascii="Calibri Light" w:hAnsi="Calibri Light" w:cs="Calibri Light"/>
                <w:sz w:val="22"/>
                <w:szCs w:val="22"/>
                <w:lang w:val="sl-SI"/>
              </w:rPr>
              <w:t>personalizirano</w:t>
            </w:r>
            <w:proofErr w:type="spellEnd"/>
            <w:r w:rsidR="001B1BC0">
              <w:rPr>
                <w:rFonts w:ascii="Calibri Light" w:hAnsi="Calibri Light" w:cs="Calibri Light"/>
                <w:sz w:val="22"/>
                <w:szCs w:val="22"/>
                <w:lang w:val="sl-SI"/>
              </w:rPr>
              <w:t xml:space="preserve"> </w:t>
            </w:r>
            <w:r w:rsidRPr="00356291">
              <w:rPr>
                <w:rFonts w:ascii="Calibri Light" w:hAnsi="Calibri Light" w:cs="Calibri Light"/>
                <w:sz w:val="22"/>
                <w:szCs w:val="22"/>
                <w:lang w:val="sl-SI"/>
              </w:rPr>
              <w:t>znanje ter poglabljajo in dopolnjujejo splošno znanje o navedenih temah.</w:t>
            </w:r>
          </w:p>
          <w:p w14:paraId="7296A064" w14:textId="77777777" w:rsidR="00D97AB5" w:rsidRPr="00356291" w:rsidRDefault="00D97AB5" w:rsidP="00F905D7">
            <w:pPr>
              <w:spacing w:line="264" w:lineRule="auto"/>
              <w:ind w:left="720"/>
              <w:rPr>
                <w:rFonts w:ascii="Calibri Light" w:hAnsi="Calibri Light" w:cs="Calibri Light"/>
                <w:sz w:val="22"/>
                <w:szCs w:val="22"/>
                <w:lang w:val="sl-SI"/>
              </w:rPr>
            </w:pPr>
          </w:p>
          <w:p w14:paraId="7296A065" w14:textId="77777777" w:rsidR="00D97AB5" w:rsidRPr="00356291" w:rsidRDefault="00D97AB5"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7296A066" w14:textId="6F80A061" w:rsidR="00D97AB5" w:rsidRPr="001D3A3C"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 xml:space="preserve">Na osnovi novo pridobljenega znanja in njegove uporabe v praksi prakticirajo vlogo </w:t>
            </w:r>
            <w:proofErr w:type="spellStart"/>
            <w:r w:rsidRPr="00B14859">
              <w:rPr>
                <w:rFonts w:ascii="Calibri Light" w:hAnsi="Calibri Light" w:cs="Calibri Light"/>
                <w:sz w:val="22"/>
                <w:szCs w:val="22"/>
                <w:lang w:val="sl-SI"/>
              </w:rPr>
              <w:t>reflektivnega</w:t>
            </w:r>
            <w:proofErr w:type="spellEnd"/>
            <w:r w:rsidRPr="00B14859">
              <w:rPr>
                <w:rFonts w:ascii="Calibri Light" w:hAnsi="Calibri Light" w:cs="Calibri Light"/>
                <w:sz w:val="22"/>
                <w:szCs w:val="22"/>
                <w:lang w:val="sl-SI"/>
              </w:rPr>
              <w:t xml:space="preserve"> praktika v smeri bolj zahtevnih oblik refleksije, ki jo predstavlja raziskovanje, npr. akcijsko raziskovanje ali druge oblike raziskovalnega dela</w:t>
            </w:r>
            <w:r w:rsidR="001B1BC0" w:rsidRPr="00B14859">
              <w:rPr>
                <w:rFonts w:ascii="Calibri Light" w:hAnsi="Calibri Light" w:cs="Calibri Light"/>
                <w:sz w:val="22"/>
                <w:szCs w:val="22"/>
                <w:lang w:val="sl-SI"/>
              </w:rPr>
              <w:t xml:space="preserve"> v digitaliziranih učnih okoljih</w:t>
            </w:r>
            <w:r w:rsidRPr="00B14859">
              <w:rPr>
                <w:rFonts w:ascii="Calibri Light" w:hAnsi="Calibri Light" w:cs="Calibri Light"/>
                <w:sz w:val="22"/>
                <w:szCs w:val="22"/>
                <w:lang w:val="sl-SI"/>
              </w:rPr>
              <w:t>.</w:t>
            </w:r>
            <w:r w:rsidRPr="001D3A3C">
              <w:rPr>
                <w:rFonts w:ascii="Calibri Light" w:hAnsi="Calibri Light" w:cs="Calibri Light"/>
                <w:sz w:val="22"/>
                <w:szCs w:val="22"/>
                <w:lang w:val="sl-SI"/>
              </w:rPr>
              <w:t xml:space="preserve"> </w:t>
            </w:r>
          </w:p>
        </w:tc>
        <w:tc>
          <w:tcPr>
            <w:tcW w:w="142" w:type="dxa"/>
            <w:tcBorders>
              <w:top w:val="nil"/>
              <w:left w:val="single" w:sz="4" w:space="0" w:color="auto"/>
              <w:bottom w:val="nil"/>
              <w:right w:val="single" w:sz="4" w:space="0" w:color="auto"/>
            </w:tcBorders>
          </w:tcPr>
          <w:p w14:paraId="7296A067" w14:textId="77777777" w:rsidR="00D97AB5" w:rsidRPr="00356291" w:rsidRDefault="00D97AB5" w:rsidP="00F905D7">
            <w:pPr>
              <w:spacing w:line="264" w:lineRule="auto"/>
              <w:rPr>
                <w:rFonts w:ascii="Calibri Light" w:hAnsi="Calibri Light" w:cs="Calibri Light"/>
                <w:sz w:val="22"/>
                <w:szCs w:val="22"/>
                <w:lang w:val="sl-SI"/>
              </w:rPr>
            </w:pPr>
          </w:p>
          <w:p w14:paraId="7296A068" w14:textId="77777777" w:rsidR="00D97AB5" w:rsidRPr="00356291" w:rsidRDefault="00D97AB5" w:rsidP="00F905D7">
            <w:pPr>
              <w:spacing w:line="264" w:lineRule="auto"/>
              <w:rPr>
                <w:rFonts w:ascii="Calibri Light" w:hAnsi="Calibri Light" w:cs="Calibri Light"/>
                <w:sz w:val="22"/>
                <w:szCs w:val="22"/>
                <w:lang w:val="sl-SI"/>
              </w:rPr>
            </w:pPr>
          </w:p>
          <w:p w14:paraId="7296A069" w14:textId="77777777" w:rsidR="00D97AB5" w:rsidRPr="00356291" w:rsidRDefault="00D97AB5"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7296A06A"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Knowledge and understanding:</w:t>
            </w:r>
          </w:p>
          <w:p w14:paraId="7296A06B" w14:textId="77777777"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They know and understand the changes in teacher’s role and in other changing phenomena related to teachers.</w:t>
            </w:r>
          </w:p>
          <w:p w14:paraId="7296A06C" w14:textId="355F9D12" w:rsidR="00D97AB5" w:rsidRPr="00356291" w:rsidRDefault="00D97AB5" w:rsidP="00B14859">
            <w:pPr>
              <w:pStyle w:val="Odstavekseznama"/>
              <w:numPr>
                <w:ilvl w:val="0"/>
                <w:numId w:val="5"/>
              </w:numPr>
              <w:spacing w:line="264" w:lineRule="auto"/>
              <w:rPr>
                <w:rFonts w:ascii="Calibri Light" w:hAnsi="Calibri Light" w:cs="Calibri Light"/>
                <w:sz w:val="22"/>
                <w:szCs w:val="22"/>
              </w:rPr>
            </w:pPr>
            <w:r w:rsidRPr="00B14859">
              <w:rPr>
                <w:rFonts w:ascii="Calibri Light" w:hAnsi="Calibri Light" w:cs="Calibri Light"/>
                <w:sz w:val="22"/>
                <w:szCs w:val="22"/>
                <w:lang w:val="sl-SI"/>
              </w:rPr>
              <w:t>They know some teaching strategies and the characteristics of reflective</w:t>
            </w:r>
            <w:r w:rsidR="009B76D1" w:rsidRPr="00B14859">
              <w:rPr>
                <w:rFonts w:ascii="Calibri Light" w:hAnsi="Calibri Light" w:cs="Calibri Light"/>
                <w:sz w:val="22"/>
                <w:szCs w:val="22"/>
                <w:lang w:val="sl-SI"/>
              </w:rPr>
              <w:t>, interdisciplinary and digitized teaching</w:t>
            </w:r>
            <w:r w:rsidRPr="00356291">
              <w:rPr>
                <w:rFonts w:ascii="Calibri Light" w:hAnsi="Calibri Light" w:cs="Calibri Light"/>
                <w:sz w:val="22"/>
                <w:szCs w:val="22"/>
              </w:rPr>
              <w:t>.</w:t>
            </w:r>
          </w:p>
          <w:p w14:paraId="7296A06D" w14:textId="77777777" w:rsidR="00D97AB5" w:rsidRPr="00356291" w:rsidRDefault="00D97AB5" w:rsidP="00F905D7">
            <w:pPr>
              <w:spacing w:line="264" w:lineRule="auto"/>
              <w:rPr>
                <w:rFonts w:ascii="Calibri Light" w:hAnsi="Calibri Light" w:cs="Calibri Light"/>
                <w:sz w:val="22"/>
                <w:szCs w:val="22"/>
              </w:rPr>
            </w:pPr>
          </w:p>
          <w:p w14:paraId="7296A06E"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7296A06F" w14:textId="77777777"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They apply the acquired knowledge in their work implementing more demanding strategies in their teaching.</w:t>
            </w:r>
          </w:p>
          <w:p w14:paraId="7296A070" w14:textId="30198412" w:rsidR="00D97AB5" w:rsidRPr="00B14859" w:rsidRDefault="00D97AB5" w:rsidP="00B14859">
            <w:pPr>
              <w:pStyle w:val="Odstavekseznama"/>
              <w:numPr>
                <w:ilvl w:val="0"/>
                <w:numId w:val="5"/>
              </w:numPr>
              <w:spacing w:line="264" w:lineRule="auto"/>
              <w:rPr>
                <w:rFonts w:ascii="Calibri Light" w:hAnsi="Calibri Light" w:cs="Calibri Light"/>
                <w:sz w:val="22"/>
                <w:szCs w:val="22"/>
                <w:lang w:val="sl-SI"/>
              </w:rPr>
            </w:pPr>
            <w:r w:rsidRPr="00B14859">
              <w:rPr>
                <w:rFonts w:ascii="Calibri Light" w:hAnsi="Calibri Light" w:cs="Calibri Light"/>
                <w:sz w:val="22"/>
                <w:szCs w:val="22"/>
                <w:lang w:val="sl-SI"/>
              </w:rPr>
              <w:t xml:space="preserve">They apply research approaches to studying the selected topics thus acquiring new </w:t>
            </w:r>
            <w:r w:rsidR="001B1BC0" w:rsidRPr="00B14859">
              <w:rPr>
                <w:rFonts w:ascii="Calibri Light" w:hAnsi="Calibri Light" w:cs="Calibri Light"/>
                <w:sz w:val="22"/>
                <w:szCs w:val="22"/>
                <w:lang w:val="sl-SI"/>
              </w:rPr>
              <w:t>personalized</w:t>
            </w:r>
            <w:r w:rsidR="001B1BC0" w:rsidRPr="00B14859" w:rsidDel="001B1BC0">
              <w:rPr>
                <w:rFonts w:ascii="Calibri Light" w:hAnsi="Calibri Light" w:cs="Calibri Light"/>
                <w:sz w:val="22"/>
                <w:szCs w:val="22"/>
                <w:lang w:val="sl-SI"/>
              </w:rPr>
              <w:t xml:space="preserve"> </w:t>
            </w:r>
            <w:r w:rsidRPr="00B14859">
              <w:rPr>
                <w:rFonts w:ascii="Calibri Light" w:hAnsi="Calibri Light" w:cs="Calibri Light"/>
                <w:sz w:val="22"/>
                <w:szCs w:val="22"/>
                <w:lang w:val="sl-SI"/>
              </w:rPr>
              <w:t>knowledge and deepening and complementing general knowledge in the said topics.</w:t>
            </w:r>
          </w:p>
          <w:p w14:paraId="7296A071" w14:textId="77777777" w:rsidR="00D97AB5" w:rsidRPr="00356291" w:rsidRDefault="00D97AB5" w:rsidP="00F905D7">
            <w:pPr>
              <w:spacing w:line="264" w:lineRule="auto"/>
              <w:rPr>
                <w:rFonts w:ascii="Calibri Light" w:hAnsi="Calibri Light" w:cs="Calibri Light"/>
                <w:sz w:val="22"/>
                <w:szCs w:val="22"/>
              </w:rPr>
            </w:pPr>
          </w:p>
          <w:p w14:paraId="7296A072" w14:textId="77777777" w:rsidR="00D97AB5" w:rsidRPr="00356291" w:rsidRDefault="00D97AB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Reflection:  </w:t>
            </w:r>
          </w:p>
          <w:p w14:paraId="7296A073" w14:textId="41861293" w:rsidR="00D97AB5" w:rsidRPr="00356291" w:rsidRDefault="00D97AB5" w:rsidP="00B14859">
            <w:pPr>
              <w:pStyle w:val="Odstavekseznama"/>
              <w:numPr>
                <w:ilvl w:val="0"/>
                <w:numId w:val="5"/>
              </w:numPr>
              <w:spacing w:line="264" w:lineRule="auto"/>
              <w:rPr>
                <w:rFonts w:ascii="Calibri Light" w:hAnsi="Calibri Light" w:cs="Calibri Light"/>
                <w:sz w:val="22"/>
                <w:szCs w:val="22"/>
              </w:rPr>
            </w:pPr>
            <w:r w:rsidRPr="00B14859">
              <w:rPr>
                <w:rFonts w:ascii="Calibri Light" w:hAnsi="Calibri Light" w:cs="Calibri Light"/>
                <w:sz w:val="22"/>
                <w:szCs w:val="22"/>
                <w:lang w:val="sl-SI"/>
              </w:rPr>
              <w:t>Based on newly acquired knowledge and its application in practice they practice the role of reflective practitioner in the direction of more demanding forms of reflection represented by research, such as action research or other forms of research work</w:t>
            </w:r>
            <w:r w:rsidR="001B1BC0" w:rsidRPr="00B14859">
              <w:rPr>
                <w:rFonts w:ascii="Calibri Light" w:hAnsi="Calibri Light" w:cs="Calibri Light"/>
                <w:sz w:val="22"/>
                <w:szCs w:val="22"/>
                <w:lang w:val="sl-SI"/>
              </w:rPr>
              <w:t xml:space="preserve"> in digitized learning environments</w:t>
            </w:r>
            <w:r w:rsidRPr="00B14859">
              <w:rPr>
                <w:rFonts w:ascii="Calibri Light" w:hAnsi="Calibri Light" w:cs="Calibri Light"/>
                <w:sz w:val="22"/>
                <w:szCs w:val="22"/>
                <w:lang w:val="sl-SI"/>
              </w:rPr>
              <w:t>.</w:t>
            </w:r>
          </w:p>
        </w:tc>
      </w:tr>
      <w:tr w:rsidR="00D97AB5" w:rsidRPr="00356291" w14:paraId="7296A078" w14:textId="77777777" w:rsidTr="00F905D7">
        <w:trPr>
          <w:trHeight w:val="80"/>
        </w:trPr>
        <w:tc>
          <w:tcPr>
            <w:tcW w:w="4730" w:type="dxa"/>
            <w:gridSpan w:val="3"/>
            <w:tcBorders>
              <w:top w:val="nil"/>
              <w:left w:val="single" w:sz="4" w:space="0" w:color="auto"/>
              <w:bottom w:val="single" w:sz="4" w:space="0" w:color="auto"/>
              <w:right w:val="single" w:sz="4" w:space="0" w:color="auto"/>
            </w:tcBorders>
          </w:tcPr>
          <w:p w14:paraId="7296A075" w14:textId="77777777" w:rsidR="00D97AB5" w:rsidRPr="00356291" w:rsidRDefault="00D97AB5"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296A076"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7296A077" w14:textId="77777777" w:rsidR="00D97AB5" w:rsidRPr="00356291" w:rsidRDefault="00D97AB5" w:rsidP="00F905D7">
            <w:pPr>
              <w:spacing w:line="264" w:lineRule="auto"/>
              <w:rPr>
                <w:rFonts w:ascii="Calibri Light" w:hAnsi="Calibri Light" w:cs="Calibri Light"/>
                <w:sz w:val="22"/>
                <w:szCs w:val="22"/>
              </w:rPr>
            </w:pPr>
          </w:p>
        </w:tc>
      </w:tr>
      <w:tr w:rsidR="00D97AB5" w:rsidRPr="00356291" w14:paraId="7296A07F" w14:textId="77777777" w:rsidTr="00F905D7">
        <w:tc>
          <w:tcPr>
            <w:tcW w:w="4730" w:type="dxa"/>
            <w:gridSpan w:val="3"/>
            <w:tcBorders>
              <w:top w:val="nil"/>
              <w:left w:val="nil"/>
              <w:bottom w:val="single" w:sz="4" w:space="0" w:color="auto"/>
              <w:right w:val="nil"/>
            </w:tcBorders>
          </w:tcPr>
          <w:p w14:paraId="7296A079" w14:textId="77777777" w:rsidR="00D97AB5" w:rsidRPr="00356291" w:rsidRDefault="00D97AB5" w:rsidP="00F905D7">
            <w:pPr>
              <w:spacing w:line="264" w:lineRule="auto"/>
              <w:rPr>
                <w:rFonts w:ascii="Calibri Light" w:hAnsi="Calibri Light" w:cs="Calibri Light"/>
                <w:b/>
                <w:sz w:val="22"/>
                <w:szCs w:val="22"/>
              </w:rPr>
            </w:pPr>
          </w:p>
          <w:p w14:paraId="7296A07A"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lastRenderedPageBreak/>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7296A07B" w14:textId="77777777" w:rsidR="00D97AB5" w:rsidRPr="00356291" w:rsidRDefault="00D97AB5" w:rsidP="00F905D7">
            <w:pPr>
              <w:spacing w:line="264" w:lineRule="auto"/>
              <w:rPr>
                <w:rFonts w:ascii="Calibri Light" w:hAnsi="Calibri Light" w:cs="Calibri Light"/>
                <w:b/>
                <w:sz w:val="22"/>
                <w:szCs w:val="22"/>
              </w:rPr>
            </w:pPr>
          </w:p>
          <w:p w14:paraId="7296A07C" w14:textId="77777777" w:rsidR="00D97AB5" w:rsidRPr="00356291" w:rsidRDefault="00D97AB5"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296A07D" w14:textId="77777777" w:rsidR="00D97AB5" w:rsidRPr="00356291" w:rsidRDefault="00D97AB5" w:rsidP="00F905D7">
            <w:pPr>
              <w:spacing w:line="264" w:lineRule="auto"/>
              <w:rPr>
                <w:rFonts w:ascii="Calibri Light" w:hAnsi="Calibri Light" w:cs="Calibri Light"/>
                <w:b/>
                <w:sz w:val="22"/>
                <w:szCs w:val="22"/>
              </w:rPr>
            </w:pPr>
          </w:p>
          <w:p w14:paraId="7296A07E"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lastRenderedPageBreak/>
              <w:t>Learning and teaching methods:</w:t>
            </w:r>
          </w:p>
        </w:tc>
      </w:tr>
      <w:tr w:rsidR="00D97AB5" w:rsidRPr="00356291" w14:paraId="7296A083" w14:textId="77777777" w:rsidTr="00F905D7">
        <w:trPr>
          <w:trHeight w:val="649"/>
        </w:trPr>
        <w:tc>
          <w:tcPr>
            <w:tcW w:w="4730" w:type="dxa"/>
            <w:gridSpan w:val="3"/>
            <w:tcBorders>
              <w:top w:val="single" w:sz="4" w:space="0" w:color="auto"/>
              <w:left w:val="single" w:sz="4" w:space="0" w:color="auto"/>
              <w:bottom w:val="single" w:sz="4" w:space="0" w:color="auto"/>
              <w:right w:val="single" w:sz="4" w:space="0" w:color="auto"/>
            </w:tcBorders>
          </w:tcPr>
          <w:p w14:paraId="7296A080" w14:textId="468F1BCC" w:rsidR="00D97AB5" w:rsidRPr="00356291" w:rsidRDefault="00D97AB5"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lastRenderedPageBreak/>
              <w:t>Predavanja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seminarji</w:t>
            </w:r>
            <w:proofErr w:type="spellEnd"/>
            <w:r w:rsidRPr="00356291">
              <w:rPr>
                <w:rFonts w:ascii="Calibri Light" w:hAnsi="Calibri Light" w:cs="Calibri Light"/>
                <w:sz w:val="22"/>
                <w:szCs w:val="22"/>
                <w:lang w:val="it-IT"/>
              </w:rPr>
              <w:t xml:space="preserve">, </w:t>
            </w:r>
            <w:proofErr w:type="spellStart"/>
            <w:r w:rsidR="00B501A5">
              <w:rPr>
                <w:rFonts w:ascii="Calibri Light" w:hAnsi="Calibri Light" w:cs="Calibri Light"/>
                <w:sz w:val="22"/>
                <w:szCs w:val="22"/>
                <w:lang w:val="it-IT"/>
              </w:rPr>
              <w:t>igrifikacija</w:t>
            </w:r>
            <w:proofErr w:type="spellEnd"/>
            <w:r w:rsidR="00B501A5">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študij</w:t>
            </w:r>
            <w:proofErr w:type="spellEnd"/>
            <w:r w:rsidRPr="00356291">
              <w:rPr>
                <w:rFonts w:ascii="Calibri Light" w:hAnsi="Calibri Light" w:cs="Calibri Light"/>
                <w:sz w:val="22"/>
                <w:szCs w:val="22"/>
                <w:lang w:val="it-IT"/>
              </w:rPr>
              <w:t xml:space="preserve"> literature in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seminarsko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7296A081" w14:textId="77777777" w:rsidR="00D97AB5" w:rsidRPr="00356291" w:rsidRDefault="00D97AB5" w:rsidP="00F905D7">
            <w:pPr>
              <w:spacing w:line="264" w:lineRule="auto"/>
              <w:rPr>
                <w:rFonts w:ascii="Calibri Light" w:hAnsi="Calibri Light" w:cs="Calibri Light"/>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296A082" w14:textId="2AA6D206"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seminars, </w:t>
            </w:r>
            <w:r w:rsidR="00B501A5">
              <w:rPr>
                <w:rFonts w:ascii="Calibri Light" w:hAnsi="Calibri Light" w:cs="Calibri Light"/>
                <w:sz w:val="22"/>
                <w:szCs w:val="22"/>
              </w:rPr>
              <w:t xml:space="preserve">game-based learning, </w:t>
            </w:r>
            <w:r w:rsidRPr="00356291">
              <w:rPr>
                <w:rFonts w:ascii="Calibri Light" w:hAnsi="Calibri Light" w:cs="Calibri Light"/>
                <w:sz w:val="22"/>
                <w:szCs w:val="22"/>
              </w:rPr>
              <w:t>studying literature and research seminar work.</w:t>
            </w:r>
          </w:p>
        </w:tc>
      </w:tr>
      <w:tr w:rsidR="00D97AB5" w:rsidRPr="00356291" w14:paraId="7296A08A" w14:textId="77777777" w:rsidTr="00F905D7">
        <w:tc>
          <w:tcPr>
            <w:tcW w:w="4023" w:type="dxa"/>
            <w:tcBorders>
              <w:top w:val="nil"/>
              <w:left w:val="nil"/>
              <w:bottom w:val="single" w:sz="4" w:space="0" w:color="auto"/>
              <w:right w:val="nil"/>
            </w:tcBorders>
          </w:tcPr>
          <w:p w14:paraId="7296A084" w14:textId="77777777" w:rsidR="00D97AB5" w:rsidRPr="00356291" w:rsidRDefault="00D97AB5" w:rsidP="00F905D7">
            <w:pPr>
              <w:spacing w:line="264" w:lineRule="auto"/>
              <w:rPr>
                <w:rFonts w:ascii="Calibri Light" w:hAnsi="Calibri Light" w:cs="Calibri Light"/>
                <w:b/>
                <w:sz w:val="22"/>
                <w:szCs w:val="22"/>
              </w:rPr>
            </w:pPr>
          </w:p>
          <w:p w14:paraId="7296A085" w14:textId="77777777" w:rsidR="00D97AB5" w:rsidRPr="00356291" w:rsidRDefault="00D97AB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7296A086"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7296A087"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7296A088" w14:textId="77777777" w:rsidR="00D97AB5" w:rsidRPr="00356291" w:rsidRDefault="00D97AB5" w:rsidP="00F905D7">
            <w:pPr>
              <w:spacing w:line="264" w:lineRule="auto"/>
              <w:rPr>
                <w:rFonts w:ascii="Calibri Light" w:hAnsi="Calibri Light" w:cs="Calibri Light"/>
                <w:b/>
                <w:sz w:val="22"/>
                <w:szCs w:val="22"/>
              </w:rPr>
            </w:pPr>
          </w:p>
          <w:p w14:paraId="7296A089"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D97AB5" w:rsidRPr="00356291" w14:paraId="7296A097"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7296A08B"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7296A08C" w14:textId="77777777" w:rsidR="00D97AB5" w:rsidRPr="00356291" w:rsidRDefault="00D97AB5" w:rsidP="00F905D7">
            <w:pPr>
              <w:spacing w:line="264" w:lineRule="auto"/>
              <w:ind w:left="360"/>
              <w:rPr>
                <w:rFonts w:ascii="Calibri Light" w:hAnsi="Calibri Light" w:cs="Calibri Light"/>
                <w:sz w:val="22"/>
                <w:szCs w:val="22"/>
              </w:rPr>
            </w:pPr>
          </w:p>
          <w:p w14:paraId="7296A08D" w14:textId="77777777" w:rsidR="00D97AB5" w:rsidRPr="00356291" w:rsidRDefault="00D97AB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naloga</w:t>
            </w:r>
            <w:proofErr w:type="spellEnd"/>
            <w:r w:rsidRPr="00356291">
              <w:rPr>
                <w:rFonts w:ascii="Calibri Light" w:hAnsi="Calibri Light" w:cs="Calibri Light"/>
                <w:sz w:val="22"/>
                <w:szCs w:val="22"/>
              </w:rPr>
              <w:t xml:space="preserve">, ki je </w:t>
            </w:r>
            <w:proofErr w:type="spellStart"/>
            <w:r w:rsidRPr="00356291">
              <w:rPr>
                <w:rFonts w:ascii="Calibri Light" w:hAnsi="Calibri Light" w:cs="Calibri Light"/>
                <w:sz w:val="22"/>
                <w:szCs w:val="22"/>
              </w:rPr>
              <w:t>kombinacija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ali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teoretičnega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empiričnega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pristopa</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obsegu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avtorske</w:t>
            </w:r>
            <w:proofErr w:type="spellEnd"/>
            <w:r w:rsidRPr="00356291">
              <w:rPr>
                <w:rFonts w:ascii="Calibri Light" w:hAnsi="Calibri Light" w:cs="Calibri Light"/>
                <w:sz w:val="22"/>
                <w:szCs w:val="22"/>
              </w:rPr>
              <w:t xml:space="preserve"> pole in ki </w:t>
            </w:r>
            <w:proofErr w:type="spellStart"/>
            <w:r w:rsidRPr="00356291">
              <w:rPr>
                <w:rFonts w:ascii="Calibri Light" w:hAnsi="Calibri Light" w:cs="Calibri Light"/>
                <w:sz w:val="22"/>
                <w:szCs w:val="22"/>
              </w:rPr>
              <w:t>vključuje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bistvene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sestavine</w:t>
            </w:r>
            <w:proofErr w:type="spellEnd"/>
            <w:r w:rsidRPr="00356291">
              <w:rPr>
                <w:rFonts w:ascii="Calibri Light" w:hAnsi="Calibri Light" w:cs="Calibri Light"/>
                <w:sz w:val="22"/>
                <w:szCs w:val="22"/>
              </w:rPr>
              <w:t xml:space="preserve">, ki so </w:t>
            </w:r>
            <w:proofErr w:type="spellStart"/>
            <w:r w:rsidRPr="00356291">
              <w:rPr>
                <w:rFonts w:ascii="Calibri Light" w:hAnsi="Calibri Light" w:cs="Calibri Light"/>
                <w:sz w:val="22"/>
                <w:szCs w:val="22"/>
              </w:rPr>
              <w:t>značilne</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poročilo</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znanstvenem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delu</w:t>
            </w:r>
            <w:proofErr w:type="spellEnd"/>
            <w:r w:rsidRPr="00356291">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296A08E" w14:textId="77777777" w:rsidR="00D97AB5" w:rsidRPr="00356291" w:rsidRDefault="00D97AB5"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p w14:paraId="7296A08F" w14:textId="77777777" w:rsidR="00D97AB5" w:rsidRPr="00356291" w:rsidRDefault="00D97AB5" w:rsidP="00F905D7">
            <w:pPr>
              <w:spacing w:line="264" w:lineRule="auto"/>
              <w:jc w:val="center"/>
              <w:rPr>
                <w:rFonts w:ascii="Calibri Light" w:hAnsi="Calibri Light" w:cs="Calibri Light"/>
                <w:sz w:val="22"/>
                <w:szCs w:val="22"/>
              </w:rPr>
            </w:pPr>
          </w:p>
          <w:p w14:paraId="7296A090" w14:textId="77777777" w:rsidR="00D97AB5" w:rsidRPr="00356291" w:rsidRDefault="00D97AB5" w:rsidP="00F905D7">
            <w:pPr>
              <w:spacing w:line="264" w:lineRule="auto"/>
              <w:jc w:val="center"/>
              <w:rPr>
                <w:rFonts w:ascii="Calibri Light" w:hAnsi="Calibri Light" w:cs="Calibri Light"/>
                <w:sz w:val="22"/>
                <w:szCs w:val="22"/>
              </w:rPr>
            </w:pPr>
          </w:p>
          <w:p w14:paraId="7296A091" w14:textId="77777777" w:rsidR="00D97AB5" w:rsidRPr="00356291" w:rsidRDefault="00D97AB5" w:rsidP="00F905D7">
            <w:pPr>
              <w:spacing w:line="264" w:lineRule="auto"/>
              <w:jc w:val="center"/>
              <w:rPr>
                <w:rFonts w:ascii="Calibri Light" w:hAnsi="Calibri Light" w:cs="Calibri Light"/>
                <w:sz w:val="22"/>
                <w:szCs w:val="22"/>
              </w:rPr>
            </w:pPr>
          </w:p>
          <w:p w14:paraId="7296A092" w14:textId="77777777" w:rsidR="00D97AB5" w:rsidRPr="00356291" w:rsidRDefault="00D97AB5" w:rsidP="00F905D7">
            <w:pPr>
              <w:spacing w:line="264" w:lineRule="auto"/>
              <w:jc w:val="center"/>
              <w:rPr>
                <w:rFonts w:ascii="Calibri Light" w:hAnsi="Calibri Light" w:cs="Calibri Light"/>
                <w:sz w:val="22"/>
                <w:szCs w:val="22"/>
              </w:rPr>
            </w:pPr>
          </w:p>
          <w:p w14:paraId="7296A093" w14:textId="77777777" w:rsidR="00D97AB5" w:rsidRPr="00356291" w:rsidRDefault="00D97AB5" w:rsidP="00F905D7">
            <w:pPr>
              <w:spacing w:line="264" w:lineRule="auto"/>
              <w:jc w:val="center"/>
              <w:rPr>
                <w:rFonts w:ascii="Calibri Light" w:hAnsi="Calibri Light" w:cs="Calibri Light"/>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296A094" w14:textId="77777777" w:rsidR="00D97AB5" w:rsidRPr="00356291" w:rsidRDefault="00D97AB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7296A095" w14:textId="77777777" w:rsidR="00D97AB5" w:rsidRPr="00356291" w:rsidRDefault="00D97AB5" w:rsidP="00F905D7">
            <w:pPr>
              <w:spacing w:line="264" w:lineRule="auto"/>
              <w:rPr>
                <w:rFonts w:ascii="Calibri Light" w:hAnsi="Calibri Light" w:cs="Calibri Light"/>
                <w:sz w:val="22"/>
                <w:szCs w:val="22"/>
              </w:rPr>
            </w:pPr>
          </w:p>
          <w:p w14:paraId="7296A096"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Seminar work that is a combination of theoretical or theoretical and empirical research approaches in the extent of one copyright sheet and includes all the essential components characteristic of a report on scientific work.</w:t>
            </w:r>
          </w:p>
        </w:tc>
      </w:tr>
      <w:tr w:rsidR="00D97AB5" w:rsidRPr="00356291" w14:paraId="7296A09A" w14:textId="77777777" w:rsidTr="00F905D7">
        <w:tc>
          <w:tcPr>
            <w:tcW w:w="9695" w:type="dxa"/>
            <w:gridSpan w:val="6"/>
            <w:tcBorders>
              <w:top w:val="single" w:sz="4" w:space="0" w:color="auto"/>
              <w:left w:val="nil"/>
              <w:bottom w:val="single" w:sz="4" w:space="0" w:color="auto"/>
              <w:right w:val="nil"/>
            </w:tcBorders>
          </w:tcPr>
          <w:p w14:paraId="7296A098" w14:textId="77777777" w:rsidR="00D97AB5" w:rsidRPr="00356291" w:rsidRDefault="00D97AB5" w:rsidP="00F905D7">
            <w:pPr>
              <w:spacing w:line="264" w:lineRule="auto"/>
              <w:rPr>
                <w:rFonts w:ascii="Calibri Light" w:hAnsi="Calibri Light" w:cs="Calibri Light"/>
                <w:b/>
                <w:sz w:val="22"/>
                <w:szCs w:val="22"/>
              </w:rPr>
            </w:pPr>
          </w:p>
          <w:p w14:paraId="7296A099" w14:textId="77777777" w:rsidR="00D97AB5" w:rsidRPr="00356291" w:rsidRDefault="00D97AB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D97AB5" w:rsidRPr="001D3A3C" w14:paraId="7296A0A1"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44D423E0" w14:textId="0448C6D1"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Mršnik, S., Cencič, M., Doz, D., Felda, D., &amp; Cotič, M. (2022). </w:t>
            </w:r>
            <w:proofErr w:type="spellStart"/>
            <w:r w:rsidRPr="000C1A24">
              <w:rPr>
                <w:rFonts w:ascii="Calibri Light" w:hAnsi="Calibri Light" w:cs="Calibri Light"/>
                <w:sz w:val="22"/>
                <w:szCs w:val="22"/>
              </w:rPr>
              <w:t>The</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relationship</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between</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students</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attitudes</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towards</w:t>
            </w:r>
            <w:proofErr w:type="spellEnd"/>
            <w:r w:rsidRPr="000C1A24">
              <w:rPr>
                <w:rFonts w:ascii="Calibri Light" w:hAnsi="Calibri Light" w:cs="Calibri Light"/>
                <w:sz w:val="22"/>
                <w:szCs w:val="22"/>
              </w:rPr>
              <w:t xml:space="preserve"> problem-</w:t>
            </w:r>
            <w:proofErr w:type="spellStart"/>
            <w:r w:rsidRPr="000C1A24">
              <w:rPr>
                <w:rFonts w:ascii="Calibri Light" w:hAnsi="Calibri Light" w:cs="Calibri Light"/>
                <w:sz w:val="22"/>
                <w:szCs w:val="22"/>
              </w:rPr>
              <w:t>solving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their</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achievements</w:t>
            </w:r>
            <w:proofErr w:type="spellEnd"/>
            <w:r w:rsidRPr="000C1A24">
              <w:rPr>
                <w:rFonts w:ascii="Calibri Light" w:hAnsi="Calibri Light" w:cs="Calibri Light"/>
                <w:sz w:val="22"/>
                <w:szCs w:val="22"/>
              </w:rPr>
              <w:t xml:space="preserve"> in </w:t>
            </w:r>
            <w:proofErr w:type="spellStart"/>
            <w:r w:rsidRPr="000C1A24">
              <w:rPr>
                <w:rFonts w:ascii="Calibri Light" w:hAnsi="Calibri Light" w:cs="Calibri Light"/>
                <w:sz w:val="22"/>
                <w:szCs w:val="22"/>
              </w:rPr>
              <w:t>mathematics</w:t>
            </w:r>
            <w:proofErr w:type="spellEnd"/>
            <w:r w:rsidRPr="000C1A24">
              <w:rPr>
                <w:rFonts w:ascii="Calibri Light" w:hAnsi="Calibri Light" w:cs="Calibri Light"/>
                <w:sz w:val="22"/>
                <w:szCs w:val="22"/>
              </w:rPr>
              <w:t xml:space="preserve">. Hamburg: </w:t>
            </w:r>
            <w:proofErr w:type="spellStart"/>
            <w:r w:rsidRPr="000C1A24">
              <w:rPr>
                <w:rFonts w:ascii="Calibri Light" w:hAnsi="Calibri Light" w:cs="Calibri Light"/>
                <w:sz w:val="22"/>
                <w:szCs w:val="22"/>
              </w:rPr>
              <w:t>Verlag</w:t>
            </w:r>
            <w:proofErr w:type="spellEnd"/>
            <w:r w:rsidRPr="000C1A24">
              <w:rPr>
                <w:rFonts w:ascii="Calibri Light" w:hAnsi="Calibri Light" w:cs="Calibri Light"/>
                <w:sz w:val="22"/>
                <w:szCs w:val="22"/>
              </w:rPr>
              <w:t xml:space="preserve"> Dr. Kovač. </w:t>
            </w:r>
          </w:p>
          <w:p w14:paraId="19711A6D"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Cencič, M. (2020). Vloge učitelja mentorja pri zaključnih delih študentov in pogledi študentov na njegovo mentorsko delo. Sodobna pedagogika, 71(2), 74-93. </w:t>
            </w:r>
          </w:p>
          <w:p w14:paraId="230F771B"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Cencič, M. (2021). Učinkovito poučevanje na osnovi spodbujanja in razvijanja nekaterih vrst mišljenja in učnih metod: </w:t>
            </w:r>
            <w:proofErr w:type="spellStart"/>
            <w:r w:rsidRPr="000C1A24">
              <w:rPr>
                <w:rFonts w:ascii="Calibri Light" w:hAnsi="Calibri Light" w:cs="Calibri Light"/>
                <w:sz w:val="22"/>
                <w:szCs w:val="22"/>
              </w:rPr>
              <w:t>Effective</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teaching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based</w:t>
            </w:r>
            <w:proofErr w:type="spellEnd"/>
            <w:r w:rsidRPr="000C1A24">
              <w:rPr>
                <w:rFonts w:ascii="Calibri Light" w:hAnsi="Calibri Light" w:cs="Calibri Light"/>
                <w:sz w:val="22"/>
                <w:szCs w:val="22"/>
              </w:rPr>
              <w:t xml:space="preserve"> on </w:t>
            </w:r>
            <w:proofErr w:type="spellStart"/>
            <w:r w:rsidRPr="000C1A24">
              <w:rPr>
                <w:rFonts w:ascii="Calibri Light" w:hAnsi="Calibri Light" w:cs="Calibri Light"/>
                <w:sz w:val="22"/>
                <w:szCs w:val="22"/>
              </w:rPr>
              <w:t>promotion</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development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of</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certain</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types</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of</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thinking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learning</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methods</w:t>
            </w:r>
            <w:proofErr w:type="spellEnd"/>
            <w:r w:rsidRPr="000C1A24">
              <w:rPr>
                <w:rFonts w:ascii="Calibri Light" w:hAnsi="Calibri Light" w:cs="Calibri Light"/>
                <w:sz w:val="22"/>
                <w:szCs w:val="22"/>
              </w:rPr>
              <w:t xml:space="preserve">. V S. </w:t>
            </w:r>
            <w:proofErr w:type="spellStart"/>
            <w:r w:rsidRPr="000C1A24">
              <w:rPr>
                <w:rFonts w:ascii="Calibri Light" w:hAnsi="Calibri Light" w:cs="Calibri Light"/>
                <w:sz w:val="22"/>
                <w:szCs w:val="22"/>
              </w:rPr>
              <w:t>Omelčenko</w:t>
            </w:r>
            <w:proofErr w:type="spellEnd"/>
            <w:r w:rsidRPr="000C1A24">
              <w:rPr>
                <w:rFonts w:ascii="Calibri Light" w:hAnsi="Calibri Light" w:cs="Calibri Light"/>
                <w:sz w:val="22"/>
                <w:szCs w:val="22"/>
              </w:rPr>
              <w:t xml:space="preserve"> (ur.), </w:t>
            </w:r>
            <w:proofErr w:type="spellStart"/>
            <w:r w:rsidRPr="000C1A24">
              <w:rPr>
                <w:rFonts w:ascii="Calibri Light" w:hAnsi="Calibri Light" w:cs="Calibri Light"/>
                <w:sz w:val="22"/>
                <w:szCs w:val="22"/>
              </w:rPr>
              <w:t>Škilʹni</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perspektyvy</w:t>
            </w:r>
            <w:proofErr w:type="spellEnd"/>
            <w:r w:rsidRPr="000C1A24">
              <w:rPr>
                <w:rFonts w:ascii="Calibri Light" w:hAnsi="Calibri Light" w:cs="Calibri Light"/>
                <w:sz w:val="22"/>
                <w:szCs w:val="22"/>
              </w:rPr>
              <w:t xml:space="preserve"> (str. 45-64). </w:t>
            </w:r>
            <w:proofErr w:type="spellStart"/>
            <w:r w:rsidRPr="000C1A24">
              <w:rPr>
                <w:rFonts w:ascii="Calibri Light" w:hAnsi="Calibri Light" w:cs="Calibri Light"/>
                <w:sz w:val="22"/>
                <w:szCs w:val="22"/>
              </w:rPr>
              <w:t>Bakhmut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Donbaskyj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deržavnyj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pedagogičnyj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univerzitet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Horlivs'kyj</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instytut</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inozemnih</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mov</w:t>
            </w:r>
            <w:proofErr w:type="spellEnd"/>
            <w:r w:rsidRPr="000C1A24">
              <w:rPr>
                <w:rFonts w:ascii="Calibri Light" w:hAnsi="Calibri Light" w:cs="Calibri Light"/>
                <w:sz w:val="22"/>
                <w:szCs w:val="22"/>
              </w:rPr>
              <w:t xml:space="preserve">. </w:t>
            </w:r>
          </w:p>
          <w:p w14:paraId="2359006E"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Cencič, M., &amp; Horvat, B. (2021). Prehod iz vrtca v šolo na primeru izvedbe vzgojno-izobraževalnih dejavnosti zunaj prostora ustanove. Revija za elementarno izobraževanje, 14(1), 47-71. http://rei.pef.um.si/images/Izdaje_revije/2021/01/REI_14_1_CLANEK4.pdf</w:t>
            </w:r>
          </w:p>
          <w:p w14:paraId="28724997"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 xml:space="preserve">Horvat, B., &amp; Cencič, M. (2021). Zunanji učni prostor kot dejavnik prehoda med vrtcem in šolo z vidika razrednih učiteljev ter vzgojiteljev. V S. Rutar et </w:t>
            </w:r>
            <w:proofErr w:type="spellStart"/>
            <w:r w:rsidRPr="000C1A24">
              <w:rPr>
                <w:rFonts w:ascii="Calibri Light" w:hAnsi="Calibri Light" w:cs="Calibri Light"/>
                <w:sz w:val="22"/>
                <w:szCs w:val="22"/>
              </w:rPr>
              <w:t>al</w:t>
            </w:r>
            <w:proofErr w:type="spellEnd"/>
            <w:r w:rsidRPr="000C1A24">
              <w:rPr>
                <w:rFonts w:ascii="Calibri Light" w:hAnsi="Calibri Light" w:cs="Calibri Light"/>
                <w:sz w:val="22"/>
                <w:szCs w:val="22"/>
              </w:rPr>
              <w:t xml:space="preserve">. (ur.), Prehodi v različnih socialnih in izobraževalnih okoljih: </w:t>
            </w:r>
            <w:proofErr w:type="spellStart"/>
            <w:r w:rsidRPr="000C1A24">
              <w:rPr>
                <w:rFonts w:ascii="Calibri Light" w:hAnsi="Calibri Light" w:cs="Calibri Light"/>
                <w:sz w:val="22"/>
                <w:szCs w:val="22"/>
              </w:rPr>
              <w:t>Transitions</w:t>
            </w:r>
            <w:proofErr w:type="spellEnd"/>
            <w:r w:rsidRPr="000C1A24">
              <w:rPr>
                <w:rFonts w:ascii="Calibri Light" w:hAnsi="Calibri Light" w:cs="Calibri Light"/>
                <w:sz w:val="22"/>
                <w:szCs w:val="22"/>
              </w:rPr>
              <w:t xml:space="preserve"> in </w:t>
            </w:r>
            <w:proofErr w:type="spellStart"/>
            <w:r w:rsidRPr="000C1A24">
              <w:rPr>
                <w:rFonts w:ascii="Calibri Light" w:hAnsi="Calibri Light" w:cs="Calibri Light"/>
                <w:sz w:val="22"/>
                <w:szCs w:val="22"/>
              </w:rPr>
              <w:t>different</w:t>
            </w:r>
            <w:proofErr w:type="spellEnd"/>
            <w:r w:rsidRPr="000C1A24">
              <w:rPr>
                <w:rFonts w:ascii="Calibri Light" w:hAnsi="Calibri Light" w:cs="Calibri Light"/>
                <w:sz w:val="22"/>
                <w:szCs w:val="22"/>
              </w:rPr>
              <w:t xml:space="preserve"> social </w:t>
            </w:r>
            <w:proofErr w:type="spellStart"/>
            <w:r w:rsidRPr="000C1A24">
              <w:rPr>
                <w:rFonts w:ascii="Calibri Light" w:hAnsi="Calibri Light" w:cs="Calibri Light"/>
                <w:sz w:val="22"/>
                <w:szCs w:val="22"/>
              </w:rPr>
              <w:t>and</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educational</w:t>
            </w:r>
            <w:proofErr w:type="spellEnd"/>
            <w:r w:rsidRPr="000C1A24">
              <w:rPr>
                <w:rFonts w:ascii="Calibri Light" w:hAnsi="Calibri Light" w:cs="Calibri Light"/>
                <w:sz w:val="22"/>
                <w:szCs w:val="22"/>
              </w:rPr>
              <w:t xml:space="preserve"> </w:t>
            </w:r>
            <w:proofErr w:type="spellStart"/>
            <w:r w:rsidRPr="000C1A24">
              <w:rPr>
                <w:rFonts w:ascii="Calibri Light" w:hAnsi="Calibri Light" w:cs="Calibri Light"/>
                <w:sz w:val="22"/>
                <w:szCs w:val="22"/>
              </w:rPr>
              <w:t>environments</w:t>
            </w:r>
            <w:proofErr w:type="spellEnd"/>
            <w:r w:rsidRPr="000C1A24">
              <w:rPr>
                <w:rFonts w:ascii="Calibri Light" w:hAnsi="Calibri Light" w:cs="Calibri Light"/>
                <w:sz w:val="22"/>
                <w:szCs w:val="22"/>
              </w:rPr>
              <w:t xml:space="preserve"> (str. 77-100). Koper: Založba Univerze na Primorskem.</w:t>
            </w:r>
          </w:p>
          <w:p w14:paraId="437DE03A" w14:textId="77777777" w:rsidR="000C1A24" w:rsidRPr="000C1A24" w:rsidRDefault="000C1A24" w:rsidP="000C1A24">
            <w:pPr>
              <w:pStyle w:val="Navadensplet"/>
              <w:numPr>
                <w:ilvl w:val="0"/>
                <w:numId w:val="1"/>
              </w:numPr>
              <w:spacing w:line="264" w:lineRule="auto"/>
              <w:rPr>
                <w:rFonts w:ascii="Calibri Light" w:hAnsi="Calibri Light" w:cs="Calibri Light"/>
                <w:sz w:val="22"/>
                <w:szCs w:val="22"/>
              </w:rPr>
            </w:pPr>
            <w:r w:rsidRPr="000C1A24">
              <w:rPr>
                <w:rFonts w:ascii="Calibri Light" w:hAnsi="Calibri Light" w:cs="Calibri Light"/>
                <w:sz w:val="22"/>
                <w:szCs w:val="22"/>
              </w:rPr>
              <w:t>Cencič, M., &amp; Žakelj, A. (2022). Učni predmeti, učne metode in učne strategije ter mnenja učiteljev o vključevanju vsebin kompetence podjetnosti. V T. Krapše, &amp; A. Polšak (ur.), Kompetenca podjetnosti v šoli 21. stoletja (str. 251-262). Ljubljana: Zavod RS za šolstvo. https://www.zrss.si/pdf/Kompetenca_podjetnosti_v_soli_21._stoletja.pdf. [COBISS.SI-ID 113286403]</w:t>
            </w:r>
          </w:p>
          <w:p w14:paraId="7296A0A0" w14:textId="4F0FD7A7" w:rsidR="00D97AB5" w:rsidRPr="00356291" w:rsidRDefault="000C1A24" w:rsidP="000C1A24">
            <w:pPr>
              <w:pStyle w:val="Navadensplet"/>
              <w:numPr>
                <w:ilvl w:val="0"/>
                <w:numId w:val="1"/>
              </w:numPr>
              <w:spacing w:before="0" w:beforeAutospacing="0" w:after="0" w:afterAutospacing="0" w:line="264" w:lineRule="auto"/>
              <w:rPr>
                <w:rFonts w:ascii="Calibri Light" w:hAnsi="Calibri Light" w:cs="Calibri Light"/>
                <w:sz w:val="22"/>
                <w:szCs w:val="22"/>
              </w:rPr>
            </w:pPr>
            <w:proofErr w:type="spellStart"/>
            <w:r w:rsidRPr="000C1A24">
              <w:rPr>
                <w:rFonts w:ascii="Calibri Light" w:hAnsi="Calibri Light" w:cs="Calibri Light"/>
                <w:sz w:val="22"/>
                <w:szCs w:val="22"/>
              </w:rPr>
              <w:t>Gosenar</w:t>
            </w:r>
            <w:proofErr w:type="spellEnd"/>
            <w:r w:rsidRPr="000C1A24">
              <w:rPr>
                <w:rFonts w:ascii="Calibri Light" w:hAnsi="Calibri Light" w:cs="Calibri Light"/>
                <w:sz w:val="22"/>
                <w:szCs w:val="22"/>
              </w:rPr>
              <w:t>, T., &amp; Cencič, M. (2019). Učitelji razrednega pouka o pouku zunaj šole. Sodobna pedagogika, 70(2), 52-69.  https://www.sodobna-pedagogika.net/clanki/02-2019_ucitelji-razrednega-pouka-o-pouku-zunaj-sole/</w:t>
            </w:r>
          </w:p>
        </w:tc>
      </w:tr>
    </w:tbl>
    <w:p w14:paraId="7296A0A2" w14:textId="77777777" w:rsidR="00642700" w:rsidRPr="00B14859" w:rsidRDefault="00642700">
      <w:pPr>
        <w:rPr>
          <w:lang w:val="it-IT"/>
        </w:rPr>
      </w:pPr>
    </w:p>
    <w:sectPr w:rsidR="00642700" w:rsidRPr="00B148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253E"/>
    <w:multiLevelType w:val="hybridMultilevel"/>
    <w:tmpl w:val="D7E4BE26"/>
    <w:lvl w:ilvl="0" w:tplc="A6DCF21A">
      <w:start w:val="1"/>
      <w:numFmt w:val="bullet"/>
      <w:lvlText w:val=""/>
      <w:lvlJc w:val="left"/>
      <w:pPr>
        <w:tabs>
          <w:tab w:val="num" w:pos="567"/>
        </w:tabs>
        <w:ind w:left="567" w:hanging="20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B22907"/>
    <w:multiLevelType w:val="hybridMultilevel"/>
    <w:tmpl w:val="23EA3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1B20E7"/>
    <w:multiLevelType w:val="hybridMultilevel"/>
    <w:tmpl w:val="D1E4C4FE"/>
    <w:lvl w:ilvl="0" w:tplc="04240001">
      <w:start w:val="1"/>
      <w:numFmt w:val="bullet"/>
      <w:lvlText w:val=""/>
      <w:lvlJc w:val="left"/>
      <w:pPr>
        <w:ind w:left="753" w:hanging="360"/>
      </w:pPr>
      <w:rPr>
        <w:rFonts w:ascii="Symbol" w:hAnsi="Symbol"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3" w15:restartNumberingAfterBreak="0">
    <w:nsid w:val="532D299F"/>
    <w:multiLevelType w:val="hybridMultilevel"/>
    <w:tmpl w:val="C172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6023C6"/>
    <w:multiLevelType w:val="hybridMultilevel"/>
    <w:tmpl w:val="228CA1E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242"/>
    <w:rsid w:val="00054F2D"/>
    <w:rsid w:val="000C1A24"/>
    <w:rsid w:val="001B1BC0"/>
    <w:rsid w:val="001D3A3C"/>
    <w:rsid w:val="00642700"/>
    <w:rsid w:val="00781242"/>
    <w:rsid w:val="0082784D"/>
    <w:rsid w:val="008F0D51"/>
    <w:rsid w:val="009B76D1"/>
    <w:rsid w:val="009B7FD5"/>
    <w:rsid w:val="009F6276"/>
    <w:rsid w:val="00AF08FA"/>
    <w:rsid w:val="00B14859"/>
    <w:rsid w:val="00B501A5"/>
    <w:rsid w:val="00B67DC3"/>
    <w:rsid w:val="00D56B21"/>
    <w:rsid w:val="00D97AB5"/>
    <w:rsid w:val="00FF00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69FB1"/>
  <w15:chartTrackingRefBased/>
  <w15:docId w15:val="{A3B32FEC-6A67-4399-8850-8B08AE73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7AB5"/>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D97AB5"/>
    <w:pPr>
      <w:ind w:left="708"/>
      <w:jc w:val="both"/>
    </w:pPr>
    <w:rPr>
      <w:lang w:val="sl-SI"/>
    </w:rPr>
  </w:style>
  <w:style w:type="character" w:styleId="Hiperpovezava">
    <w:name w:val="Hyperlink"/>
    <w:rsid w:val="00D97AB5"/>
    <w:rPr>
      <w:color w:val="800000"/>
      <w:u w:val="single"/>
    </w:rPr>
  </w:style>
  <w:style w:type="paragraph" w:styleId="Navadensplet">
    <w:name w:val="Normal (Web)"/>
    <w:basedOn w:val="Navaden"/>
    <w:uiPriority w:val="99"/>
    <w:rsid w:val="00D97AB5"/>
    <w:pPr>
      <w:spacing w:before="100" w:beforeAutospacing="1" w:after="100" w:afterAutospacing="1"/>
    </w:pPr>
    <w:rPr>
      <w:lang w:val="sl-SI"/>
    </w:rPr>
  </w:style>
  <w:style w:type="paragraph" w:styleId="Besedilooblaka">
    <w:name w:val="Balloon Text"/>
    <w:basedOn w:val="Navaden"/>
    <w:link w:val="BesedilooblakaZnak"/>
    <w:uiPriority w:val="99"/>
    <w:semiHidden/>
    <w:unhideWhenUsed/>
    <w:rsid w:val="009B7F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7FD5"/>
    <w:rPr>
      <w:rFonts w:ascii="Segoe UI" w:eastAsia="Times New Roman" w:hAnsi="Segoe UI" w:cs="Segoe UI"/>
      <w:sz w:val="18"/>
      <w:szCs w:val="18"/>
      <w:lang w:val="en-GB" w:eastAsia="sl-SI"/>
    </w:rPr>
  </w:style>
  <w:style w:type="paragraph" w:styleId="Odstavekseznama">
    <w:name w:val="List Paragraph"/>
    <w:basedOn w:val="Navaden"/>
    <w:uiPriority w:val="34"/>
    <w:qFormat/>
    <w:rsid w:val="008278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1567</Words>
  <Characters>8934</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8</cp:revision>
  <dcterms:created xsi:type="dcterms:W3CDTF">2023-07-13T07:45:00Z</dcterms:created>
  <dcterms:modified xsi:type="dcterms:W3CDTF">2023-09-05T14:08:00Z</dcterms:modified>
</cp:coreProperties>
</file>