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533BC2" w:rsidRPr="008F7095" w:rsidRDefault="00533BC2" w:rsidP="00533BC2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33BC2" w:rsidRPr="008F7095" w14:paraId="50FB0C6A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UČNI NAČRT PREDMETA / COURSE SYLLABUS</w:t>
            </w:r>
          </w:p>
        </w:tc>
      </w:tr>
      <w:tr w:rsidR="00533BC2" w:rsidRPr="008F7095" w14:paraId="6F4201C9" w14:textId="77777777" w:rsidTr="006D0CCF">
        <w:tc>
          <w:tcPr>
            <w:tcW w:w="1799" w:type="dxa"/>
            <w:gridSpan w:val="3"/>
          </w:tcPr>
          <w:p w14:paraId="0D9D3704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F270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Pedagoška praksa 2</w:t>
            </w:r>
          </w:p>
        </w:tc>
      </w:tr>
      <w:tr w:rsidR="00533BC2" w:rsidRPr="008F7095" w14:paraId="5E369D8A" w14:textId="77777777" w:rsidTr="006D0CCF">
        <w:tc>
          <w:tcPr>
            <w:tcW w:w="1799" w:type="dxa"/>
            <w:gridSpan w:val="3"/>
          </w:tcPr>
          <w:p w14:paraId="20C0ADEB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C0BD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Teaching Practice 2</w:t>
            </w:r>
          </w:p>
        </w:tc>
      </w:tr>
      <w:tr w:rsidR="00533BC2" w:rsidRPr="008F7095" w14:paraId="0A37501D" w14:textId="77777777" w:rsidTr="006D0CCF">
        <w:tc>
          <w:tcPr>
            <w:tcW w:w="3307" w:type="dxa"/>
            <w:gridSpan w:val="5"/>
            <w:vAlign w:val="center"/>
          </w:tcPr>
          <w:p w14:paraId="5DAB6C7B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2EB378F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05A809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A39BBE3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</w:tr>
      <w:tr w:rsidR="00533BC2" w:rsidRPr="008F7095" w14:paraId="3FD1BE3F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Študijski program in stopnja</w:t>
            </w:r>
          </w:p>
          <w:p w14:paraId="5825E8BF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Študijska smer</w:t>
            </w:r>
          </w:p>
          <w:p w14:paraId="19D77D24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Letnik</w:t>
            </w:r>
          </w:p>
          <w:p w14:paraId="216DB807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Semester</w:t>
            </w:r>
          </w:p>
          <w:p w14:paraId="2A32ACA9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Semester</w:t>
            </w:r>
          </w:p>
        </w:tc>
      </w:tr>
      <w:tr w:rsidR="00533BC2" w:rsidRPr="008F7095" w14:paraId="6F109642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A9F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533BC2" w:rsidRPr="008F7095" w:rsidRDefault="00533BC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DD6A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2.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15EE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4. </w:t>
            </w:r>
          </w:p>
        </w:tc>
      </w:tr>
      <w:tr w:rsidR="00533BC2" w:rsidRPr="008F7095" w14:paraId="41117D21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1E7" w14:textId="77777777" w:rsidR="00533BC2" w:rsidRPr="008F7095" w:rsidRDefault="00384597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hyperlink r:id="rId8" w:history="1">
              <w:r w:rsidR="00533BC2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533BC2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533BC2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533BC2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533BC2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r w:rsidR="00533BC2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cycle </w:t>
            </w:r>
            <w:r w:rsidR="00533BC2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533BC2" w:rsidRPr="008F7095" w:rsidRDefault="00533BC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D1BB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2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FF9A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4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  <w:t>th</w:t>
            </w:r>
          </w:p>
        </w:tc>
      </w:tr>
      <w:tr w:rsidR="00533BC2" w:rsidRPr="008F7095" w14:paraId="41C8F396" w14:textId="77777777" w:rsidTr="006D0CCF">
        <w:trPr>
          <w:trHeight w:val="103"/>
        </w:trPr>
        <w:tc>
          <w:tcPr>
            <w:tcW w:w="9690" w:type="dxa"/>
            <w:gridSpan w:val="18"/>
          </w:tcPr>
          <w:p w14:paraId="72A3D3EC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533BC2" w:rsidRPr="008F7095" w14:paraId="51F7BC36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D5E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Obvezni/Compulsory</w:t>
            </w:r>
          </w:p>
        </w:tc>
      </w:tr>
      <w:tr w:rsidR="00533BC2" w:rsidRPr="008F7095" w14:paraId="0D0B940D" w14:textId="77777777" w:rsidTr="006D0CCF">
        <w:tc>
          <w:tcPr>
            <w:tcW w:w="5718" w:type="dxa"/>
            <w:gridSpan w:val="12"/>
          </w:tcPr>
          <w:p w14:paraId="0E27B00A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61E4C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533BC2" w:rsidRPr="008F7095" w14:paraId="45968F3D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C9D9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/</w:t>
            </w:r>
          </w:p>
        </w:tc>
      </w:tr>
      <w:tr w:rsidR="00533BC2" w:rsidRPr="008F7095" w14:paraId="44EAFD9C" w14:textId="77777777" w:rsidTr="006D0CCF">
        <w:tc>
          <w:tcPr>
            <w:tcW w:w="9690" w:type="dxa"/>
            <w:gridSpan w:val="18"/>
          </w:tcPr>
          <w:p w14:paraId="4B94D5A5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533BC2" w:rsidRPr="008F7095" w14:paraId="3AC8AD8C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Predavanja</w:t>
            </w:r>
          </w:p>
          <w:p w14:paraId="1337CB73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Seminar</w:t>
            </w:r>
          </w:p>
          <w:p w14:paraId="0FDA697E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Vaje</w:t>
            </w:r>
          </w:p>
          <w:p w14:paraId="0236C961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Klinične vaje</w:t>
            </w:r>
          </w:p>
          <w:p w14:paraId="301E6A6A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Samost. delo</w:t>
            </w:r>
          </w:p>
          <w:p w14:paraId="13C2DC0E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DEEC669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ECTS</w:t>
            </w:r>
          </w:p>
        </w:tc>
      </w:tr>
      <w:tr w:rsidR="00533BC2" w:rsidRPr="008F7095" w14:paraId="2A4E19B9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7825" w14:textId="4184CEEE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15 </w:t>
            </w:r>
            <w:r w:rsidR="002B383D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F08B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D11F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533BC2" w:rsidRPr="008F7095" w14:paraId="45FB0818" w14:textId="77777777" w:rsidTr="006D0CCF">
        <w:tc>
          <w:tcPr>
            <w:tcW w:w="9690" w:type="dxa"/>
            <w:gridSpan w:val="18"/>
          </w:tcPr>
          <w:p w14:paraId="049F31CB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533BC2" w:rsidRPr="008F7095" w14:paraId="0180E21A" w14:textId="77777777" w:rsidTr="006D0CCF">
        <w:tc>
          <w:tcPr>
            <w:tcW w:w="3307" w:type="dxa"/>
            <w:gridSpan w:val="5"/>
          </w:tcPr>
          <w:p w14:paraId="63F8CD3C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23FA" w14:textId="77777777" w:rsidR="00533BC2" w:rsidRPr="008F7095" w:rsidRDefault="00AD1B18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prof. </w:t>
            </w:r>
            <w:r w:rsidR="00533BC2"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dr. Petra Dolenc /  Prof. Petra Dolenc, PhD</w:t>
            </w:r>
          </w:p>
        </w:tc>
      </w:tr>
      <w:tr w:rsidR="00533BC2" w:rsidRPr="008F7095" w14:paraId="53128261" w14:textId="77777777" w:rsidTr="006D0CCF">
        <w:tc>
          <w:tcPr>
            <w:tcW w:w="9690" w:type="dxa"/>
            <w:gridSpan w:val="18"/>
          </w:tcPr>
          <w:p w14:paraId="62486C05" w14:textId="77777777" w:rsidR="00533BC2" w:rsidRPr="008F7095" w:rsidRDefault="00533B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533BC2" w:rsidRPr="008F7095" w14:paraId="6E0C6F48" w14:textId="77777777" w:rsidTr="006D0CCF">
        <w:tc>
          <w:tcPr>
            <w:tcW w:w="1641" w:type="dxa"/>
            <w:gridSpan w:val="2"/>
            <w:vMerge w:val="restart"/>
          </w:tcPr>
          <w:p w14:paraId="5F18D45B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Jeziki / </w:t>
            </w:r>
          </w:p>
          <w:p w14:paraId="2BB80C32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Languages:</w:t>
            </w:r>
          </w:p>
        </w:tc>
        <w:tc>
          <w:tcPr>
            <w:tcW w:w="2241" w:type="dxa"/>
            <w:gridSpan w:val="4"/>
          </w:tcPr>
          <w:p w14:paraId="0D697D9A" w14:textId="77777777" w:rsidR="00533BC2" w:rsidRPr="008F7095" w:rsidRDefault="00533BC2" w:rsidP="006D0CCF">
            <w:pPr>
              <w:jc w:val="right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533BC2" w:rsidRPr="008F7095" w:rsidRDefault="00533BC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</w:p>
        </w:tc>
      </w:tr>
      <w:tr w:rsidR="00533BC2" w:rsidRPr="008F7095" w14:paraId="730B1270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101652C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533BC2" w:rsidRPr="008F7095" w:rsidRDefault="00533BC2" w:rsidP="006D0CCF">
            <w:pPr>
              <w:jc w:val="right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533BC2" w:rsidRPr="008F7095" w:rsidRDefault="00533BC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</w:p>
        </w:tc>
      </w:tr>
      <w:tr w:rsidR="00533BC2" w:rsidRPr="008F7095" w14:paraId="41F63765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9056E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  <w:p w14:paraId="3AE50C5C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299C43A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4DDBEF00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D779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49E05F6E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Prerequisites:</w:t>
            </w:r>
          </w:p>
        </w:tc>
      </w:tr>
      <w:tr w:rsidR="00533BC2" w:rsidRPr="008F7095" w14:paraId="01A0285A" w14:textId="77777777" w:rsidTr="006D0CCF">
        <w:trPr>
          <w:trHeight w:val="26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20C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D8B6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848F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/</w:t>
            </w:r>
          </w:p>
        </w:tc>
      </w:tr>
      <w:tr w:rsidR="00533BC2" w:rsidRPr="008F7095" w14:paraId="6175174C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C19BF7B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Vsebina: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FC39945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2E32E058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Content (Syllabus outline):</w:t>
            </w:r>
          </w:p>
        </w:tc>
      </w:tr>
      <w:tr w:rsidR="00533BC2" w:rsidRPr="008F7095" w14:paraId="050FD4CD" w14:textId="77777777" w:rsidTr="006D0CCF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D12D" w14:textId="77777777" w:rsidR="00533BC2" w:rsidRPr="008F7095" w:rsidRDefault="00533BC2" w:rsidP="006D0CCF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Osebnostne in učne posebnosti učencev; prepoznavanje učencev s posebnimi potrebami in delo z njimi.</w:t>
            </w:r>
          </w:p>
          <w:p w14:paraId="67E10FD5" w14:textId="77777777" w:rsidR="00533BC2" w:rsidRPr="008F7095" w:rsidRDefault="00533BC2" w:rsidP="006D0CCF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Motivacija za učenje: načini motiviranja in pomen za učenje, učiteljev vpliv na učno motivacijo (pomen samopodobe, pričakovanj in pripisovanj).</w:t>
            </w:r>
          </w:p>
          <w:p w14:paraId="0DE17CC4" w14:textId="77777777" w:rsidR="00533BC2" w:rsidRPr="008F7095" w:rsidRDefault="00533BC2" w:rsidP="006D0CCF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Socialni odnosi v razredu in njihov pomen za učenje in poučevanje;</w:t>
            </w:r>
            <w:r w:rsidR="00AD1B18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r w:rsidR="00AD1B18" w:rsidRPr="00AD1B18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soc</w:t>
            </w:r>
            <w:r w:rsidR="00B4169C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</w:t>
            </w:r>
            <w:r w:rsidR="00AD1B18" w:rsidRPr="00AD1B18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alni</w:t>
            </w:r>
            <w:r w:rsidR="00AD1B18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oz. </w:t>
            </w:r>
            <w:r w:rsidR="00AD1B18" w:rsidRPr="00AD1B18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sociometrični  položaj učenca v razredu in socialna sprejetost; </w:t>
            </w:r>
            <w:r w:rsidRPr="00AD1B18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razredna 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kli</w:t>
            </w:r>
            <w:r w:rsidR="00AD1B18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 in uravnavanje vedenja v razredu.</w:t>
            </w:r>
          </w:p>
          <w:p w14:paraId="4AF4598C" w14:textId="77777777" w:rsidR="00533BC2" w:rsidRPr="008F7095" w:rsidRDefault="00533BC2" w:rsidP="006D0CCF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Preverjanje in ocenjevanje znanja: poudarek na formativnem in diagnostičnem preverjanju znanja, opisno ocenjevanje.</w:t>
            </w:r>
          </w:p>
          <w:p w14:paraId="753BFD09" w14:textId="77777777" w:rsidR="00533BC2" w:rsidRPr="008F7095" w:rsidRDefault="00533BC2" w:rsidP="006D0CCF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Timsko delo: različne oblike timskega dela učiteljev.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E0A41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2082" w14:textId="77777777" w:rsidR="00533BC2" w:rsidRPr="008F7095" w:rsidRDefault="00533BC2" w:rsidP="006D0CCF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Personality and learning specificities of pupils; identification of pupils with special needs and work with them.</w:t>
            </w:r>
          </w:p>
          <w:p w14:paraId="698E3707" w14:textId="77777777" w:rsidR="00533BC2" w:rsidRPr="008F7095" w:rsidRDefault="00533BC2" w:rsidP="006D0CCF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Motivation for learning: methods of motivation and its significance for learning, teacher’s influence on learning motivation (the importance of self-esteem, expectations and attribution).</w:t>
            </w:r>
          </w:p>
          <w:p w14:paraId="7D004EAF" w14:textId="77777777" w:rsidR="00533BC2" w:rsidRPr="008F7095" w:rsidRDefault="00533BC2" w:rsidP="006D0CCF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Social relationships in the classroom, and their importance for learning and teaching;</w:t>
            </w:r>
            <w:r w:rsidR="00AD1B18">
              <w:t xml:space="preserve"> </w:t>
            </w:r>
            <w:r w:rsidR="00AD1B18" w:rsidRPr="00AD1B18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 xml:space="preserve">students' social/sociometric status in the classroom and social acceptance; 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class climate and behaviour in the classroom.</w:t>
            </w:r>
          </w:p>
          <w:p w14:paraId="4BD5F1A4" w14:textId="77777777" w:rsidR="00533BC2" w:rsidRPr="008F7095" w:rsidRDefault="00533BC2" w:rsidP="006D0CCF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Assessment of pupils: focus on formative and diagnostic examinations, descriptive assessment.</w:t>
            </w:r>
          </w:p>
          <w:p w14:paraId="411BDE32" w14:textId="77777777" w:rsidR="00533BC2" w:rsidRPr="008F7095" w:rsidRDefault="00533BC2" w:rsidP="006D0CCF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Teamwork: various forms of teamwork of teachers.</w:t>
            </w:r>
          </w:p>
        </w:tc>
      </w:tr>
    </w:tbl>
    <w:p w14:paraId="62EBF3C5" w14:textId="77777777" w:rsidR="00533BC2" w:rsidRPr="008F7095" w:rsidRDefault="00533BC2" w:rsidP="00533BC2">
      <w:pPr>
        <w:rPr>
          <w:rFonts w:ascii="Calibri" w:eastAsia="Calibri" w:hAnsi="Calibri" w:cs="Calibri"/>
          <w:sz w:val="22"/>
          <w:szCs w:val="22"/>
          <w:lang w:eastAsia="sl-SI"/>
        </w:rPr>
      </w:pPr>
    </w:p>
    <w:tbl>
      <w:tblPr>
        <w:tblW w:w="9554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3974"/>
      </w:tblGrid>
      <w:tr w:rsidR="00533BC2" w:rsidRPr="008F7095" w14:paraId="37AA0E9F" w14:textId="77777777" w:rsidTr="2F0E4977">
        <w:tc>
          <w:tcPr>
            <w:tcW w:w="9554" w:type="dxa"/>
            <w:gridSpan w:val="6"/>
          </w:tcPr>
          <w:p w14:paraId="24060F01" w14:textId="77777777" w:rsidR="00533BC2" w:rsidRPr="008F7095" w:rsidRDefault="00533B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br w:type="page"/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Temeljni literatura in viri / Readings:</w:t>
            </w:r>
          </w:p>
        </w:tc>
      </w:tr>
      <w:tr w:rsidR="00533BC2" w:rsidRPr="008F7095" w14:paraId="422D8F0C" w14:textId="77777777" w:rsidTr="2F0E4977">
        <w:trPr>
          <w:trHeight w:val="2074"/>
        </w:trPr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3D19" w14:textId="5A30C9C1" w:rsidR="00533BC2" w:rsidRDefault="00533BC2" w:rsidP="2F0E4977">
            <w:pPr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</w:pPr>
            <w:r w:rsidRPr="2F0E4977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T</w:t>
            </w:r>
            <w:r w:rsidR="3080B0BD" w:rsidRPr="2F0E4977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e</w:t>
            </w:r>
            <w:r w:rsidRPr="2F0E4977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meljna literatura/Basic readings:</w:t>
            </w:r>
          </w:p>
          <w:p w14:paraId="4F95ED94" w14:textId="1AD84E84" w:rsidR="00AD1B18" w:rsidRPr="00B4169C" w:rsidRDefault="00AD1B18" w:rsidP="2F0E4977">
            <w:pPr>
              <w:numPr>
                <w:ilvl w:val="0"/>
                <w:numId w:val="1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Košir, K. (2017).  </w:t>
            </w:r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Pedagoška psihologija za učitelje: izbrane teme</w:t>
            </w: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Univerzitetna založba Univerze v Mariboru.</w:t>
            </w:r>
          </w:p>
          <w:p w14:paraId="5C062BEE" w14:textId="77777777" w:rsidR="00AD1B18" w:rsidRPr="00B4169C" w:rsidRDefault="00AD1B18" w:rsidP="2F0E4977">
            <w:pPr>
              <w:numPr>
                <w:ilvl w:val="0"/>
                <w:numId w:val="1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Peklaj, C in Pečjak, S. (2020). </w:t>
            </w:r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Psihosocialni odnosi v šoli</w:t>
            </w: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Znanstvena založba Filozofske fakultete UL.</w:t>
            </w:r>
          </w:p>
          <w:p w14:paraId="1FBC0D27" w14:textId="77777777" w:rsidR="001D72B2" w:rsidRPr="00B4169C" w:rsidRDefault="001D72B2" w:rsidP="2F0E4977">
            <w:pPr>
              <w:pStyle w:val="Odstavekseznama"/>
              <w:numPr>
                <w:ilvl w:val="0"/>
                <w:numId w:val="1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Peklaj, C. (2020). </w:t>
            </w:r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Učenci z učnimi težavami v šoli in kaj lahko stori učitelj.</w:t>
            </w: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Znanstvena založba Filozofske fakultete UL.</w:t>
            </w:r>
          </w:p>
          <w:p w14:paraId="61C4FC7C" w14:textId="3AB3754F" w:rsidR="001D72B2" w:rsidRPr="00B4169C" w:rsidRDefault="001D72B2" w:rsidP="2F0E4977">
            <w:pPr>
              <w:numPr>
                <w:ilvl w:val="0"/>
                <w:numId w:val="1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Polak, A. (2015). Timsko delo pedagoških delavcev kot proces nenehnega učenja. </w:t>
            </w:r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Vzgoja in izobraževanje,  46</w:t>
            </w:r>
            <w:r w:rsidR="512E3E24"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(</w:t>
            </w: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1</w:t>
            </w:r>
            <w:r w:rsidR="3BB9EF69"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)</w:t>
            </w: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 16–21.</w:t>
            </w:r>
            <w:r>
              <w:t xml:space="preserve"> </w:t>
            </w:r>
          </w:p>
          <w:p w14:paraId="2946DB82" w14:textId="55E7D891" w:rsidR="00B4169C" w:rsidRPr="00DF67BD" w:rsidRDefault="00AD1B18" w:rsidP="00DF67BD">
            <w:pPr>
              <w:numPr>
                <w:ilvl w:val="0"/>
                <w:numId w:val="1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Pečjak, S. in Košir, K. (2008). P</w:t>
            </w:r>
            <w:r w:rsidRPr="2F0E4977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oglavja iz pedagoške psihologije: izbrane teme.</w:t>
            </w: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Filozofska fakulteta</w:t>
            </w:r>
            <w:r w:rsidR="7E3CD060"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Univerze v Ljubljani</w:t>
            </w:r>
            <w:r w:rsidRPr="2F0E4977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</w:tc>
      </w:tr>
      <w:tr w:rsidR="00533BC2" w:rsidRPr="008F7095" w14:paraId="5DF31117" w14:textId="77777777" w:rsidTr="2F0E49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  <w:p w14:paraId="5FE0A1B0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10FFD37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6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628FA9A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 w:eastAsia="sl-SI"/>
              </w:rPr>
              <w:t>Objectives and competences</w:t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533BC2" w:rsidRPr="008F7095" w14:paraId="62BEE491" w14:textId="77777777" w:rsidTr="2F0E4977">
        <w:trPr>
          <w:trHeight w:val="977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Cilji:</w:t>
            </w:r>
          </w:p>
          <w:p w14:paraId="53D14FE8" w14:textId="77777777" w:rsidR="00533BC2" w:rsidRPr="008F7095" w:rsidRDefault="00533BC2" w:rsidP="006D0CCF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spoznavanje pedagoško-psiholoških posebnosti dela v razredu,</w:t>
            </w:r>
          </w:p>
          <w:p w14:paraId="5B75BA0B" w14:textId="77777777" w:rsidR="00533BC2" w:rsidRPr="008F7095" w:rsidRDefault="00533BC2" w:rsidP="006D0CCF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v praksi spoznati učne značilnosti in posebnosti učencev na razredni stopnji osnovnošolskega izobraževanja in pomen teh za učenje in poučevanje,</w:t>
            </w:r>
          </w:p>
          <w:p w14:paraId="189CA0EB" w14:textId="77777777" w:rsidR="00533BC2" w:rsidRPr="008F7095" w:rsidRDefault="00533BC2" w:rsidP="006D0CCF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razvijanje zmožnosti profesionalnega in osebnostnega razvoja skozi integracijo in refleksijo teoretičnega znanja in praktičnih izkušenj.</w:t>
            </w:r>
          </w:p>
          <w:p w14:paraId="3FE9F23F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3EEBD31A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Splošne kompetence:</w:t>
            </w:r>
          </w:p>
          <w:p w14:paraId="327CC3B3" w14:textId="77777777" w:rsidR="00533BC2" w:rsidRPr="008F7095" w:rsidRDefault="00533BC2" w:rsidP="006D0CCF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upoštevanje razvojnih značilnosti ter individualnih razlik učencev pri spodbujanju uspešnega učenja,</w:t>
            </w:r>
          </w:p>
          <w:p w14:paraId="2AF1582F" w14:textId="77777777" w:rsidR="00533BC2" w:rsidRPr="008F7095" w:rsidRDefault="00533BC2" w:rsidP="006D0CCF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vzpostavljanje optimalnega učnega okolja z uporabo različnih metod in strategij, ki vzpodbujajo miselno aktivnost učencev,</w:t>
            </w:r>
          </w:p>
          <w:p w14:paraId="4B6BC87D" w14:textId="77777777" w:rsidR="00533BC2" w:rsidRPr="008F7095" w:rsidRDefault="00533BC2" w:rsidP="006D0CCF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sposobnost za timsko delo in učinkovito reševanje problemov.</w:t>
            </w:r>
          </w:p>
          <w:p w14:paraId="1F72F646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66BA830C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Predmetno-specifične kompetence:</w:t>
            </w:r>
          </w:p>
          <w:p w14:paraId="6636507D" w14:textId="77777777" w:rsidR="00533BC2" w:rsidRPr="008F7095" w:rsidRDefault="00533BC2" w:rsidP="006D0CCF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prepoznavanje razlik med učenci, njihovih individualnih potreb ter učnih posebnosti za spodbujanje njihovega učenja in zdrave učne samopodobe,</w:t>
            </w:r>
          </w:p>
          <w:p w14:paraId="6B63FB2E" w14:textId="77777777" w:rsidR="00533BC2" w:rsidRPr="008F7095" w:rsidRDefault="00533BC2" w:rsidP="006D0CCF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usposobljenost za preverjanje in ocenjevanje znanja, oblikovanje opisnih in številčnih ocen ter podajanje ustreznih povratnih informacij o dosežkih učencev,</w:t>
            </w:r>
          </w:p>
          <w:p w14:paraId="45D4E0F6" w14:textId="77777777" w:rsidR="00533BC2" w:rsidRPr="008F7095" w:rsidRDefault="00533BC2" w:rsidP="006D0CCF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>zmožnost sodelovanja v timu z vzgojiteljico/učiteljico in z drugimi strokovnimi delavci,</w:t>
            </w:r>
          </w:p>
          <w:p w14:paraId="4D7632F5" w14:textId="77777777" w:rsidR="00533BC2" w:rsidRPr="008F7095" w:rsidRDefault="00533BC2" w:rsidP="006D0CCF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spoznavanje načinov sodelovanja in učinkovite komunikacije s starši.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E6F91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 w:eastAsia="sl-SI"/>
              </w:rPr>
              <w:t>Objectives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:</w:t>
            </w:r>
          </w:p>
          <w:p w14:paraId="257DE09D" w14:textId="77777777" w:rsidR="00533BC2" w:rsidRPr="008F7095" w:rsidRDefault="00533BC2" w:rsidP="006D0CCF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learning the pedagogical-psychological peculiarities of work in the classroom;</w:t>
            </w:r>
          </w:p>
          <w:p w14:paraId="77A236C4" w14:textId="77777777" w:rsidR="00533BC2" w:rsidRPr="008F7095" w:rsidRDefault="00533BC2" w:rsidP="006D0CCF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to meet the learning characteristics and peculiarities of pupils at primary level of basic school and the significance of learning and teaching in practice;</w:t>
            </w:r>
          </w:p>
          <w:p w14:paraId="18483766" w14:textId="77777777" w:rsidR="00533BC2" w:rsidRPr="008F7095" w:rsidRDefault="00533BC2" w:rsidP="006D0CCF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developing the capacity of professional and personal growth through the integration and reflection of theoretical knowledge and practical experience.</w:t>
            </w:r>
          </w:p>
          <w:p w14:paraId="4C2BDF75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 w:eastAsia="sl-SI"/>
              </w:rPr>
              <w:t>General competences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:</w:t>
            </w:r>
          </w:p>
          <w:p w14:paraId="069B02EC" w14:textId="77777777" w:rsidR="00533BC2" w:rsidRPr="008F7095" w:rsidRDefault="00533BC2" w:rsidP="006D0CC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consideration of developmental characteristics and individual differences of pupils in the promotion of successful learning;</w:t>
            </w:r>
          </w:p>
          <w:p w14:paraId="146CD3FA" w14:textId="77777777" w:rsidR="00533BC2" w:rsidRPr="008F7095" w:rsidRDefault="00533BC2" w:rsidP="006D0CC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establishing an optimal learning environment using a variety of methods and strategies that promote learners’ mental activity;</w:t>
            </w:r>
          </w:p>
          <w:p w14:paraId="50DA6CC0" w14:textId="77777777" w:rsidR="00533BC2" w:rsidRPr="008F7095" w:rsidRDefault="00533BC2" w:rsidP="006D0CC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the ability for teamwork and effective problem solving.</w:t>
            </w:r>
          </w:p>
          <w:p w14:paraId="4E890570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u w:val="single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 w:eastAsia="sl-SI"/>
              </w:rPr>
              <w:t>Subject specific competences:</w:t>
            </w:r>
          </w:p>
          <w:p w14:paraId="709E7319" w14:textId="77777777" w:rsidR="00533BC2" w:rsidRPr="008F7095" w:rsidRDefault="00533BC2" w:rsidP="006D0CC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identifying the differences between pupils, their individual learning needs and particularities to promote their learning and sound self-esteem;</w:t>
            </w:r>
          </w:p>
          <w:p w14:paraId="743C37C9" w14:textId="77777777" w:rsidR="00533BC2" w:rsidRPr="008F7095" w:rsidRDefault="00533BC2" w:rsidP="006D0CC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qualification for testing and evaluating knowledge, the formulation of descriptive and numerical ratings and providing appropriate feedback on pupils’ performance;</w:t>
            </w:r>
          </w:p>
          <w:p w14:paraId="631C6345" w14:textId="77777777" w:rsidR="00533BC2" w:rsidRPr="008F7095" w:rsidRDefault="00533BC2" w:rsidP="006D0CC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lastRenderedPageBreak/>
              <w:t>the ability to work in a team together with a preschool teacher /another schoolteacher and with other professional educational staff;</w:t>
            </w:r>
          </w:p>
          <w:p w14:paraId="58B073AA" w14:textId="77777777" w:rsidR="00533BC2" w:rsidRPr="008F7095" w:rsidRDefault="00533BC2" w:rsidP="006D0CCF">
            <w:pPr>
              <w:numPr>
                <w:ilvl w:val="0"/>
                <w:numId w:val="11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getting to know the ways of cooperation and effective communication with parents.</w:t>
            </w:r>
          </w:p>
        </w:tc>
      </w:tr>
      <w:tr w:rsidR="00533BC2" w:rsidRPr="008F7095" w14:paraId="58061C42" w14:textId="77777777" w:rsidTr="2F0E49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DCEAD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61D8A54A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Predvideni študijski rezultati:</w:t>
            </w:r>
          </w:p>
        </w:tc>
        <w:tc>
          <w:tcPr>
            <w:tcW w:w="142" w:type="dxa"/>
          </w:tcPr>
          <w:p w14:paraId="6BB9E253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23DE523C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6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56223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EE02408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Intended learning outcomes:</w:t>
            </w:r>
          </w:p>
        </w:tc>
      </w:tr>
      <w:tr w:rsidR="00533BC2" w:rsidRPr="008F7095" w14:paraId="17F20D5F" w14:textId="77777777" w:rsidTr="2F0E4977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eastAsia="sl-SI"/>
              </w:rPr>
              <w:t>Znanje in razumevanje:</w:t>
            </w:r>
          </w:p>
          <w:p w14:paraId="5A7618FB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Študent/ka:</w:t>
            </w:r>
          </w:p>
          <w:p w14:paraId="2A04AA18" w14:textId="77777777" w:rsidR="00533BC2" w:rsidRPr="008F7095" w:rsidRDefault="00533BC2" w:rsidP="006D0CCF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razume spoznanja pedagoške psihologije za doseganje kurikularnih ciljev na razredni stopnji osnovnošolskega izobraževanja,</w:t>
            </w:r>
          </w:p>
          <w:p w14:paraId="7AD10F50" w14:textId="77777777" w:rsidR="00533BC2" w:rsidRPr="008F7095" w:rsidRDefault="00533BC2" w:rsidP="006D0CCF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ima spretnosti za opazovanje učnih značilnosti in posebnosti učencev v osnovni šoli,</w:t>
            </w:r>
          </w:p>
          <w:p w14:paraId="75B7C449" w14:textId="77777777" w:rsidR="00533BC2" w:rsidRPr="008F7095" w:rsidRDefault="00533BC2" w:rsidP="006D0CCF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razume individualne razlike med učenci, jih zna upoštevati pri spodbujanju in motiviranju za uspešno učenje,</w:t>
            </w:r>
          </w:p>
          <w:p w14:paraId="1E08246D" w14:textId="77777777" w:rsidR="00533BC2" w:rsidRPr="008F7095" w:rsidRDefault="00533BC2" w:rsidP="006D0CCF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pozna različne metode in strategije za spodbujanje miselne aktivnosti učencev,</w:t>
            </w:r>
          </w:p>
          <w:p w14:paraId="01980B1A" w14:textId="77777777" w:rsidR="00533BC2" w:rsidRPr="008F7095" w:rsidRDefault="00533BC2" w:rsidP="006D0CCF">
            <w:pPr>
              <w:numPr>
                <w:ilvl w:val="0"/>
                <w:numId w:val="1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zna reflektirati in kritično ovrednotiti različne (lastne in opazovane) pedagoške izkušnje.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47A01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5043CB0F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07459315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 w:eastAsia="sl-SI"/>
              </w:rPr>
              <w:t>Knowledge and understanding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:</w:t>
            </w:r>
          </w:p>
          <w:p w14:paraId="409C641F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The students:</w:t>
            </w:r>
          </w:p>
          <w:p w14:paraId="437B6589" w14:textId="77777777" w:rsidR="00533BC2" w:rsidRPr="008F7095" w:rsidRDefault="00533BC2" w:rsidP="006D0CCF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understand the findings of educational psychology for the achievement of curricular goals at the primary level of basic education;</w:t>
            </w:r>
          </w:p>
          <w:p w14:paraId="71469E90" w14:textId="77777777" w:rsidR="00533BC2" w:rsidRPr="008F7095" w:rsidRDefault="00533BC2" w:rsidP="006D0CCF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possess the skills to observe the learning characteristics and peculiarities of pupils in basic school;</w:t>
            </w:r>
          </w:p>
          <w:p w14:paraId="1D7A3859" w14:textId="77777777" w:rsidR="00533BC2" w:rsidRPr="008F7095" w:rsidRDefault="00533BC2" w:rsidP="006D0CCF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understand individual differences among pupils, know how to take account of them in encouraging of and motivation for effective learning;</w:t>
            </w:r>
          </w:p>
          <w:p w14:paraId="7BF1F329" w14:textId="77777777" w:rsidR="00533BC2" w:rsidRPr="008F7095" w:rsidRDefault="00533BC2" w:rsidP="006D0CCF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know different methods and strategies to promote mental activity of pupils;</w:t>
            </w:r>
          </w:p>
          <w:p w14:paraId="2478E23B" w14:textId="77777777" w:rsidR="00533BC2" w:rsidRPr="008F7095" w:rsidRDefault="00533BC2" w:rsidP="006D0CCF">
            <w:pPr>
              <w:numPr>
                <w:ilvl w:val="0"/>
                <w:numId w:val="12"/>
              </w:numPr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 w:eastAsia="sl-SI"/>
              </w:rPr>
              <w:t>are able to reflect and critically evaluate different (their own and observed) educational experiences.</w:t>
            </w:r>
          </w:p>
        </w:tc>
      </w:tr>
      <w:tr w:rsidR="00533BC2" w:rsidRPr="008F7095" w14:paraId="6537F28F" w14:textId="77777777" w:rsidTr="2F0E4977">
        <w:trPr>
          <w:trHeight w:val="319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9E20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F9E56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6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71BC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533BC2" w:rsidRPr="008F7095" w14:paraId="7790D959" w14:textId="77777777" w:rsidTr="2F0E497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A5D23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0C73A756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Metode poučevanja in učenja:</w:t>
            </w:r>
          </w:p>
        </w:tc>
        <w:tc>
          <w:tcPr>
            <w:tcW w:w="142" w:type="dxa"/>
          </w:tcPr>
          <w:p w14:paraId="738610EB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637805D2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6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F29E8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E385818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Learning and teaching methods:</w:t>
            </w:r>
          </w:p>
        </w:tc>
      </w:tr>
      <w:tr w:rsidR="00533BC2" w:rsidRPr="008F7095" w14:paraId="5C042BAE" w14:textId="77777777" w:rsidTr="2F0E4977">
        <w:trPr>
          <w:trHeight w:val="152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C054" w14:textId="77777777" w:rsidR="00533BC2" w:rsidRPr="008F7095" w:rsidRDefault="00533BC2" w:rsidP="006D0CCF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praktično pedagoško usposabljanje na osnovni šoli,</w:t>
            </w:r>
          </w:p>
          <w:p w14:paraId="4CDF3980" w14:textId="77777777" w:rsidR="00533BC2" w:rsidRPr="008F7095" w:rsidRDefault="00533BC2" w:rsidP="006D0CCF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refleksija pridobljenih pedagoških izkušenj v skupini ob zaključeni praksi; </w:t>
            </w:r>
          </w:p>
          <w:p w14:paraId="2C09A3F6" w14:textId="77777777" w:rsidR="00533BC2" w:rsidRPr="008F7095" w:rsidRDefault="00533BC2" w:rsidP="006D0CCF">
            <w:pPr>
              <w:numPr>
                <w:ilvl w:val="0"/>
                <w:numId w:val="6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oblikovanje poročila o delu na praktičnem pedagoškem usposabljanju.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B4B86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17B3" w14:textId="77777777" w:rsidR="00533BC2" w:rsidRPr="008F7095" w:rsidRDefault="00533BC2" w:rsidP="006D0CCF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practical teacher training in basic school,</w:t>
            </w:r>
          </w:p>
          <w:p w14:paraId="2A255FEF" w14:textId="77777777" w:rsidR="00533BC2" w:rsidRPr="008F7095" w:rsidRDefault="00533BC2" w:rsidP="006D0CCF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reflection of the acquired teaching experiences in the group at the conclusion of final teaching practice;</w:t>
            </w:r>
          </w:p>
          <w:p w14:paraId="71BB95C6" w14:textId="77777777" w:rsidR="00533BC2" w:rsidRPr="008F7095" w:rsidRDefault="00533BC2" w:rsidP="006D0CCF">
            <w:pPr>
              <w:numPr>
                <w:ilvl w:val="0"/>
                <w:numId w:val="14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drafting a report on the work in practical teacher training.</w:t>
            </w:r>
          </w:p>
        </w:tc>
      </w:tr>
      <w:tr w:rsidR="00533BC2" w:rsidRPr="008F7095" w14:paraId="31843D26" w14:textId="77777777" w:rsidTr="2F0E497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FF5F2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063297F2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Delež (v %) /</w:t>
            </w:r>
          </w:p>
          <w:p w14:paraId="38D0560F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Weight (in %)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4151B353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Assessment:</w:t>
            </w:r>
          </w:p>
        </w:tc>
      </w:tr>
      <w:tr w:rsidR="00533BC2" w:rsidRPr="008F7095" w14:paraId="74D70A6D" w14:textId="77777777" w:rsidTr="2F0E4977">
        <w:trPr>
          <w:trHeight w:val="41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Način (pisni izpit, ustno izpraševanje, naloge, projekt)</w:t>
            </w:r>
          </w:p>
          <w:p w14:paraId="61829076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79BF0204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Poročilo o delu na praktičnem pedagoškem usposabljanju.</w:t>
            </w:r>
          </w:p>
          <w:p w14:paraId="2BA226A1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73D4B0BF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Pogoj za vpis ocene je tudi oddaja ustrezne dokumentacije, skladno z navodili nosilca predmeta in pristojne strokovne službe fakultete.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D93B2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0DE4B5B7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46318470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100 %</w:t>
            </w:r>
          </w:p>
          <w:p w14:paraId="66204FF1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2DBF0D7D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6B62F1B3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02F2C34E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680A4E5D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19219836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296FEF7D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7194DBDC" w14:textId="77777777" w:rsidR="00533BC2" w:rsidRPr="008F7095" w:rsidRDefault="00533B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>Type (examination, oral, coursework, project):</w:t>
            </w:r>
          </w:p>
          <w:p w14:paraId="769D0D3C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7C197D10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Report on the work in practical teacher training.</w:t>
            </w:r>
          </w:p>
          <w:p w14:paraId="54CD245A" w14:textId="77777777" w:rsidR="00533BC2" w:rsidRPr="008F7095" w:rsidRDefault="00533BC2" w:rsidP="006D0CCF">
            <w:p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37296778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Submission of adequate documentation in compliance with course holder’s instruction and the requirements of the corresponding services of the faculty is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prerequisite for the course grade to be registered in student’s resume.</w:t>
            </w:r>
          </w:p>
        </w:tc>
      </w:tr>
      <w:tr w:rsidR="00533BC2" w:rsidRPr="008F7095" w14:paraId="6654BC32" w14:textId="77777777" w:rsidTr="2F0E4977">
        <w:tc>
          <w:tcPr>
            <w:tcW w:w="9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1BE67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685ADFE3" w14:textId="77777777" w:rsidR="00533BC2" w:rsidRPr="008F7095" w:rsidRDefault="00533BC2" w:rsidP="006D0CCF">
            <w:pPr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Reference nosilca / Lecturer's references: </w:t>
            </w:r>
          </w:p>
        </w:tc>
      </w:tr>
      <w:tr w:rsidR="00533BC2" w:rsidRPr="008F7095" w14:paraId="190B6807" w14:textId="77777777" w:rsidTr="2F0E4977">
        <w:tc>
          <w:tcPr>
            <w:tcW w:w="9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AA69" w14:textId="42F155B4" w:rsidR="001D72B2" w:rsidRPr="00DF67BD" w:rsidRDefault="001D72B2" w:rsidP="00DF67BD">
            <w:pPr>
              <w:pStyle w:val="Odstavekseznama"/>
              <w:numPr>
                <w:ilvl w:val="0"/>
                <w:numId w:val="16"/>
              </w:numPr>
              <w:ind w:left="513" w:hanging="283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DF67B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Dolenc, P. (2022). Pomen preverjanja in ocenjevanja znanja za kakovosten visokošolski študij. V M. Mezgec, A.</w:t>
            </w:r>
            <w:r w:rsidR="00B4169C" w:rsidRPr="00DF67B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r w:rsidRPr="00DF67B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Andrejašič in S. Rutar (ur.), </w:t>
            </w:r>
            <w:r w:rsidRPr="00DF67BD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Interdisciplinarna obzorja visokošolske didaktike: raznolike poti do vednosti in znanja </w:t>
            </w:r>
            <w:r w:rsidRPr="00DF67B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(str. 183–203). Založba Univerze na Primorskem.</w:t>
            </w:r>
          </w:p>
          <w:p w14:paraId="7196D064" w14:textId="3B551C86" w:rsidR="001D72B2" w:rsidRPr="00DF67BD" w:rsidRDefault="001D72B2" w:rsidP="00DF67BD">
            <w:pPr>
              <w:pStyle w:val="Odstavekseznama"/>
              <w:numPr>
                <w:ilvl w:val="0"/>
                <w:numId w:val="16"/>
              </w:numPr>
              <w:ind w:left="513" w:hanging="283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DF67B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Dolenc, P. (2022). Evaluating achievement motivation in physical education context: the use of the goal orientations in exercise measure. </w:t>
            </w:r>
            <w:r w:rsidRPr="00DF67B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Journal of Psychological and Educational Research, 30</w:t>
            </w:r>
            <w:r w:rsidRPr="00DF67B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(1), 85– 98.</w:t>
            </w:r>
          </w:p>
          <w:p w14:paraId="34FF1C98" w14:textId="47E853AB" w:rsidR="000D6959" w:rsidRPr="00DF67BD" w:rsidRDefault="000D6959" w:rsidP="00DF67BD">
            <w:pPr>
              <w:pStyle w:val="Odstavekseznama"/>
              <w:numPr>
                <w:ilvl w:val="0"/>
                <w:numId w:val="16"/>
              </w:numPr>
              <w:ind w:left="513" w:hanging="283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DF67B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Bardorfer, A. in Dolenc, P. (2022). Teacher-student rapport as predictor of learning motivation within higher education:</w:t>
            </w:r>
            <w:r w:rsidR="00B4169C" w:rsidRPr="00DF67B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r w:rsidRPr="00DF67B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 self-determination</w:t>
            </w:r>
            <w:r w:rsidR="68BEFF8A" w:rsidRPr="00DF67B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r w:rsidRPr="00DF67B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theory perspective. </w:t>
            </w:r>
            <w:r w:rsidRPr="00DF67BD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Journal of Psychological and Educational Research, 30</w:t>
            </w:r>
            <w:r w:rsidRPr="00DF67B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(2), 115–133</w:t>
            </w:r>
          </w:p>
          <w:p w14:paraId="65E46CB1" w14:textId="14F9D595" w:rsidR="001D72B2" w:rsidRPr="00DF67BD" w:rsidRDefault="000D6959" w:rsidP="00DF67BD">
            <w:pPr>
              <w:pStyle w:val="Odstavekseznama"/>
              <w:numPr>
                <w:ilvl w:val="0"/>
                <w:numId w:val="16"/>
              </w:numPr>
              <w:ind w:left="513" w:hanging="283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DF67B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Sajinčič, N., Sandak, A. M., Nyrud, A. Q., Istenič, A. in Dolenc, P. (2023). Does the emotional tone of the narration matter when learning with educational videos?: Evidence from Slovenia and Norway. V </w:t>
            </w:r>
            <w:r w:rsidRPr="00DF67BD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Book of abstracts of 8th European Congress of Psychology: Psychology Uniting communities for a sustainable world,</w:t>
            </w:r>
            <w:r w:rsidRPr="00DF67B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 3-6 July 2023, Brighton, UK (str. 382).</w:t>
            </w:r>
            <w:r w:rsidR="698169B4" w:rsidRPr="00DF67B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r w:rsidRPr="00DF67B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British Psychological Society.</w:t>
            </w:r>
          </w:p>
        </w:tc>
      </w:tr>
    </w:tbl>
    <w:p w14:paraId="6D072C0D" w14:textId="77777777" w:rsidR="00533BC2" w:rsidRDefault="00533BC2" w:rsidP="00533BC2"/>
    <w:p w14:paraId="48A21919" w14:textId="77777777" w:rsidR="0031191F" w:rsidRDefault="00384597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339A1"/>
    <w:multiLevelType w:val="hybridMultilevel"/>
    <w:tmpl w:val="0CE88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C0CE4"/>
    <w:multiLevelType w:val="hybridMultilevel"/>
    <w:tmpl w:val="73282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94F4F"/>
    <w:multiLevelType w:val="hybridMultilevel"/>
    <w:tmpl w:val="7D72F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F6F04"/>
    <w:multiLevelType w:val="hybridMultilevel"/>
    <w:tmpl w:val="562EB5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486EBA"/>
    <w:multiLevelType w:val="hybridMultilevel"/>
    <w:tmpl w:val="527AA5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0666E"/>
    <w:multiLevelType w:val="hybridMultilevel"/>
    <w:tmpl w:val="99DE54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D1968"/>
    <w:multiLevelType w:val="hybridMultilevel"/>
    <w:tmpl w:val="C26A10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1210"/>
    <w:multiLevelType w:val="hybridMultilevel"/>
    <w:tmpl w:val="21A4EA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71CBB"/>
    <w:multiLevelType w:val="hybridMultilevel"/>
    <w:tmpl w:val="B91CD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F94B63"/>
    <w:multiLevelType w:val="hybridMultilevel"/>
    <w:tmpl w:val="C0147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6F0C54"/>
    <w:multiLevelType w:val="hybridMultilevel"/>
    <w:tmpl w:val="53042D0A"/>
    <w:lvl w:ilvl="0" w:tplc="0424000F">
      <w:start w:val="1"/>
      <w:numFmt w:val="decimal"/>
      <w:lvlText w:val="%1."/>
      <w:lvlJc w:val="left"/>
      <w:pPr>
        <w:ind w:left="1227" w:hanging="360"/>
      </w:pPr>
    </w:lvl>
    <w:lvl w:ilvl="1" w:tplc="04240019" w:tentative="1">
      <w:start w:val="1"/>
      <w:numFmt w:val="lowerLetter"/>
      <w:lvlText w:val="%2."/>
      <w:lvlJc w:val="left"/>
      <w:pPr>
        <w:ind w:left="1947" w:hanging="360"/>
      </w:pPr>
    </w:lvl>
    <w:lvl w:ilvl="2" w:tplc="0424001B" w:tentative="1">
      <w:start w:val="1"/>
      <w:numFmt w:val="lowerRoman"/>
      <w:lvlText w:val="%3."/>
      <w:lvlJc w:val="right"/>
      <w:pPr>
        <w:ind w:left="2667" w:hanging="180"/>
      </w:pPr>
    </w:lvl>
    <w:lvl w:ilvl="3" w:tplc="0424000F" w:tentative="1">
      <w:start w:val="1"/>
      <w:numFmt w:val="decimal"/>
      <w:lvlText w:val="%4."/>
      <w:lvlJc w:val="left"/>
      <w:pPr>
        <w:ind w:left="3387" w:hanging="360"/>
      </w:pPr>
    </w:lvl>
    <w:lvl w:ilvl="4" w:tplc="04240019" w:tentative="1">
      <w:start w:val="1"/>
      <w:numFmt w:val="lowerLetter"/>
      <w:lvlText w:val="%5."/>
      <w:lvlJc w:val="left"/>
      <w:pPr>
        <w:ind w:left="4107" w:hanging="360"/>
      </w:pPr>
    </w:lvl>
    <w:lvl w:ilvl="5" w:tplc="0424001B" w:tentative="1">
      <w:start w:val="1"/>
      <w:numFmt w:val="lowerRoman"/>
      <w:lvlText w:val="%6."/>
      <w:lvlJc w:val="right"/>
      <w:pPr>
        <w:ind w:left="4827" w:hanging="180"/>
      </w:pPr>
    </w:lvl>
    <w:lvl w:ilvl="6" w:tplc="0424000F" w:tentative="1">
      <w:start w:val="1"/>
      <w:numFmt w:val="decimal"/>
      <w:lvlText w:val="%7."/>
      <w:lvlJc w:val="left"/>
      <w:pPr>
        <w:ind w:left="5547" w:hanging="360"/>
      </w:pPr>
    </w:lvl>
    <w:lvl w:ilvl="7" w:tplc="04240019" w:tentative="1">
      <w:start w:val="1"/>
      <w:numFmt w:val="lowerLetter"/>
      <w:lvlText w:val="%8."/>
      <w:lvlJc w:val="left"/>
      <w:pPr>
        <w:ind w:left="6267" w:hanging="360"/>
      </w:pPr>
    </w:lvl>
    <w:lvl w:ilvl="8" w:tplc="0424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11" w15:restartNumberingAfterBreak="0">
    <w:nsid w:val="45773913"/>
    <w:multiLevelType w:val="hybridMultilevel"/>
    <w:tmpl w:val="455653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4E0400"/>
    <w:multiLevelType w:val="hybridMultilevel"/>
    <w:tmpl w:val="54ACB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4C4FB2"/>
    <w:multiLevelType w:val="hybridMultilevel"/>
    <w:tmpl w:val="4C28FF2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E3266A"/>
    <w:multiLevelType w:val="hybridMultilevel"/>
    <w:tmpl w:val="EF563D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F30A43"/>
    <w:multiLevelType w:val="hybridMultilevel"/>
    <w:tmpl w:val="D06A2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14"/>
  </w:num>
  <w:num w:numId="7">
    <w:abstractNumId w:val="13"/>
  </w:num>
  <w:num w:numId="8">
    <w:abstractNumId w:val="2"/>
  </w:num>
  <w:num w:numId="9">
    <w:abstractNumId w:val="8"/>
  </w:num>
  <w:num w:numId="10">
    <w:abstractNumId w:val="9"/>
  </w:num>
  <w:num w:numId="11">
    <w:abstractNumId w:val="1"/>
  </w:num>
  <w:num w:numId="12">
    <w:abstractNumId w:val="0"/>
  </w:num>
  <w:num w:numId="13">
    <w:abstractNumId w:val="15"/>
  </w:num>
  <w:num w:numId="14">
    <w:abstractNumId w:val="12"/>
  </w:num>
  <w:num w:numId="15">
    <w:abstractNumId w:val="1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BC2"/>
    <w:rsid w:val="00044EBC"/>
    <w:rsid w:val="000D6959"/>
    <w:rsid w:val="001D72B2"/>
    <w:rsid w:val="002B383D"/>
    <w:rsid w:val="00333BF4"/>
    <w:rsid w:val="00504D90"/>
    <w:rsid w:val="00533BC2"/>
    <w:rsid w:val="00582F80"/>
    <w:rsid w:val="005A09A7"/>
    <w:rsid w:val="00852C1E"/>
    <w:rsid w:val="009F029B"/>
    <w:rsid w:val="00AD1B18"/>
    <w:rsid w:val="00B4169C"/>
    <w:rsid w:val="00DF67BD"/>
    <w:rsid w:val="00E8449F"/>
    <w:rsid w:val="0AA102A1"/>
    <w:rsid w:val="255FAC7C"/>
    <w:rsid w:val="2F0E4977"/>
    <w:rsid w:val="3080B0BD"/>
    <w:rsid w:val="3BB9EF69"/>
    <w:rsid w:val="3E34738C"/>
    <w:rsid w:val="3FD043ED"/>
    <w:rsid w:val="512E3E24"/>
    <w:rsid w:val="5C03B4F4"/>
    <w:rsid w:val="68BEFF8A"/>
    <w:rsid w:val="698169B4"/>
    <w:rsid w:val="6F596706"/>
    <w:rsid w:val="7E3CD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518EC"/>
  <w15:chartTrackingRefBased/>
  <w15:docId w15:val="{8FA20149-DF4D-40B7-8A20-415B377B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33BC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72B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72B2"/>
    <w:rPr>
      <w:rFonts w:ascii="Segoe UI" w:eastAsia="Times New Roman" w:hAnsi="Segoe UI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1D7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E8A7B96-5806-454E-A716-02972F5994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647205-18D2-414F-8CCF-236C10E67D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994B5F-31C5-4C2E-877B-04C3477F88DB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1328</Words>
  <Characters>7574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5</cp:revision>
  <dcterms:created xsi:type="dcterms:W3CDTF">2023-11-07T18:10:00Z</dcterms:created>
  <dcterms:modified xsi:type="dcterms:W3CDTF">2025-09-26T10:21:00Z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16422000</vt:r8>
  </property>
  <property fmtid="{D5CDD505-2E9C-101B-9397-08002B2CF9AE}" pid="4" name="MediaServiceImageTags">
    <vt:lpwstr/>
  </property>
</Properties>
</file>