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621DE" w14:textId="77777777" w:rsidR="00D21818" w:rsidRPr="008F7095" w:rsidRDefault="00D21818" w:rsidP="00D21818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21818" w:rsidRPr="008123F2" w14:paraId="01E618AB" w14:textId="77777777" w:rsidTr="0066625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AE0AED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21818" w:rsidRPr="008123F2" w14:paraId="71149F2B" w14:textId="77777777" w:rsidTr="00666254">
        <w:tc>
          <w:tcPr>
            <w:tcW w:w="1799" w:type="dxa"/>
            <w:gridSpan w:val="3"/>
          </w:tcPr>
          <w:p w14:paraId="734D0141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01A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Geometrija in obdelava podatkov</w:t>
            </w:r>
          </w:p>
        </w:tc>
      </w:tr>
      <w:tr w:rsidR="00D21818" w:rsidRPr="008123F2" w14:paraId="4A2BC4C6" w14:textId="77777777" w:rsidTr="00666254">
        <w:tc>
          <w:tcPr>
            <w:tcW w:w="1799" w:type="dxa"/>
            <w:gridSpan w:val="3"/>
          </w:tcPr>
          <w:p w14:paraId="3F2B19D9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82F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Geometry and Data Processing</w:t>
            </w:r>
          </w:p>
        </w:tc>
      </w:tr>
      <w:tr w:rsidR="00D21818" w:rsidRPr="008123F2" w14:paraId="0C93E24B" w14:textId="77777777" w:rsidTr="00666254">
        <w:tc>
          <w:tcPr>
            <w:tcW w:w="3307" w:type="dxa"/>
            <w:gridSpan w:val="5"/>
            <w:vAlign w:val="center"/>
          </w:tcPr>
          <w:p w14:paraId="0C28BCC5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1DE871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F0652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664C8F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21818" w:rsidRPr="008123F2" w14:paraId="6F9684CC" w14:textId="77777777" w:rsidTr="0066625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D10A5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D5442AA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E3A7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2F66B93C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DCF4E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1AB63E2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23B08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F37828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21818" w:rsidRPr="008123F2" w14:paraId="7E35CFA7" w14:textId="77777777" w:rsidTr="0066625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829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C347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31A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FAC9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D21818" w:rsidRPr="008123F2" w14:paraId="021A16FD" w14:textId="77777777" w:rsidTr="0066625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2350" w14:textId="77777777" w:rsidR="00D21818" w:rsidRPr="008123F2" w:rsidRDefault="00012C71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8" w:history="1">
              <w:r w:rsidR="00D21818" w:rsidRPr="008123F2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D21818" w:rsidRPr="008123F2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D21818" w:rsidRPr="008123F2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D21818" w:rsidRPr="008123F2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D21818" w:rsidRPr="008123F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D21818"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B8C2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DEB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FB9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123F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21818" w:rsidRPr="008123F2" w14:paraId="534C4DB7" w14:textId="77777777" w:rsidTr="00666254">
        <w:trPr>
          <w:trHeight w:val="103"/>
        </w:trPr>
        <w:tc>
          <w:tcPr>
            <w:tcW w:w="9690" w:type="dxa"/>
            <w:gridSpan w:val="18"/>
          </w:tcPr>
          <w:p w14:paraId="3DF0A08E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21818" w:rsidRPr="008123F2" w14:paraId="6DF3086A" w14:textId="77777777" w:rsidTr="0066625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E4610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B2D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21818" w:rsidRPr="008123F2" w14:paraId="4902113D" w14:textId="77777777" w:rsidTr="00666254">
        <w:tc>
          <w:tcPr>
            <w:tcW w:w="5718" w:type="dxa"/>
            <w:gridSpan w:val="12"/>
          </w:tcPr>
          <w:p w14:paraId="1F96BA74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BB60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61A71377" w14:textId="77777777" w:rsidTr="0066625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C3915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85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21818" w:rsidRPr="008123F2" w14:paraId="3A8B66DA" w14:textId="77777777" w:rsidTr="00666254">
        <w:tc>
          <w:tcPr>
            <w:tcW w:w="9690" w:type="dxa"/>
            <w:gridSpan w:val="18"/>
          </w:tcPr>
          <w:p w14:paraId="61A2B876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05A227BE" w14:textId="77777777" w:rsidTr="0066625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586D3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36420706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437C4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8AC11BB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30D6E6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8B11697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BC5AF4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F9E9A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68409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844695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294789A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4E387D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DDE34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21818" w:rsidRPr="008123F2" w14:paraId="229BABC0" w14:textId="77777777" w:rsidTr="0066625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560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1DC2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7A9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AD0C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AD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C6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790CE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1830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D21818" w:rsidRPr="008123F2" w14:paraId="6FB22451" w14:textId="77777777" w:rsidTr="00666254">
        <w:tc>
          <w:tcPr>
            <w:tcW w:w="9690" w:type="dxa"/>
            <w:gridSpan w:val="18"/>
          </w:tcPr>
          <w:p w14:paraId="4918B513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3E768F3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21818" w:rsidRPr="008123F2" w14:paraId="2C24F98D" w14:textId="77777777" w:rsidTr="00666254">
        <w:tc>
          <w:tcPr>
            <w:tcW w:w="3307" w:type="dxa"/>
            <w:gridSpan w:val="5"/>
          </w:tcPr>
          <w:p w14:paraId="202822C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D13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prof. dr. Amalija Žakelj/doc. dr. Sanela Mešinović </w:t>
            </w:r>
          </w:p>
        </w:tc>
      </w:tr>
      <w:tr w:rsidR="00D21818" w:rsidRPr="008123F2" w14:paraId="3CCDEFC3" w14:textId="77777777" w:rsidTr="00666254">
        <w:tc>
          <w:tcPr>
            <w:tcW w:w="9690" w:type="dxa"/>
            <w:gridSpan w:val="18"/>
          </w:tcPr>
          <w:p w14:paraId="21866B45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6020F012" w14:textId="77777777" w:rsidTr="00666254">
        <w:tc>
          <w:tcPr>
            <w:tcW w:w="1641" w:type="dxa"/>
            <w:gridSpan w:val="2"/>
            <w:vMerge w:val="restart"/>
          </w:tcPr>
          <w:p w14:paraId="4373E06F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F75DEEF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7F66424" w14:textId="77777777" w:rsidR="00D21818" w:rsidRPr="008123F2" w:rsidRDefault="00D21818" w:rsidP="0066625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9CE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21818" w:rsidRPr="008123F2" w14:paraId="7311DFBE" w14:textId="77777777" w:rsidTr="00666254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A6D361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D081F36" w14:textId="77777777" w:rsidR="00D21818" w:rsidRPr="008123F2" w:rsidRDefault="00D21818" w:rsidP="0066625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0E7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123F2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21818" w:rsidRPr="008123F2" w14:paraId="23CEE452" w14:textId="77777777" w:rsidTr="0066625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1672D" w14:textId="77777777" w:rsidR="00D21818" w:rsidRPr="008123F2" w:rsidRDefault="00D21818" w:rsidP="0066625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99FD33C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3776CE1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98C38A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249C5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24CCBA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21818" w:rsidRPr="008123F2" w14:paraId="74B532D9" w14:textId="77777777" w:rsidTr="00666254">
        <w:trPr>
          <w:trHeight w:val="28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51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BF18F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701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21818" w:rsidRPr="008123F2" w14:paraId="6EBFA80E" w14:textId="77777777" w:rsidTr="00666254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CA598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19A53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FE4FA03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831D0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7BC19E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D21818" w:rsidRPr="008123F2" w14:paraId="640F6340" w14:textId="77777777" w:rsidTr="00666254">
        <w:trPr>
          <w:trHeight w:val="55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33C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elementi geometrije v prostoru in na ravnini, njihove lastnosti in odnosi med njimi,</w:t>
            </w:r>
          </w:p>
          <w:p w14:paraId="7917A244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liki in telesa, obseg, ploščina, površina, prostornina,</w:t>
            </w:r>
          </w:p>
          <w:p w14:paraId="1AB8F302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krog in krožnica,</w:t>
            </w:r>
          </w:p>
          <w:p w14:paraId="444F4135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Pitagorov izrek in uporaba Pitagorovega izreka, </w:t>
            </w:r>
          </w:p>
          <w:p w14:paraId="2F8571E9" w14:textId="7DABD203" w:rsidR="00D21818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merjenje količin,</w:t>
            </w:r>
          </w:p>
          <w:p w14:paraId="43A4B5A6" w14:textId="13183F75" w:rsidR="000A3958" w:rsidRPr="008123F2" w:rsidRDefault="000A395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dinamična geometrija</w:t>
            </w:r>
          </w:p>
          <w:p w14:paraId="2D6FC173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kombinatorične situacije, razvrščanje, urejanje, prikazi, </w:t>
            </w:r>
          </w:p>
          <w:p w14:paraId="335D2F65" w14:textId="77777777" w:rsidR="00D21818" w:rsidRPr="008123F2" w:rsidRDefault="00D21818" w:rsidP="00D21818">
            <w:pPr>
              <w:numPr>
                <w:ilvl w:val="0"/>
                <w:numId w:val="1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verjetnost (mogoče, nemogoče).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00EA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7A1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elements of geometry in space and on the plane, their properties and relations between them;</w:t>
            </w:r>
          </w:p>
          <w:p w14:paraId="38F32FF8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shapes and bodies, circumference, surface area, surface area, volume,</w:t>
            </w:r>
          </w:p>
          <w:p w14:paraId="648406D2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circle and disc,</w:t>
            </w:r>
          </w:p>
          <w:p w14:paraId="38069C4D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Pythagorean theorem and using the Pythagorean Theorem,</w:t>
            </w:r>
          </w:p>
          <w:p w14:paraId="70A71308" w14:textId="4D4B984A" w:rsidR="00D21818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measuring quantities</w:t>
            </w:r>
            <w:r w:rsidR="0014471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681E3A1A" w14:textId="486A11C3" w:rsidR="00144714" w:rsidRPr="008123F2" w:rsidRDefault="00144714" w:rsidP="00144714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Dynamic geometry</w:t>
            </w:r>
          </w:p>
          <w:p w14:paraId="54920AAC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combinatorial situations, classifying, arranging, displays;</w:t>
            </w:r>
          </w:p>
          <w:p w14:paraId="01B05090" w14:textId="77777777" w:rsidR="00D21818" w:rsidRPr="008123F2" w:rsidRDefault="00D21818" w:rsidP="00D21818">
            <w:pPr>
              <w:numPr>
                <w:ilvl w:val="0"/>
                <w:numId w:val="11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probability (possible, impossible).</w:t>
            </w:r>
          </w:p>
        </w:tc>
      </w:tr>
    </w:tbl>
    <w:p w14:paraId="3D5F7E45" w14:textId="77777777" w:rsidR="00D21818" w:rsidRPr="008123F2" w:rsidRDefault="00D21818" w:rsidP="00D2181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21818" w:rsidRPr="00C523AB" w14:paraId="7FFEF480" w14:textId="77777777" w:rsidTr="00183D7A">
        <w:tc>
          <w:tcPr>
            <w:tcW w:w="9690" w:type="dxa"/>
            <w:gridSpan w:val="6"/>
          </w:tcPr>
          <w:p w14:paraId="137BFCC1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br w:type="page"/>
            </w:r>
          </w:p>
          <w:p w14:paraId="169C29DE" w14:textId="77777777" w:rsidR="00D21818" w:rsidRPr="008123F2" w:rsidRDefault="00D21818" w:rsidP="0066625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21818" w:rsidRPr="008123F2" w14:paraId="27BF7CB7" w14:textId="77777777" w:rsidTr="00183D7A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DF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7EE1D908" w14:textId="30DD2396" w:rsidR="00D21818" w:rsidRPr="00222E1C" w:rsidRDefault="007912F2" w:rsidP="00914CE7">
            <w:pPr>
              <w:pStyle w:val="Odstavekseznama"/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</w:t>
            </w:r>
            <w:r w:rsidR="00222E1C"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agajna</w:t>
            </w: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Z., Ž</w:t>
            </w:r>
            <w:r w:rsidR="00222E1C"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akelj</w:t>
            </w: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A</w:t>
            </w:r>
            <w:r w:rsidR="00D21818" w:rsidRPr="00222E1C">
              <w:rPr>
                <w:rFonts w:ascii="Calibri" w:eastAsia="Calibri" w:hAnsi="Calibri" w:cs="Calibri"/>
                <w:i/>
                <w:iCs/>
                <w:color w:val="000000"/>
                <w:sz w:val="22"/>
                <w:szCs w:val="22"/>
              </w:rPr>
              <w:t>.</w:t>
            </w:r>
            <w:r w:rsidRPr="00222E1C">
              <w:rPr>
                <w:rFonts w:ascii="Calibri" w:eastAsia="Calibri" w:hAnsi="Calibri" w:cs="Calibri"/>
                <w:i/>
                <w:iCs/>
                <w:color w:val="000000"/>
                <w:sz w:val="22"/>
                <w:szCs w:val="22"/>
              </w:rPr>
              <w:t xml:space="preserve"> (2000).</w:t>
            </w:r>
            <w:r w:rsidR="00D21818" w:rsidRPr="00222E1C">
              <w:rPr>
                <w:rFonts w:ascii="Calibri" w:eastAsia="Calibri" w:hAnsi="Calibri" w:cs="Calibri"/>
                <w:i/>
                <w:iCs/>
                <w:color w:val="000000"/>
                <w:sz w:val="22"/>
                <w:szCs w:val="22"/>
              </w:rPr>
              <w:t xml:space="preserve"> Obdelava podatkov pri pouku matematike 6 - 9</w:t>
            </w:r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(Modeli poučevanja in učenja, Matematika). </w:t>
            </w:r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Ljubljana: </w:t>
            </w:r>
            <w:proofErr w:type="spellStart"/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Zavod</w:t>
            </w:r>
            <w:proofErr w:type="spellEnd"/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Repu</w:t>
            </w:r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blike</w:t>
            </w:r>
            <w:proofErr w:type="spellEnd"/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Slovenije</w:t>
            </w:r>
            <w:proofErr w:type="spellEnd"/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šolstvo</w:t>
            </w:r>
            <w:proofErr w:type="spellEnd"/>
            <w:r w:rsidR="00D21818" w:rsidRPr="00222E1C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. </w:t>
            </w:r>
          </w:p>
          <w:p w14:paraId="39500C4E" w14:textId="17A637F8" w:rsidR="007912F2" w:rsidRPr="00222E1C" w:rsidRDefault="007912F2" w:rsidP="00914CE7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H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udovernik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S., C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M., Ž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akelj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A. (2017):  </w:t>
            </w:r>
            <w:r w:rsidRPr="00222E1C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Učenje in poučevanje geometrije v osnovni šoli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 xml:space="preserve">. Založba Univerze na Primorskem, Knjižnica </w:t>
            </w:r>
            <w:proofErr w:type="spellStart"/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Ludus</w:t>
            </w:r>
            <w:proofErr w:type="spellEnd"/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  <w:p w14:paraId="4EF4E4AD" w14:textId="4277DA66" w:rsidR="00914CE7" w:rsidRPr="00914CE7" w:rsidRDefault="00914CE7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K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lančar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A., C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M., Ž</w:t>
            </w:r>
            <w:r w:rsidR="00222E1C" w:rsidRPr="00222E1C">
              <w:rPr>
                <w:rFonts w:ascii="Verdana" w:hAnsi="Verdana"/>
                <w:color w:val="000000"/>
                <w:sz w:val="17"/>
                <w:szCs w:val="17"/>
              </w:rPr>
              <w:t>akelj</w:t>
            </w:r>
            <w:r w:rsidRPr="00222E1C">
              <w:rPr>
                <w:rFonts w:ascii="Verdana" w:hAnsi="Verdana"/>
                <w:color w:val="000000"/>
                <w:sz w:val="17"/>
                <w:szCs w:val="17"/>
              </w:rPr>
              <w:t>, A.(2018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). 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Učenje in poučevanje geometrije z uporabo informacijsko-komunikacijske tehnologije v osnovni šoli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Koper: Založba Univerze na Primorskem.</w:t>
            </w:r>
          </w:p>
          <w:p w14:paraId="06B6DE8A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Prosen, M. (1991) Vektorji, merjenje v geometriji. Ljubljana. DZS.</w:t>
            </w:r>
          </w:p>
          <w:p w14:paraId="30840F8D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Pagon, D. (1995) Osnove evklidske geometrije. Ljubljana. DZS.</w:t>
            </w:r>
          </w:p>
          <w:p w14:paraId="55556FA2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Cotič, M. (1999) Obdelava podatkov v osnovni šoli. Ljubljana. ZRSŠ.</w:t>
            </w:r>
          </w:p>
          <w:p w14:paraId="49A88AC5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Matematični učbeniki in zbirke nalog za srednjo in osnovno šolo. </w:t>
            </w:r>
          </w:p>
          <w:p w14:paraId="61E07723" w14:textId="77777777" w:rsidR="00D21818" w:rsidRPr="008123F2" w:rsidRDefault="00D21818" w:rsidP="00666254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7B47762B" w14:textId="69113967" w:rsidR="00D21818" w:rsidRPr="008123F2" w:rsidRDefault="00012C71" w:rsidP="00666254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</w:rPr>
              <w:t>Dodatna</w:t>
            </w:r>
            <w:r w:rsidR="00D21818" w:rsidRPr="008123F2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00D21818" w:rsidRPr="008123F2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="00D21818" w:rsidRPr="008123F2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D21818" w:rsidRPr="008123F2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="00D21818" w:rsidRPr="008123F2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7F8D4481" w14:textId="4607BC69" w:rsidR="00D21818" w:rsidRPr="008123F2" w:rsidRDefault="00222E1C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ŽAKELJ, A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(2010).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="00D21818" w:rsidRPr="00222E1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Od obdelave podatkov v osnovni šoli do statistike v gimnaziji</w:t>
            </w:r>
            <w:r w:rsidRPr="00222E1C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V S. KMETIČ 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(ur.),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M. SIRNIK 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(ur.),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A. ŽAKELJ (UR.)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. </w:t>
            </w:r>
            <w:r w:rsidR="00D21818" w:rsidRPr="00222E1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sl-SI"/>
              </w:rPr>
              <w:t>Matematika, Posodobitve pouka v gimnazijski praksi</w:t>
            </w:r>
            <w:r w:rsidR="00D21818" w:rsidRPr="00222E1C">
              <w:rPr>
                <w:rFonts w:ascii="Calibri" w:hAnsi="Calibri" w:cs="Calibri"/>
                <w:i/>
                <w:color w:val="000000"/>
                <w:sz w:val="22"/>
                <w:szCs w:val="22"/>
                <w:lang w:eastAsia="sl-SI"/>
              </w:rPr>
              <w:t>, (Posodobitve pouka v gimnazijski praksi).</w:t>
            </w:r>
            <w:r w:rsidR="00D21818" w:rsidRPr="008123F2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1. izd. Ljubl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jana: Zavod RS za šolstvo. </w:t>
            </w:r>
          </w:p>
          <w:p w14:paraId="4F17C048" w14:textId="31D3EE93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Pavković. B. (1992)</w:t>
            </w:r>
            <w:r w:rsidR="00222E1C">
              <w:rPr>
                <w:rFonts w:ascii="Calibri" w:hAnsi="Calibri" w:cs="Calibri"/>
                <w:sz w:val="22"/>
                <w:szCs w:val="22"/>
              </w:rPr>
              <w:t>.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22E1C">
              <w:rPr>
                <w:rFonts w:ascii="Calibri" w:hAnsi="Calibri" w:cs="Calibri"/>
                <w:i/>
                <w:sz w:val="22"/>
                <w:szCs w:val="22"/>
              </w:rPr>
              <w:t>Elementarna matematika I. in II</w:t>
            </w:r>
            <w:r w:rsidRPr="008123F2">
              <w:rPr>
                <w:rFonts w:ascii="Calibri" w:hAnsi="Calibri" w:cs="Calibri"/>
                <w:sz w:val="22"/>
                <w:szCs w:val="22"/>
              </w:rPr>
              <w:t xml:space="preserve">. Zagreb.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Tehnička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knjiga.</w:t>
            </w:r>
          </w:p>
          <w:p w14:paraId="5D38687D" w14:textId="77777777" w:rsidR="00D21818" w:rsidRPr="008123F2" w:rsidRDefault="00D21818" w:rsidP="00914CE7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revija Presek. </w:t>
            </w:r>
          </w:p>
          <w:p w14:paraId="7D4DABA9" w14:textId="281EA8E9" w:rsidR="00D21818" w:rsidRPr="00DE7EB1" w:rsidRDefault="00D21818" w:rsidP="00DE7EB1">
            <w:pPr>
              <w:numPr>
                <w:ilvl w:val="0"/>
                <w:numId w:val="2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Revija/Magazine Logika in razvedrilna matematika.</w:t>
            </w:r>
          </w:p>
        </w:tc>
      </w:tr>
      <w:tr w:rsidR="00D21818" w:rsidRPr="008123F2" w14:paraId="17CC5F92" w14:textId="77777777" w:rsidTr="00183D7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037F1" w14:textId="77777777" w:rsidR="00D21818" w:rsidRPr="008123F2" w:rsidRDefault="00D21818" w:rsidP="00666254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70F12FD" w14:textId="77777777" w:rsidR="00D21818" w:rsidRPr="008123F2" w:rsidRDefault="00D21818" w:rsidP="00666254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81FE4" w14:textId="77777777" w:rsidR="00D21818" w:rsidRPr="008123F2" w:rsidRDefault="00D21818" w:rsidP="00666254">
            <w:pPr>
              <w:spacing w:after="120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21818" w:rsidRPr="008123F2" w14:paraId="74073ED9" w14:textId="77777777" w:rsidTr="00183D7A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338A" w14:textId="77777777" w:rsidR="00D21818" w:rsidRPr="008123F2" w:rsidRDefault="00D21818" w:rsidP="00666254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F750443" w14:textId="77777777" w:rsidR="00D21818" w:rsidRPr="008123F2" w:rsidRDefault="00D21818" w:rsidP="00666254">
            <w:pPr>
              <w:ind w:left="708" w:hanging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17312AA0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zna uporabljati matematično logiko v vsebinah geometrije,</w:t>
            </w:r>
          </w:p>
          <w:p w14:paraId="543CFD03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osnovne geometrijske elemente ter z njimi povezane pojme,</w:t>
            </w:r>
          </w:p>
          <w:p w14:paraId="42C34178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koncept merjenja,</w:t>
            </w:r>
          </w:p>
          <w:p w14:paraId="6C79F01B" w14:textId="77777777" w:rsidR="00632D69" w:rsidRPr="008123F2" w:rsidRDefault="00632D69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je sposoben uporabljati dinamično geometrijo pri geometrijskih konstrukcijah</w:t>
            </w:r>
          </w:p>
          <w:p w14:paraId="57B36937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osnove obdelave podatkov.</w:t>
            </w:r>
          </w:p>
          <w:p w14:paraId="18D84DE8" w14:textId="77777777" w:rsidR="00D21818" w:rsidRPr="008123F2" w:rsidRDefault="00D21818" w:rsidP="00666254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3D31787A" w14:textId="77777777" w:rsidR="00D21818" w:rsidRPr="008123F2" w:rsidRDefault="00D21818" w:rsidP="00666254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2DE7A6D4" w14:textId="77777777" w:rsidR="00D21818" w:rsidRPr="008123F2" w:rsidRDefault="00D21818" w:rsidP="00666254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AF7E9EF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 miselno aktivnost,</w:t>
            </w:r>
          </w:p>
          <w:p w14:paraId="03D64447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je sposoben premišljeno analizirati dobre in šibke plati svojega pedagoškega dela in načrtovati svoj profesionalni razvoj,</w:t>
            </w:r>
          </w:p>
          <w:p w14:paraId="4E061216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59F0BBF8" w14:textId="77777777" w:rsidR="00D21818" w:rsidRPr="008123F2" w:rsidRDefault="00D21818" w:rsidP="00666254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0367FB1B" w14:textId="77777777" w:rsidR="00D21818" w:rsidRPr="008123F2" w:rsidRDefault="00D21818" w:rsidP="00666254">
            <w:pPr>
              <w:tabs>
                <w:tab w:val="num" w:pos="3048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4718DE66" w14:textId="77777777" w:rsidR="00D21818" w:rsidRPr="008123F2" w:rsidRDefault="00D21818" w:rsidP="00666254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lastRenderedPageBreak/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018D39C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suvereno obvlada temelje geometrije, merjenja in obdelave podatkov, da lahko gradi ustrezne didaktične pristope, </w:t>
            </w:r>
          </w:p>
          <w:p w14:paraId="737AD85E" w14:textId="77777777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in uporablja matematični jezik in terminologijo,</w:t>
            </w:r>
          </w:p>
          <w:p w14:paraId="7BFBDD11" w14:textId="14025A81" w:rsidR="00D21818" w:rsidRPr="008123F2" w:rsidRDefault="00D21818" w:rsidP="00632D69">
            <w:pPr>
              <w:numPr>
                <w:ilvl w:val="0"/>
                <w:numId w:val="3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ima razvite strategije reševanja matematičnih problemov in veščine uporabe matematike, je pozoren na natančnost in zaupa v lastne sposobnosti.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CC26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CC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D0ECC71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BC5BEFB" w14:textId="77777777" w:rsidR="00D21818" w:rsidRPr="008123F2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can use mathematical logic in geometrical contents;</w:t>
            </w:r>
          </w:p>
          <w:p w14:paraId="3C3C51F0" w14:textId="77777777" w:rsidR="00D21818" w:rsidRPr="008123F2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basic geometrical elements and the concepts associated with them;</w:t>
            </w:r>
          </w:p>
          <w:p w14:paraId="71204B36" w14:textId="76C67625" w:rsidR="00D21818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concept of measuring;</w:t>
            </w:r>
          </w:p>
          <w:p w14:paraId="36AF51BE" w14:textId="67EA5D4D" w:rsidR="00144714" w:rsidRPr="008123F2" w:rsidRDefault="00144714" w:rsidP="00144714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be able to apply dynamic geometry to geometric structures</w:t>
            </w:r>
          </w:p>
          <w:p w14:paraId="7EF24D73" w14:textId="77777777" w:rsidR="00D21818" w:rsidRPr="008123F2" w:rsidRDefault="00D21818" w:rsidP="00D21818">
            <w:pPr>
              <w:numPr>
                <w:ilvl w:val="0"/>
                <w:numId w:val="12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basics of data processing.</w:t>
            </w:r>
          </w:p>
          <w:p w14:paraId="3092384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485CD3D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C1F880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0B18F76" w14:textId="77777777" w:rsidR="00D21818" w:rsidRPr="008123F2" w:rsidRDefault="00D21818" w:rsidP="00D21818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by applying a broad repertoire of methods and strategies that stimulate mental activity establish an appropriate working environment;</w:t>
            </w:r>
          </w:p>
          <w:p w14:paraId="66D9A0CB" w14:textId="77777777" w:rsidR="00D21818" w:rsidRPr="008123F2" w:rsidRDefault="00D21818" w:rsidP="00D21818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teaching and plan their professional development,</w:t>
            </w:r>
          </w:p>
          <w:p w14:paraId="45FA808F" w14:textId="77777777" w:rsidR="00D21818" w:rsidRPr="008123F2" w:rsidRDefault="00D21818" w:rsidP="00D21818">
            <w:pPr>
              <w:numPr>
                <w:ilvl w:val="0"/>
                <w:numId w:val="13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3622CE9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05CF649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9613087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students:</w:t>
            </w:r>
          </w:p>
          <w:p w14:paraId="608F74FF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competently master the foundations of geometry, measurement and data processing, which allows them to build the appropriate didactic approaches;</w:t>
            </w:r>
          </w:p>
          <w:p w14:paraId="7A883F30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and use mathematical language and terminology;</w:t>
            </w:r>
          </w:p>
          <w:p w14:paraId="57ED0B7F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developed strategies for solving mathematical problems and the skills of using mathematics;</w:t>
            </w:r>
          </w:p>
          <w:p w14:paraId="3BDEF91A" w14:textId="77777777" w:rsidR="00D21818" w:rsidRPr="008123F2" w:rsidRDefault="00D21818" w:rsidP="00D21818">
            <w:pPr>
              <w:numPr>
                <w:ilvl w:val="0"/>
                <w:numId w:val="14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pay attention to accuracy and confidence in their own abilities.</w:t>
            </w:r>
          </w:p>
        </w:tc>
      </w:tr>
      <w:tr w:rsidR="00D21818" w:rsidRPr="008123F2" w14:paraId="13CB1FDE" w14:textId="77777777" w:rsidTr="00183D7A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2F3F5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55D1D9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060557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BC665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FE258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8AF44D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21818" w:rsidRPr="008123F2" w14:paraId="76725B89" w14:textId="77777777" w:rsidTr="00183D7A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23EB8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F7D0616" w14:textId="77777777" w:rsidR="00D21818" w:rsidRPr="008123F2" w:rsidRDefault="00D21818" w:rsidP="00666254">
            <w:pPr>
              <w:ind w:left="720" w:hanging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2A5F73E7" w14:textId="77777777" w:rsidR="00D21818" w:rsidRPr="008123F2" w:rsidRDefault="00D21818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pozna vsebine iz geometrije v prostoru in na ravnini,</w:t>
            </w:r>
          </w:p>
          <w:p w14:paraId="2AEE2CC7" w14:textId="77777777" w:rsidR="00D21818" w:rsidRPr="008123F2" w:rsidRDefault="00D21818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razume osnove obdelave podatkov,</w:t>
            </w:r>
          </w:p>
          <w:p w14:paraId="5922BEB7" w14:textId="206DBE96" w:rsidR="00DC294A" w:rsidRDefault="00D21818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se zna natančno izražati in uporabljati matematični jezik</w:t>
            </w:r>
            <w:r w:rsidR="00144714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E388931" w14:textId="769B7382" w:rsidR="00D21818" w:rsidRPr="008123F2" w:rsidRDefault="00DC294A" w:rsidP="00D21818">
            <w:pPr>
              <w:numPr>
                <w:ilvl w:val="0"/>
                <w:numId w:val="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pozna in uporablja različne vrste programske opreme in računalniške tehnologije, ki je relevantna pri poučevanju geometrije in obdelave podatkov</w:t>
            </w:r>
            <w:r w:rsidR="00D21818" w:rsidRPr="008123F2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29F3C77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836D4B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3A8BB086" w14:textId="77777777" w:rsidR="00D21818" w:rsidRPr="008123F2" w:rsidRDefault="00D21818" w:rsidP="00666254">
            <w:pPr>
              <w:ind w:left="720" w:hanging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1BFFCD10" w14:textId="77777777" w:rsidR="00D21818" w:rsidRPr="008123F2" w:rsidRDefault="00D21818" w:rsidP="00D21818">
            <w:pPr>
              <w:numPr>
                <w:ilvl w:val="0"/>
                <w:numId w:val="7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ima pridobljene ustrezne teoretične osnove za razvijanje začetnih matematičnih pojmov, mišljenja in jezika,</w:t>
            </w:r>
          </w:p>
          <w:p w14:paraId="3F6AA41F" w14:textId="77777777" w:rsidR="00D21818" w:rsidRPr="008123F2" w:rsidRDefault="00D21818" w:rsidP="00D21818">
            <w:pPr>
              <w:numPr>
                <w:ilvl w:val="0"/>
                <w:numId w:val="7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je sposoben logično-matematično razmišljati in spretno reševati probleme, ki so zapisani v matematičnem jeziku,</w:t>
            </w:r>
          </w:p>
          <w:p w14:paraId="792713C6" w14:textId="77777777" w:rsidR="00D21818" w:rsidRPr="008123F2" w:rsidRDefault="00D21818" w:rsidP="00D21818">
            <w:pPr>
              <w:numPr>
                <w:ilvl w:val="0"/>
                <w:numId w:val="7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14:paraId="6B2E7CF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17C776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4EFC9CE1" w14:textId="77777777" w:rsidR="00D21818" w:rsidRPr="008123F2" w:rsidRDefault="00D21818" w:rsidP="00D21818">
            <w:pPr>
              <w:numPr>
                <w:ilvl w:val="0"/>
                <w:numId w:val="8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razvije logično-matematično mišljenje in sposobnost opazovanja, ocenjevanja, abstrakcije in generalizacije,</w:t>
            </w:r>
          </w:p>
          <w:p w14:paraId="4C1B3915" w14:textId="77777777" w:rsidR="00D21818" w:rsidRPr="008123F2" w:rsidRDefault="00D21818" w:rsidP="00D21818">
            <w:pPr>
              <w:numPr>
                <w:ilvl w:val="0"/>
                <w:numId w:val="8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9B03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09958A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EA435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25A66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4A6CF8A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18B426E" w14:textId="77777777" w:rsidR="00D21818" w:rsidRPr="008123F2" w:rsidRDefault="00D21818" w:rsidP="00D21818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know the contents of geometry in space and on the plane;</w:t>
            </w:r>
          </w:p>
          <w:p w14:paraId="66805F29" w14:textId="77777777" w:rsidR="00D21818" w:rsidRPr="008123F2" w:rsidRDefault="00D21818" w:rsidP="00D21818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understand the basics of data processing;</w:t>
            </w:r>
          </w:p>
          <w:p w14:paraId="65CF82A1" w14:textId="77777777" w:rsidR="00D21818" w:rsidRPr="008123F2" w:rsidRDefault="00D21818" w:rsidP="00D21818">
            <w:pPr>
              <w:numPr>
                <w:ilvl w:val="0"/>
                <w:numId w:val="15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can express themselves accurately and use mathematical language.</w:t>
            </w:r>
          </w:p>
          <w:p w14:paraId="64D3596A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B1A2C2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61D66B4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40F9F59C" w14:textId="77777777" w:rsidR="00D21818" w:rsidRPr="008123F2" w:rsidRDefault="00D21818" w:rsidP="00D21818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adequate acquired theoretical bases for developing initial mathematical concepts, thought, and language;</w:t>
            </w:r>
          </w:p>
          <w:p w14:paraId="505042EE" w14:textId="77777777" w:rsidR="00D21818" w:rsidRPr="008123F2" w:rsidRDefault="00D21818" w:rsidP="00D21818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are able to think logically mathematically and skilfully solve problems written in mathematical language;</w:t>
            </w:r>
          </w:p>
          <w:p w14:paraId="3DE69980" w14:textId="77777777" w:rsidR="00144714" w:rsidRDefault="00D21818" w:rsidP="00D21818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relate mathematical contents with other areas</w:t>
            </w:r>
            <w:r w:rsidR="0014471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2247576" w14:textId="35F8AF66" w:rsidR="00D21818" w:rsidRPr="008123F2" w:rsidRDefault="00144714" w:rsidP="00144714">
            <w:pPr>
              <w:numPr>
                <w:ilvl w:val="0"/>
                <w:numId w:val="1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44714">
              <w:rPr>
                <w:rFonts w:ascii="Calibri" w:hAnsi="Calibri" w:cs="Calibri"/>
                <w:sz w:val="22"/>
                <w:szCs w:val="22"/>
                <w:lang w:val="en-GB"/>
              </w:rPr>
              <w:t>know and use the different types of software and computer technology relevant to the teaching of geometry and data processing</w:t>
            </w:r>
            <w:r w:rsidR="00D21818" w:rsidRPr="008123F2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3BBAF0E8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DB8C13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14:paraId="03D9E32E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ED2105" w14:textId="77777777" w:rsidR="00D21818" w:rsidRPr="008123F2" w:rsidRDefault="00D21818" w:rsidP="00D21818">
            <w:pPr>
              <w:numPr>
                <w:ilvl w:val="0"/>
                <w:numId w:val="17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develop logical-mathematical thinking and the ability of observing, assessing, abstraction and generalisation;</w:t>
            </w:r>
          </w:p>
          <w:p w14:paraId="1C189755" w14:textId="77777777" w:rsidR="00D21818" w:rsidRPr="008123F2" w:rsidRDefault="00D21818" w:rsidP="00D21818">
            <w:pPr>
              <w:numPr>
                <w:ilvl w:val="0"/>
                <w:numId w:val="17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123F2">
              <w:rPr>
                <w:rFonts w:ascii="Calibri" w:hAnsi="Calibri" w:cs="Calibri"/>
                <w:sz w:val="22"/>
                <w:szCs w:val="22"/>
                <w:lang w:val="en-GB"/>
              </w:rPr>
              <w:t>possess an acquired sense for orderliness, perseverance, and for systematic work.</w:t>
            </w:r>
          </w:p>
        </w:tc>
      </w:tr>
      <w:tr w:rsidR="00D21818" w:rsidRPr="008123F2" w14:paraId="6517FC79" w14:textId="77777777" w:rsidTr="00183D7A">
        <w:trPr>
          <w:trHeight w:val="9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97CC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23EDB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37E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1818" w:rsidRPr="008123F2" w14:paraId="2D1867E0" w14:textId="77777777" w:rsidTr="00183D7A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DA072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41243C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D17DE12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AF554C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808B8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2358F3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21818" w:rsidRPr="008123F2" w14:paraId="775BE448" w14:textId="77777777" w:rsidTr="00183D7A">
        <w:trPr>
          <w:trHeight w:val="54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11F" w14:textId="77777777" w:rsidR="00D21818" w:rsidRPr="008123F2" w:rsidRDefault="00D21818" w:rsidP="00DE7EB1">
            <w:pPr>
              <w:numPr>
                <w:ilvl w:val="0"/>
                <w:numId w:val="9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3445673" w14:textId="77777777" w:rsidR="00D21818" w:rsidRPr="008123F2" w:rsidRDefault="00D21818" w:rsidP="00DE7EB1">
            <w:pPr>
              <w:numPr>
                <w:ilvl w:val="0"/>
                <w:numId w:val="9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5387F" w14:textId="77777777" w:rsidR="00D21818" w:rsidRPr="008123F2" w:rsidRDefault="00D21818" w:rsidP="00DE7E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4E3" w14:textId="77777777" w:rsidR="00D21818" w:rsidRPr="008123F2" w:rsidRDefault="00D21818" w:rsidP="00DE7EB1">
            <w:pPr>
              <w:numPr>
                <w:ilvl w:val="0"/>
                <w:numId w:val="19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33F1D83" w14:textId="77777777" w:rsidR="00D21818" w:rsidRPr="008123F2" w:rsidRDefault="00D21818" w:rsidP="00DE7EB1">
            <w:pPr>
              <w:numPr>
                <w:ilvl w:val="0"/>
                <w:numId w:val="19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D21818" w:rsidRPr="008123F2" w14:paraId="5E01B710" w14:textId="77777777" w:rsidTr="00183D7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1991E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6BCA39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9BAA2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FB9AF17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F082F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69AC3E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21818" w:rsidRPr="008123F2" w14:paraId="0593E036" w14:textId="77777777" w:rsidTr="00183D7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A46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43A73C3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177F2DB" w14:textId="77777777" w:rsidR="00D21818" w:rsidRPr="008123F2" w:rsidRDefault="00D21818" w:rsidP="00D21818">
            <w:pPr>
              <w:numPr>
                <w:ilvl w:val="0"/>
                <w:numId w:val="10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51ACA56E" w14:textId="77777777" w:rsidR="00D21818" w:rsidRPr="008123F2" w:rsidRDefault="00D21818" w:rsidP="00D21818">
            <w:pPr>
              <w:numPr>
                <w:ilvl w:val="0"/>
                <w:numId w:val="10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3600C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0498AC91" w14:textId="77777777" w:rsidR="00D21818" w:rsidRPr="008123F2" w:rsidRDefault="00D21818" w:rsidP="006662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>80 %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E1FB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88A59F0" w14:textId="77777777" w:rsidR="00D21818" w:rsidRPr="008123F2" w:rsidRDefault="00D21818" w:rsidP="0066625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A91A7D" w14:textId="77777777" w:rsidR="00D21818" w:rsidRPr="008123F2" w:rsidRDefault="00D21818" w:rsidP="00D21818">
            <w:pPr>
              <w:numPr>
                <w:ilvl w:val="0"/>
                <w:numId w:val="18"/>
              </w:numPr>
              <w:spacing w:line="259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</w:p>
          <w:p w14:paraId="286A0022" w14:textId="77777777" w:rsidR="00D21818" w:rsidRPr="008123F2" w:rsidRDefault="00D21818" w:rsidP="00D21818">
            <w:pPr>
              <w:numPr>
                <w:ilvl w:val="0"/>
                <w:numId w:val="18"/>
              </w:numPr>
              <w:spacing w:line="259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123F2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123F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D21818" w:rsidRPr="008123F2" w14:paraId="5A1F0DE4" w14:textId="77777777" w:rsidTr="00183D7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D3284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579C97" w14:textId="77777777" w:rsidR="00D21818" w:rsidRPr="008123F2" w:rsidRDefault="00D21818" w:rsidP="006662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123F2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D21818" w:rsidRPr="00DE7EB1" w14:paraId="6FEC6C0B" w14:textId="77777777" w:rsidTr="00183D7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A2F" w14:textId="7A01BC02" w:rsidR="003212A8" w:rsidRPr="00012C71" w:rsidRDefault="003212A8" w:rsidP="00DE7EB1">
            <w:pPr>
              <w:numPr>
                <w:ilvl w:val="0"/>
                <w:numId w:val="26"/>
              </w:numPr>
              <w:spacing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012C71">
              <w:rPr>
                <w:rFonts w:ascii="Calibri" w:hAnsi="Calibri" w:cs="Calibri"/>
                <w:sz w:val="22"/>
                <w:szCs w:val="22"/>
              </w:rPr>
              <w:t>Hudovernik, S. (2023). Vizualizacija geometrijskih konceptov nekoč in danes: stališča učiteljev glede rabe dinamične geometrije pri pouku matematike. V: A. Istenič, M. Gačnik, B. Horvat, M. Kukanja Gabrijelčič, V. Riccarda Kiswarday, M. Lebeničnik, M. Mezgec, M. Volk (ur.). Vzgoja in izobraževanje med preteklostjo in prihodnostjo. Koper: Založba Univerze na Primorskem, str. 447-470.</w:t>
            </w:r>
          </w:p>
          <w:p w14:paraId="5B9E6ED2" w14:textId="00258174" w:rsidR="00024295" w:rsidRPr="00DE7EB1" w:rsidRDefault="00024295" w:rsidP="00DE7EB1">
            <w:pPr>
              <w:numPr>
                <w:ilvl w:val="0"/>
                <w:numId w:val="2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HUDOVERNIK, S., ŽAKELJ, A., COTIČ, M. (2021). Didaktični model izgradnje kombinatoričnih pojmov: prehod z razredne na predmetno stopnjo. V S. RUTAR (ur.), et al. 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Prehodi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v različnih socialnih in 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izobraževalnih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okoljih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= Transitions in different social and educational environments (241-266). Založba Univerze 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na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Primorskem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Knjižnica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Ludus.</w:t>
            </w:r>
          </w:p>
          <w:p w14:paraId="680E5A1C" w14:textId="0B024FCD" w:rsidR="00024295" w:rsidRPr="00DE7EB1" w:rsidRDefault="00024295" w:rsidP="00DE7EB1">
            <w:pPr>
              <w:numPr>
                <w:ilvl w:val="0"/>
                <w:numId w:val="2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KLANČAR, A., ŽAKELJ, A. </w:t>
            </w:r>
            <w:r w:rsidR="00222E1C" w:rsidRPr="00DE7EB1">
              <w:rPr>
                <w:rFonts w:ascii="Calibri" w:hAnsi="Calibri" w:cs="Calibri"/>
                <w:sz w:val="22"/>
                <w:szCs w:val="22"/>
                <w:lang w:val="en-GB"/>
              </w:rPr>
              <w:t>(</w:t>
            </w:r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2023). Graphical representations in solving geometric problems. V A. </w:t>
            </w:r>
            <w:proofErr w:type="gram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ŽAKELJ,  (</w:t>
            </w:r>
            <w:proofErr w:type="gram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ur.), et al. Selected topics in the didactics of mathematics, (27-52).  Koper: Založba Univerze na Primorskem.</w:t>
            </w:r>
          </w:p>
          <w:p w14:paraId="6BEDD18A" w14:textId="417DA195" w:rsidR="00914CE7" w:rsidRPr="00DE7EB1" w:rsidRDefault="00914CE7" w:rsidP="00DE7EB1">
            <w:pPr>
              <w:numPr>
                <w:ilvl w:val="0"/>
                <w:numId w:val="2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HUDOVERNIK, S. (2018).  Oblikovanje prostorskih predstav pri učencih v 3. vzgojno-izobraževalnem obdobju. V </w:t>
            </w:r>
            <w:proofErr w:type="gram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M.SARDOČ</w:t>
            </w:r>
            <w:proofErr w:type="gram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(ur.), I.Ž. ŽAGAR, . (</w:t>
            </w:r>
            <w:proofErr w:type="gram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ur</w:t>
            </w:r>
            <w:proofErr w:type="gram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.) in A. MLEKUŽ (ur.). Raziskovanje v vzgoji in </w:t>
            </w:r>
            <w:proofErr w:type="spellStart"/>
            <w:proofErr w:type="gram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izobraževanju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:</w:t>
            </w:r>
            <w:proofErr w:type="gram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[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večavtorska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znanstvena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monografija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], (143-157). Ljubljana: Pedagoški inštitut.</w:t>
            </w:r>
            <w:r w:rsidR="009A6FE4"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hyperlink r:id="rId9" w:anchor="p=1" w:history="1">
              <w:r w:rsidR="00C77F0E" w:rsidRPr="00DE7EB1">
                <w:rPr>
                  <w:rFonts w:ascii="Calibri" w:hAnsi="Calibri" w:cs="Calibri"/>
                  <w:lang w:val="en-GB"/>
                </w:rPr>
                <w:t>http://www.pei.si/ISBN/978-961-270-280-9/mobile/index.html#p=1</w:t>
              </w:r>
            </w:hyperlink>
          </w:p>
          <w:p w14:paraId="1D8C9CE9" w14:textId="77777777" w:rsidR="00914CE7" w:rsidRPr="00DE7EB1" w:rsidRDefault="00914CE7" w:rsidP="00DE7EB1">
            <w:pPr>
              <w:numPr>
                <w:ilvl w:val="0"/>
                <w:numId w:val="2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HUDOVERNIK, </w:t>
            </w:r>
            <w:proofErr w:type="gram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S.(</w:t>
            </w:r>
            <w:proofErr w:type="gram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2019).  Učenje z odkrivanjem pri pouku geometrije v osnovni šoli. Pedagoška </w:t>
            </w:r>
            <w:proofErr w:type="gram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obzorja :</w:t>
            </w:r>
            <w:proofErr w:type="gram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časopis za didaktiko in metodiko, 34 (3/4), (19-33).</w:t>
            </w:r>
          </w:p>
          <w:p w14:paraId="366C6133" w14:textId="77777777" w:rsidR="00914CE7" w:rsidRPr="00DE7EB1" w:rsidRDefault="00914CE7" w:rsidP="00DE7EB1">
            <w:pPr>
              <w:numPr>
                <w:ilvl w:val="0"/>
                <w:numId w:val="2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HUDOVERNIK, S., COTIČ, M., ŽAKELJ, A. (2019):  Učenje in poučevanje geometrije v osnovni šoli. Založba Univerze 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na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Primorskem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Knjižnica</w:t>
            </w:r>
            <w:proofErr w:type="spell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Ludus.</w:t>
            </w:r>
          </w:p>
          <w:p w14:paraId="76D9B119" w14:textId="77777777" w:rsidR="00914CE7" w:rsidRPr="00DE7EB1" w:rsidRDefault="00914CE7" w:rsidP="00DE7EB1">
            <w:pPr>
              <w:numPr>
                <w:ilvl w:val="0"/>
                <w:numId w:val="2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ŽAKELJ, A. in KLANČAR, A. (2022). The role of visual representations in geometry learning. European journal of educational research, 11(3), (1393-1412).</w:t>
            </w:r>
            <w:hyperlink r:id="rId10" w:tgtFrame="_blank" w:history="1">
              <w:r w:rsidRPr="00DE7EB1">
                <w:rPr>
                  <w:rFonts w:ascii="Calibri" w:hAnsi="Calibri" w:cs="Calibri"/>
                  <w:lang w:val="en-GB"/>
                </w:rPr>
                <w:t>https://pdf.eu-jer.com/EU-JER_11_3_1393.pdf</w:t>
              </w:r>
            </w:hyperlink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, DOI: </w:t>
            </w:r>
            <w:hyperlink r:id="rId11" w:tgtFrame="_blank" w:history="1">
              <w:r w:rsidRPr="00DE7EB1">
                <w:rPr>
                  <w:rFonts w:ascii="Calibri" w:hAnsi="Calibri" w:cs="Calibri"/>
                  <w:lang w:val="en-GB"/>
                </w:rPr>
                <w:t>10.12973/eu-jer.11.3.1393</w:t>
              </w:r>
            </w:hyperlink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186C088A" w14:textId="77777777" w:rsidR="00914CE7" w:rsidRPr="00DE7EB1" w:rsidRDefault="00914CE7" w:rsidP="00DE7EB1">
            <w:pPr>
              <w:numPr>
                <w:ilvl w:val="0"/>
                <w:numId w:val="2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KLANČAR, A., ISTENIČ, A., COTIČ, M., ŽAKELJ, A. (2021). Problem-based geometry in seventh </w:t>
            </w:r>
            <w:proofErr w:type="gramStart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grade :</w:t>
            </w:r>
            <w:proofErr w:type="gramEnd"/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examining the effect of path-based vs. conventional instruction on learning outcomes. International journal: emerging technologies in learning, 16(12), (16-35).  </w:t>
            </w:r>
            <w:hyperlink r:id="rId12" w:tgtFrame="_blank" w:history="1">
              <w:r w:rsidRPr="00DE7EB1">
                <w:rPr>
                  <w:rFonts w:ascii="Calibri" w:hAnsi="Calibri" w:cs="Calibri"/>
                  <w:lang w:val="en-GB"/>
                </w:rPr>
                <w:t>https://online-journals.org/index.php/i-jet/article/view/21349/9377</w:t>
              </w:r>
            </w:hyperlink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, DOI: </w:t>
            </w:r>
            <w:hyperlink r:id="rId13" w:tgtFrame="_blank" w:history="1">
              <w:r w:rsidRPr="00DE7EB1">
                <w:rPr>
                  <w:rFonts w:ascii="Calibri" w:hAnsi="Calibri" w:cs="Calibri"/>
                  <w:lang w:val="en-GB"/>
                </w:rPr>
                <w:t>10.3991/</w:t>
              </w:r>
              <w:proofErr w:type="gramStart"/>
              <w:r w:rsidRPr="00DE7EB1">
                <w:rPr>
                  <w:rFonts w:ascii="Calibri" w:hAnsi="Calibri" w:cs="Calibri"/>
                  <w:lang w:val="en-GB"/>
                </w:rPr>
                <w:t>ijet.v</w:t>
              </w:r>
              <w:proofErr w:type="gramEnd"/>
              <w:r w:rsidRPr="00DE7EB1">
                <w:rPr>
                  <w:rFonts w:ascii="Calibri" w:hAnsi="Calibri" w:cs="Calibri"/>
                  <w:lang w:val="en-GB"/>
                </w:rPr>
                <w:t>16i12.21349</w:t>
              </w:r>
            </w:hyperlink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</w:p>
          <w:p w14:paraId="66CA09F2" w14:textId="23257101" w:rsidR="00666254" w:rsidRPr="00DE7EB1" w:rsidRDefault="00914CE7" w:rsidP="00DE7EB1">
            <w:pPr>
              <w:numPr>
                <w:ilvl w:val="0"/>
                <w:numId w:val="26"/>
              </w:numPr>
              <w:spacing w:line="259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>ŽAKELJ, A. (2017).  Statistical literacy in Slovenia. ISLP newsletter, 9 (1), (40-41). </w:t>
            </w:r>
            <w:hyperlink r:id="rId14" w:tgtFrame="_blank" w:history="1">
              <w:r w:rsidRPr="00DE7EB1">
                <w:rPr>
                  <w:rFonts w:ascii="Calibri" w:hAnsi="Calibri" w:cs="Calibri"/>
                  <w:lang w:val="en-GB"/>
                </w:rPr>
                <w:t>http://iase-web.org/islp/documents/Newsletters/ISLP%20Newsletter%20Vol%209.1%20March%202017.pdf</w:t>
              </w:r>
            </w:hyperlink>
            <w:r w:rsidRPr="00DE7E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</w:p>
        </w:tc>
      </w:tr>
    </w:tbl>
    <w:p w14:paraId="5BF9C7BF" w14:textId="77777777" w:rsidR="00183D7A" w:rsidRDefault="00183D7A" w:rsidP="00024295"/>
    <w:sectPr w:rsidR="00183D7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97F"/>
    <w:multiLevelType w:val="hybridMultilevel"/>
    <w:tmpl w:val="DD8AA9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26B8B"/>
    <w:multiLevelType w:val="hybridMultilevel"/>
    <w:tmpl w:val="105259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97409"/>
    <w:multiLevelType w:val="hybridMultilevel"/>
    <w:tmpl w:val="9022E9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E25EA"/>
    <w:multiLevelType w:val="hybridMultilevel"/>
    <w:tmpl w:val="8606FC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A3337"/>
    <w:multiLevelType w:val="hybridMultilevel"/>
    <w:tmpl w:val="22986F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4582"/>
    <w:multiLevelType w:val="hybridMultilevel"/>
    <w:tmpl w:val="B89E21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A0320"/>
    <w:multiLevelType w:val="hybridMultilevel"/>
    <w:tmpl w:val="320A1A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4BAB"/>
    <w:multiLevelType w:val="hybridMultilevel"/>
    <w:tmpl w:val="3022D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64F7B"/>
    <w:multiLevelType w:val="hybridMultilevel"/>
    <w:tmpl w:val="CC2404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A1043"/>
    <w:multiLevelType w:val="hybridMultilevel"/>
    <w:tmpl w:val="3F5E8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B73CA"/>
    <w:multiLevelType w:val="hybridMultilevel"/>
    <w:tmpl w:val="ABAC98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05C2F"/>
    <w:multiLevelType w:val="hybridMultilevel"/>
    <w:tmpl w:val="828CA2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C11B5"/>
    <w:multiLevelType w:val="hybridMultilevel"/>
    <w:tmpl w:val="07A80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4A1E"/>
    <w:multiLevelType w:val="hybridMultilevel"/>
    <w:tmpl w:val="0C241AA8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F540B0B"/>
    <w:multiLevelType w:val="hybridMultilevel"/>
    <w:tmpl w:val="90EACB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F23AA"/>
    <w:multiLevelType w:val="hybridMultilevel"/>
    <w:tmpl w:val="BCB4FF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C0CF7"/>
    <w:multiLevelType w:val="hybridMultilevel"/>
    <w:tmpl w:val="3A38F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C60A69"/>
    <w:multiLevelType w:val="hybridMultilevel"/>
    <w:tmpl w:val="231A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53BBC"/>
    <w:multiLevelType w:val="hybridMultilevel"/>
    <w:tmpl w:val="CABE79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7480C"/>
    <w:multiLevelType w:val="hybridMultilevel"/>
    <w:tmpl w:val="6B8672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D0282"/>
    <w:multiLevelType w:val="hybridMultilevel"/>
    <w:tmpl w:val="B930F5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E31E4"/>
    <w:multiLevelType w:val="hybridMultilevel"/>
    <w:tmpl w:val="4D02B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61F9E"/>
    <w:multiLevelType w:val="hybridMultilevel"/>
    <w:tmpl w:val="525861F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58127A"/>
    <w:multiLevelType w:val="hybridMultilevel"/>
    <w:tmpl w:val="4690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7D1E2F"/>
    <w:multiLevelType w:val="hybridMultilevel"/>
    <w:tmpl w:val="2F44C5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20"/>
  </w:num>
  <w:num w:numId="5">
    <w:abstractNumId w:val="16"/>
  </w:num>
  <w:num w:numId="6">
    <w:abstractNumId w:val="12"/>
  </w:num>
  <w:num w:numId="7">
    <w:abstractNumId w:val="1"/>
  </w:num>
  <w:num w:numId="8">
    <w:abstractNumId w:val="10"/>
  </w:num>
  <w:num w:numId="9">
    <w:abstractNumId w:val="19"/>
  </w:num>
  <w:num w:numId="10">
    <w:abstractNumId w:val="8"/>
  </w:num>
  <w:num w:numId="11">
    <w:abstractNumId w:val="25"/>
  </w:num>
  <w:num w:numId="12">
    <w:abstractNumId w:val="22"/>
  </w:num>
  <w:num w:numId="13">
    <w:abstractNumId w:val="3"/>
  </w:num>
  <w:num w:numId="14">
    <w:abstractNumId w:val="21"/>
  </w:num>
  <w:num w:numId="15">
    <w:abstractNumId w:val="17"/>
  </w:num>
  <w:num w:numId="16">
    <w:abstractNumId w:val="5"/>
  </w:num>
  <w:num w:numId="17">
    <w:abstractNumId w:val="18"/>
  </w:num>
  <w:num w:numId="18">
    <w:abstractNumId w:val="11"/>
  </w:num>
  <w:num w:numId="19">
    <w:abstractNumId w:val="13"/>
  </w:num>
  <w:num w:numId="20">
    <w:abstractNumId w:val="24"/>
  </w:num>
  <w:num w:numId="21">
    <w:abstractNumId w:val="23"/>
  </w:num>
  <w:num w:numId="22">
    <w:abstractNumId w:val="6"/>
  </w:num>
  <w:num w:numId="23">
    <w:abstractNumId w:val="14"/>
  </w:num>
  <w:num w:numId="24">
    <w:abstractNumId w:val="2"/>
  </w:num>
  <w:num w:numId="25">
    <w:abstractNumId w:val="4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818"/>
    <w:rsid w:val="00012C71"/>
    <w:rsid w:val="00024295"/>
    <w:rsid w:val="0009177C"/>
    <w:rsid w:val="000A3958"/>
    <w:rsid w:val="00144714"/>
    <w:rsid w:val="00183D7A"/>
    <w:rsid w:val="00222E1C"/>
    <w:rsid w:val="003212A8"/>
    <w:rsid w:val="00333BF4"/>
    <w:rsid w:val="00504D90"/>
    <w:rsid w:val="005A09A7"/>
    <w:rsid w:val="005C65F5"/>
    <w:rsid w:val="00632D69"/>
    <w:rsid w:val="00666254"/>
    <w:rsid w:val="00684D0D"/>
    <w:rsid w:val="006A0C5C"/>
    <w:rsid w:val="006F23A0"/>
    <w:rsid w:val="007912F2"/>
    <w:rsid w:val="007C44E0"/>
    <w:rsid w:val="00852C1E"/>
    <w:rsid w:val="0089616D"/>
    <w:rsid w:val="00914CE7"/>
    <w:rsid w:val="009A6FE4"/>
    <w:rsid w:val="009D52A1"/>
    <w:rsid w:val="009F029B"/>
    <w:rsid w:val="00C77F0E"/>
    <w:rsid w:val="00D21818"/>
    <w:rsid w:val="00DC294A"/>
    <w:rsid w:val="00DE7EB1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3AD2"/>
  <w15:chartTrackingRefBased/>
  <w15:docId w15:val="{0AEE2600-E594-496A-A655-EB92B025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181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D21818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D21818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6625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7912F2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14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14CE7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14CE7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4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4CE7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4C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4CE7"/>
    <w:rPr>
      <w:rFonts w:ascii="Segoe UI" w:eastAsia="Times New Roman" w:hAnsi="Segoe UI" w:cs="Segoe UI"/>
      <w:sz w:val="18"/>
      <w:szCs w:val="18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C77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hyperlink" Target="https://dx.doi.org/10.3991/ijet.v16i12.2134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-journals.org/index.php/i-jet/article/view/21349/937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x.doi.org/10.12973/eu-jer.11.3.1393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df.eu-jer.com/EU-JER_11_3_1393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pei.si/ISBN/978-961-270-280-9/mobile/index.html" TargetMode="External"/><Relationship Id="rId14" Type="http://schemas.openxmlformats.org/officeDocument/2006/relationships/hyperlink" Target="http://iase-web.org/islp/documents/Newsletters/ISLP%20Newsletter%20Vol%209.1%20March%202017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68214-A6EE-4B71-BD34-F48A847A1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CC9F74-4680-46F7-B072-CF388EC77DB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051566C3-2DD0-4DE8-845D-E535A23D7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6</cp:revision>
  <dcterms:created xsi:type="dcterms:W3CDTF">2024-08-27T12:21:00Z</dcterms:created>
  <dcterms:modified xsi:type="dcterms:W3CDTF">2025-10-02T09:36:00Z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