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12"/>
      </w:tblGrid>
      <w:tr w:rsidR="00F53453" w:rsidRPr="000C18ED" w14:paraId="58233B04" w14:textId="77777777" w:rsidTr="00F34EE8">
        <w:tc>
          <w:tcPr>
            <w:tcW w:w="96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FD1535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53453" w:rsidRPr="000C18ED" w14:paraId="02D7E343" w14:textId="77777777" w:rsidTr="00F34EE8">
        <w:tc>
          <w:tcPr>
            <w:tcW w:w="1799" w:type="dxa"/>
            <w:gridSpan w:val="3"/>
          </w:tcPr>
          <w:p w14:paraId="5A9BDB19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556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Izobraževalna tehnologija</w:t>
            </w:r>
          </w:p>
        </w:tc>
      </w:tr>
      <w:tr w:rsidR="00F53453" w:rsidRPr="000C18ED" w14:paraId="6D7C886C" w14:textId="77777777" w:rsidTr="00F34EE8">
        <w:tc>
          <w:tcPr>
            <w:tcW w:w="1799" w:type="dxa"/>
            <w:gridSpan w:val="3"/>
          </w:tcPr>
          <w:p w14:paraId="2F362B9A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782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Educational Technology</w:t>
            </w:r>
          </w:p>
        </w:tc>
      </w:tr>
      <w:tr w:rsidR="00F53453" w:rsidRPr="000C18ED" w14:paraId="1749284A" w14:textId="77777777" w:rsidTr="00F34EE8">
        <w:tc>
          <w:tcPr>
            <w:tcW w:w="3307" w:type="dxa"/>
            <w:gridSpan w:val="5"/>
            <w:vAlign w:val="center"/>
          </w:tcPr>
          <w:p w14:paraId="5D8A7B0A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9F0660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C45F41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14:paraId="1F86F3F1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53453" w:rsidRPr="000C18ED" w14:paraId="6B1A0B91" w14:textId="77777777" w:rsidTr="00F34EE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B5A26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EDE57A5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527E3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6680C3A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9E1F6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04E92DA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49209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4318C5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53453" w:rsidRPr="000C18ED" w14:paraId="4F46B524" w14:textId="77777777" w:rsidTr="00F34EE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96E3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5ACF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097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64D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F53453" w:rsidRPr="000C18ED" w14:paraId="6303F06E" w14:textId="77777777" w:rsidTr="00F34EE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18DE" w14:textId="77777777" w:rsidR="00F53453" w:rsidRPr="000C18ED" w:rsidRDefault="000C18ED" w:rsidP="00F34E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9" w:history="1">
              <w:r w:rsidR="00F53453" w:rsidRPr="000C18ED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53453" w:rsidRPr="000C18ED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53453" w:rsidRPr="000C18ED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53453" w:rsidRPr="000C18ED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53453" w:rsidRPr="000C18ED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53453" w:rsidRPr="000C18ED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  <w:r w:rsidR="00F53453"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53453" w:rsidRPr="000C18ED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E0FB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B8FB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0C18ED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6B7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0C18ED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F53453" w:rsidRPr="000C18ED" w14:paraId="07E961EE" w14:textId="77777777" w:rsidTr="00F34EE8">
        <w:trPr>
          <w:trHeight w:val="103"/>
        </w:trPr>
        <w:tc>
          <w:tcPr>
            <w:tcW w:w="9634" w:type="dxa"/>
            <w:gridSpan w:val="18"/>
          </w:tcPr>
          <w:p w14:paraId="292B946A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3453" w:rsidRPr="000C18ED" w14:paraId="24561304" w14:textId="77777777" w:rsidTr="00F34EE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E9C83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826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53453" w:rsidRPr="000C18ED" w14:paraId="113D223B" w14:textId="77777777" w:rsidTr="00F34EE8">
        <w:tc>
          <w:tcPr>
            <w:tcW w:w="5718" w:type="dxa"/>
            <w:gridSpan w:val="12"/>
          </w:tcPr>
          <w:p w14:paraId="1524568C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90763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0C18ED" w14:paraId="68538F30" w14:textId="77777777" w:rsidTr="00F34EE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6ECED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27B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53453" w:rsidRPr="000C18ED" w14:paraId="3B7F5E4B" w14:textId="77777777" w:rsidTr="00F34EE8">
        <w:tc>
          <w:tcPr>
            <w:tcW w:w="9634" w:type="dxa"/>
            <w:gridSpan w:val="18"/>
          </w:tcPr>
          <w:p w14:paraId="68A921B7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0C18ED" w14:paraId="0D0808B0" w14:textId="77777777" w:rsidTr="00F34EE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143E8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8A6DAE5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86532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7CBF1F7A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7963D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8BB7302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37ED31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E9345FF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10F44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3966B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A0E643C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52811B6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C4AA1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53453" w:rsidRPr="000C18ED" w14:paraId="250888EF" w14:textId="77777777" w:rsidTr="00F34EE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07B5" w14:textId="6D42C89D" w:rsidR="00F53453" w:rsidRPr="000C18ED" w:rsidRDefault="00910885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4DF8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0B2B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5EC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EC1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6ACC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7CEEF" w14:textId="77777777" w:rsidR="00F53453" w:rsidRPr="000C18ED" w:rsidRDefault="00F53453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4A7E" w14:textId="46076ABC" w:rsidR="00F53453" w:rsidRPr="000C18ED" w:rsidRDefault="00910885" w:rsidP="00F34EE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53453" w:rsidRPr="000C18ED" w14:paraId="0B2E0C53" w14:textId="77777777" w:rsidTr="00F34EE8">
        <w:tc>
          <w:tcPr>
            <w:tcW w:w="9634" w:type="dxa"/>
            <w:gridSpan w:val="18"/>
          </w:tcPr>
          <w:p w14:paraId="537A0566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3453" w:rsidRPr="000C18ED" w14:paraId="15EBDD6A" w14:textId="77777777" w:rsidTr="00F34EE8">
        <w:tc>
          <w:tcPr>
            <w:tcW w:w="3307" w:type="dxa"/>
            <w:gridSpan w:val="5"/>
          </w:tcPr>
          <w:p w14:paraId="009B7FB5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507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prof. dr. Andreja Istenič/</w:t>
            </w:r>
          </w:p>
          <w:p w14:paraId="698B092C" w14:textId="77777777" w:rsidR="00F53453" w:rsidRPr="000C18ED" w:rsidRDefault="0075709F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</w:t>
            </w:r>
            <w:r w:rsidR="00F53453" w:rsidRPr="000C18ED">
              <w:rPr>
                <w:rFonts w:ascii="Calibri" w:hAnsi="Calibri" w:cs="Calibri"/>
                <w:sz w:val="22"/>
                <w:szCs w:val="22"/>
              </w:rPr>
              <w:t>rof. Andreja Istenič</w:t>
            </w:r>
          </w:p>
        </w:tc>
      </w:tr>
      <w:tr w:rsidR="00F53453" w:rsidRPr="000C18ED" w14:paraId="6FF4E53B" w14:textId="77777777" w:rsidTr="00F34EE8">
        <w:tc>
          <w:tcPr>
            <w:tcW w:w="9634" w:type="dxa"/>
            <w:gridSpan w:val="18"/>
          </w:tcPr>
          <w:p w14:paraId="1499EBB9" w14:textId="77777777" w:rsidR="00F53453" w:rsidRPr="000C18ED" w:rsidRDefault="00F53453" w:rsidP="00F34EE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0C18ED" w14:paraId="1C067951" w14:textId="77777777" w:rsidTr="00F34EE8">
        <w:tc>
          <w:tcPr>
            <w:tcW w:w="1641" w:type="dxa"/>
            <w:gridSpan w:val="2"/>
            <w:vMerge w:val="restart"/>
          </w:tcPr>
          <w:p w14:paraId="210AFE26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DC4B911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EFCA308" w14:textId="77777777" w:rsidR="00F53453" w:rsidRPr="000C18ED" w:rsidRDefault="00F53453" w:rsidP="00F34EE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C49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53453" w:rsidRPr="000C18ED" w14:paraId="3B31BC2A" w14:textId="77777777" w:rsidTr="00F34EE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F68E860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6A77D72" w14:textId="77777777" w:rsidR="00F53453" w:rsidRPr="000C18ED" w:rsidRDefault="00F53453" w:rsidP="00F34EE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EB2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53453" w:rsidRPr="000C18ED" w14:paraId="47CCFEA8" w14:textId="77777777" w:rsidTr="00F34EE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C6781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EBAE4F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88ADCA6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F9EE0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D7A9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643188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0C18ED" w14:paraId="7BFDB3E6" w14:textId="77777777" w:rsidTr="00F34EE8">
        <w:trPr>
          <w:trHeight w:val="41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B1D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9755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2E1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53453" w:rsidRPr="000C18ED" w14:paraId="508CA7A1" w14:textId="77777777" w:rsidTr="00F34EE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674E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E6F2C7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FC9529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309B4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C826FE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53453" w:rsidRPr="000C18ED" w14:paraId="76D8D139" w14:textId="77777777" w:rsidTr="00F34EE8">
        <w:trPr>
          <w:trHeight w:val="15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9EA9" w14:textId="77777777" w:rsidR="00BF0608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Pojmi in teorije na področju izobraževalne tehnologije</w:t>
            </w:r>
            <w:r w:rsidR="00BF0608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25E84B3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Zgodovinski razvoj izobraževalne tehnologije in spremembe, ki jih je spodbudila informacijsko-komunikacijska tehnologija</w:t>
            </w:r>
            <w:r w:rsidR="004E798C" w:rsidRPr="000C18ED">
              <w:rPr>
                <w:rFonts w:ascii="Calibri" w:hAnsi="Calibri" w:cs="Calibri"/>
                <w:sz w:val="22"/>
                <w:szCs w:val="22"/>
              </w:rPr>
              <w:t xml:space="preserve"> pri učenju in poučevanju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F158F8F" w14:textId="77777777" w:rsidR="00131BC6" w:rsidRPr="000C18ED" w:rsidRDefault="00131BC6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Vpliv digitalne tehnologije na razkorak in zmanjšanje razkoraka v vseh razsežnostih družbe (revni/bogati, spolne razlike, kompetenčne razlike, generacijske razlike, pismenost, vrednote).</w:t>
            </w:r>
          </w:p>
          <w:p w14:paraId="19313432" w14:textId="77777777" w:rsidR="00131BC6" w:rsidRPr="000C18ED" w:rsidRDefault="00131BC6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Kritična in ekološko odgovorna raba digitalnih tehnologij, ki podpira trajnostni razvoj in posledično zdravje ljudi in planeta.</w:t>
            </w:r>
          </w:p>
          <w:p w14:paraId="0FAC3470" w14:textId="77777777" w:rsidR="00131BC6" w:rsidRPr="000C18ED" w:rsidRDefault="00131BC6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Digitalna inkluzija in socialna omrežja za socialno trajnost in pravičen dostop do možnosti učenja in zaposlitve, socialna mobilnost, socialna kohezija in pravičnost, kakovost življenja, sodelovanje,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opolnomočenje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in kulturna identiteta, ki </w:t>
            </w:r>
            <w:r w:rsidRPr="000C18ED">
              <w:rPr>
                <w:rFonts w:ascii="Calibri" w:hAnsi="Calibri" w:cs="Calibri"/>
                <w:sz w:val="22"/>
                <w:szCs w:val="22"/>
              </w:rPr>
              <w:lastRenderedPageBreak/>
              <w:t>temelji na samozavesti in ravnovesje med inovativnostjo in tradicijo.</w:t>
            </w:r>
          </w:p>
          <w:p w14:paraId="5C647118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Taksonomije izobraževalne tehnologije</w:t>
            </w:r>
            <w:r w:rsidR="00A63BFF" w:rsidRPr="000C18E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="00ED7E2B" w:rsidRPr="000C18ED">
              <w:rPr>
                <w:rFonts w:ascii="Calibri" w:hAnsi="Calibri" w:cs="Calibri"/>
                <w:sz w:val="22"/>
                <w:szCs w:val="22"/>
              </w:rPr>
              <w:t>modeli uporabe</w:t>
            </w:r>
            <w:r w:rsidR="00A63BFF" w:rsidRPr="000C18ED">
              <w:rPr>
                <w:rFonts w:ascii="Calibri" w:hAnsi="Calibri" w:cs="Calibri"/>
                <w:sz w:val="22"/>
                <w:szCs w:val="22"/>
              </w:rPr>
              <w:t xml:space="preserve"> pri pouku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4539FB4" w14:textId="77777777" w:rsidR="00131BC6" w:rsidRPr="000C18ED" w:rsidRDefault="00131BC6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Umetna inteligenca v družbi in izobraževanju; načrtovanje, izvedba in evalvacija poučevanja in učenja; varnost, etika, psihofizično zdravje; reševanje kompleksnih problemov, ustvarjalnost, algoritmično mišljenje, uresničevanje trajnostnega razvoja.</w:t>
            </w:r>
          </w:p>
          <w:p w14:paraId="67228B23" w14:textId="77777777" w:rsidR="00143F72" w:rsidRPr="000C18ED" w:rsidRDefault="00143F72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Psiho</w:t>
            </w:r>
            <w:r w:rsidR="00F313C8" w:rsidRPr="000C18ED">
              <w:rPr>
                <w:rFonts w:ascii="Calibri" w:hAnsi="Calibri" w:cs="Calibri"/>
                <w:sz w:val="22"/>
                <w:szCs w:val="22"/>
              </w:rPr>
              <w:t>loško</w:t>
            </w:r>
            <w:r w:rsidR="00FB0C94" w:rsidRPr="000C18ED">
              <w:rPr>
                <w:rFonts w:ascii="Calibri" w:hAnsi="Calibri" w:cs="Calibri"/>
                <w:sz w:val="22"/>
                <w:szCs w:val="22"/>
              </w:rPr>
              <w:t>-</w:t>
            </w:r>
            <w:r w:rsidR="00F313C8" w:rsidRPr="000C18ED">
              <w:rPr>
                <w:rFonts w:ascii="Calibri" w:hAnsi="Calibri" w:cs="Calibri"/>
                <w:sz w:val="22"/>
                <w:szCs w:val="22"/>
              </w:rPr>
              <w:t>razvojni</w:t>
            </w:r>
            <w:r w:rsidR="00E12B73" w:rsidRPr="000C18ED">
              <w:rPr>
                <w:rFonts w:ascii="Calibri" w:hAnsi="Calibri" w:cs="Calibri"/>
                <w:sz w:val="22"/>
                <w:szCs w:val="22"/>
              </w:rPr>
              <w:t xml:space="preserve"> in družbeno-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kulturni dejavniki pri vključevanju izobra</w:t>
            </w:r>
            <w:r w:rsidR="00AF34EA" w:rsidRPr="000C18ED">
              <w:rPr>
                <w:rFonts w:ascii="Calibri" w:hAnsi="Calibri" w:cs="Calibri"/>
                <w:sz w:val="22"/>
                <w:szCs w:val="22"/>
              </w:rPr>
              <w:t>ževalne tehnologije in medijev na razredni stopnji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340BA3F" w14:textId="77777777" w:rsidR="003817D9" w:rsidRPr="000C18ED" w:rsidRDefault="003817D9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Didaktične značilnosti digitalnega učenja in blagostanje učencev</w:t>
            </w:r>
            <w:r w:rsidR="006E1BE4" w:rsidRPr="000C18ED">
              <w:rPr>
                <w:rFonts w:ascii="Calibri" w:hAnsi="Calibri" w:cs="Calibri"/>
                <w:sz w:val="22"/>
                <w:szCs w:val="22"/>
              </w:rPr>
              <w:t xml:space="preserve"> na razredni stopnji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535D861" w14:textId="77777777" w:rsidR="00A2649A" w:rsidRPr="000C18ED" w:rsidRDefault="00A2649A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Digitalna igra in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igrifikacija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pri učenju.</w:t>
            </w:r>
          </w:p>
          <w:p w14:paraId="0DBAE4BF" w14:textId="15ABF597" w:rsidR="00C65EC7" w:rsidRPr="000C18ED" w:rsidRDefault="001316FB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Razvoj pedagoških kompetenc učiteljev po m</w:t>
            </w:r>
            <w:r w:rsidR="00C65EC7" w:rsidRPr="000C18ED">
              <w:rPr>
                <w:rFonts w:ascii="Calibri" w:hAnsi="Calibri" w:cs="Calibri"/>
                <w:sz w:val="22"/>
                <w:szCs w:val="22"/>
              </w:rPr>
              <w:t>odel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u</w:t>
            </w:r>
            <w:r w:rsidR="00C65EC7" w:rsidRPr="000C18ED">
              <w:rPr>
                <w:rFonts w:ascii="Calibri" w:hAnsi="Calibri" w:cs="Calibri"/>
                <w:sz w:val="22"/>
                <w:szCs w:val="22"/>
              </w:rPr>
              <w:t xml:space="preserve"> TPV (tehnološk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o</w:t>
            </w:r>
            <w:r w:rsidR="00C65EC7" w:rsidRPr="000C18ED">
              <w:rPr>
                <w:rFonts w:ascii="Calibri" w:hAnsi="Calibri" w:cs="Calibri"/>
                <w:sz w:val="22"/>
                <w:szCs w:val="22"/>
              </w:rPr>
              <w:t>, pedagošk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o</w:t>
            </w:r>
            <w:r w:rsidR="00C65EC7" w:rsidRPr="000C18ED">
              <w:rPr>
                <w:rFonts w:ascii="Calibri" w:hAnsi="Calibri" w:cs="Calibri"/>
                <w:sz w:val="22"/>
                <w:szCs w:val="22"/>
              </w:rPr>
              <w:t xml:space="preserve"> in vsebinsk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o predmetno znanje)</w:t>
            </w:r>
            <w:r w:rsidR="00131BC6" w:rsidRPr="000C18ED">
              <w:rPr>
                <w:rFonts w:ascii="Calibri" w:hAnsi="Calibri" w:cs="Calibri"/>
                <w:sz w:val="22"/>
                <w:szCs w:val="22"/>
              </w:rPr>
              <w:t xml:space="preserve"> in razsežnosti učiteljevih digitalnih kompetenc in njihova realizacija pri načrtovanju, izvedbi in evalvaciji pouka</w:t>
            </w:r>
          </w:p>
          <w:p w14:paraId="55E62F41" w14:textId="77777777" w:rsidR="002562C6" w:rsidRPr="000C18ED" w:rsidRDefault="008A693B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Uporaba izobraževalne tehnologije za </w:t>
            </w:r>
            <w:r w:rsidR="004A3A57" w:rsidRPr="000C18ED">
              <w:rPr>
                <w:rFonts w:ascii="Calibri" w:hAnsi="Calibri" w:cs="Calibri"/>
                <w:sz w:val="22"/>
                <w:szCs w:val="22"/>
              </w:rPr>
              <w:t xml:space="preserve">razvoj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k</w:t>
            </w:r>
            <w:r w:rsidR="002562C6" w:rsidRPr="000C18ED">
              <w:rPr>
                <w:rFonts w:ascii="Calibri" w:hAnsi="Calibri" w:cs="Calibri"/>
                <w:sz w:val="22"/>
                <w:szCs w:val="22"/>
              </w:rPr>
              <w:t xml:space="preserve">ompetenc 21. stoletja: </w:t>
            </w:r>
          </w:p>
          <w:p w14:paraId="7AAFAF78" w14:textId="77777777" w:rsidR="006C6834" w:rsidRPr="000C18ED" w:rsidRDefault="002562C6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računalniško mišljenje, kritično mišljenje, </w:t>
            </w:r>
            <w:r w:rsidR="0077394B" w:rsidRPr="000C18ED">
              <w:rPr>
                <w:rFonts w:ascii="Calibri" w:hAnsi="Calibri" w:cs="Calibri"/>
                <w:sz w:val="22"/>
                <w:szCs w:val="22"/>
              </w:rPr>
              <w:t xml:space="preserve">ustvarjalnost, reševanje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problem</w:t>
            </w:r>
            <w:r w:rsidR="0077394B" w:rsidRPr="000C18ED">
              <w:rPr>
                <w:rFonts w:ascii="Calibri" w:hAnsi="Calibri" w:cs="Calibri"/>
                <w:sz w:val="22"/>
                <w:szCs w:val="22"/>
              </w:rPr>
              <w:t>ov</w:t>
            </w:r>
            <w:r w:rsidR="006137EF" w:rsidRPr="000C18ED">
              <w:rPr>
                <w:rFonts w:ascii="Calibri" w:hAnsi="Calibri" w:cs="Calibri"/>
                <w:sz w:val="22"/>
                <w:szCs w:val="22"/>
              </w:rPr>
              <w:t>, inovativnost</w:t>
            </w:r>
          </w:p>
          <w:p w14:paraId="40EB8D26" w14:textId="77777777" w:rsidR="006C6834" w:rsidRPr="000C18ED" w:rsidRDefault="002562C6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komunikacija in sodelovanje</w:t>
            </w:r>
          </w:p>
          <w:p w14:paraId="2792BCB4" w14:textId="77777777" w:rsidR="00BF0608" w:rsidRPr="000C18ED" w:rsidRDefault="004A3A57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večrazsežn</w:t>
            </w:r>
            <w:r w:rsidR="00085884" w:rsidRPr="000C18ED">
              <w:rPr>
                <w:rFonts w:ascii="Calibri" w:hAnsi="Calibri" w:cs="Calibri"/>
                <w:sz w:val="22"/>
                <w:szCs w:val="22"/>
              </w:rPr>
              <w:t>ostn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pismenost</w:t>
            </w:r>
            <w:r w:rsidR="000737E9" w:rsidRPr="000C18ED">
              <w:rPr>
                <w:rFonts w:ascii="Calibri" w:hAnsi="Calibri" w:cs="Calibri"/>
                <w:sz w:val="22"/>
                <w:szCs w:val="22"/>
              </w:rPr>
              <w:t xml:space="preserve">  (digitalna, informacijska, medijska pismenost)</w:t>
            </w:r>
          </w:p>
          <w:p w14:paraId="435E0D52" w14:textId="77777777" w:rsidR="0008772D" w:rsidRPr="000C18ED" w:rsidRDefault="0008772D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učenje, inoviranje in razvoj kariere</w:t>
            </w:r>
            <w:r w:rsidR="006C6834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31EB05" w14:textId="77777777" w:rsidR="0065072A" w:rsidRPr="000C18ED" w:rsidRDefault="0065072A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Izobraževalna tehnologija za razvoj računalniškega mišljenja</w:t>
            </w:r>
            <w:r w:rsidR="00AC3A07" w:rsidRPr="000C18ED">
              <w:rPr>
                <w:rFonts w:ascii="Calibri" w:hAnsi="Calibri" w:cs="Calibri"/>
                <w:sz w:val="22"/>
                <w:szCs w:val="22"/>
              </w:rPr>
              <w:t xml:space="preserve"> (delo s podatki, reševanje problemov, razvoj modelov in sistemsko mišljenje)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45F12" w:rsidRPr="000C18ED">
              <w:rPr>
                <w:rFonts w:ascii="Calibri" w:hAnsi="Calibri" w:cs="Calibri"/>
                <w:sz w:val="22"/>
                <w:szCs w:val="22"/>
              </w:rPr>
              <w:t>v</w:t>
            </w:r>
            <w:r w:rsidR="00AC3A07"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povez</w:t>
            </w:r>
            <w:r w:rsidR="00545F12" w:rsidRPr="000C18ED">
              <w:rPr>
                <w:rFonts w:ascii="Calibri" w:hAnsi="Calibri" w:cs="Calibri"/>
                <w:sz w:val="22"/>
                <w:szCs w:val="22"/>
              </w:rPr>
              <w:t>ovanju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z različnimi predmetnimi področji</w:t>
            </w:r>
            <w:r w:rsidR="00E02B8C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811C555" w14:textId="77777777" w:rsidR="00B00086" w:rsidRPr="000C18ED" w:rsidRDefault="00B00086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Uporaba učne analitike pri diagnostičnem, procesnem in </w:t>
            </w:r>
            <w:r w:rsidR="00302975" w:rsidRPr="000C18ED">
              <w:rPr>
                <w:rFonts w:ascii="Calibri" w:hAnsi="Calibri" w:cs="Calibri"/>
                <w:sz w:val="22"/>
                <w:szCs w:val="22"/>
              </w:rPr>
              <w:t>končnem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spremljanju učencev.</w:t>
            </w:r>
          </w:p>
          <w:p w14:paraId="1CCC0F4B" w14:textId="77777777" w:rsidR="008D7C76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Didaktična načela, oblike in metode pri delu z izobraževalno tehnologijo</w:t>
            </w:r>
            <w:r w:rsidR="004A0746" w:rsidRPr="000C18ED">
              <w:rPr>
                <w:rFonts w:ascii="Calibri" w:hAnsi="Calibri" w:cs="Calibri"/>
                <w:sz w:val="22"/>
                <w:szCs w:val="22"/>
              </w:rPr>
              <w:t xml:space="preserve"> v različnih učnih okoljih</w:t>
            </w:r>
            <w:r w:rsidR="006A1BFB" w:rsidRPr="000C18ED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7379AD" w14:textId="77777777" w:rsidR="008D7C76" w:rsidRPr="000C18ED" w:rsidRDefault="006A1BFB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t</w:t>
            </w:r>
            <w:r w:rsidR="002515DA" w:rsidRPr="000C18ED">
              <w:rPr>
                <w:rFonts w:ascii="Calibri" w:hAnsi="Calibri" w:cs="Calibri"/>
                <w:sz w:val="22"/>
                <w:szCs w:val="22"/>
              </w:rPr>
              <w:t xml:space="preserve">radicionalna </w:t>
            </w:r>
            <w:r w:rsidR="009525A1" w:rsidRPr="000C18ED">
              <w:rPr>
                <w:rFonts w:ascii="Calibri" w:hAnsi="Calibri" w:cs="Calibri"/>
                <w:sz w:val="22"/>
                <w:szCs w:val="22"/>
              </w:rPr>
              <w:t>učilnica,</w:t>
            </w:r>
          </w:p>
          <w:p w14:paraId="780FBBFC" w14:textId="77777777" w:rsidR="008D7C76" w:rsidRPr="000C18ED" w:rsidRDefault="006A1BFB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o</w:t>
            </w:r>
            <w:r w:rsidR="002515DA" w:rsidRPr="000C18ED">
              <w:rPr>
                <w:rFonts w:ascii="Calibri" w:hAnsi="Calibri" w:cs="Calibri"/>
                <w:sz w:val="22"/>
                <w:szCs w:val="22"/>
              </w:rPr>
              <w:t>nline</w:t>
            </w:r>
            <w:proofErr w:type="spellEnd"/>
            <w:r w:rsidR="002515DA" w:rsidRPr="000C18ED">
              <w:rPr>
                <w:rFonts w:ascii="Calibri" w:hAnsi="Calibri" w:cs="Calibri"/>
                <w:sz w:val="22"/>
                <w:szCs w:val="22"/>
              </w:rPr>
              <w:t xml:space="preserve"> pouk</w:t>
            </w:r>
            <w:r w:rsidR="009525A1" w:rsidRPr="000C18ED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EABA018" w14:textId="77777777" w:rsidR="002515DA" w:rsidRPr="000C18ED" w:rsidRDefault="008D7C76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kombiniran pouk</w:t>
            </w:r>
            <w:r w:rsidR="008F31D1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92981C6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Oblike in značilnosti elektronske </w:t>
            </w:r>
            <w:r w:rsidR="00BB2E9D" w:rsidRPr="000C18ED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proofErr w:type="spellStart"/>
            <w:r w:rsidR="00BB2E9D" w:rsidRPr="000C18ED">
              <w:rPr>
                <w:rFonts w:ascii="Calibri" w:hAnsi="Calibri" w:cs="Calibri"/>
                <w:sz w:val="22"/>
                <w:szCs w:val="22"/>
              </w:rPr>
              <w:t>večkodne</w:t>
            </w:r>
            <w:proofErr w:type="spellEnd"/>
            <w:r w:rsidR="00BB2E9D"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komunikacije in  uporaba v vzgoji in izobraževanju</w:t>
            </w:r>
            <w:r w:rsidR="00BB2E9D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646696" w14:textId="77777777" w:rsidR="00433DF0" w:rsidRPr="000C18ED" w:rsidRDefault="00433DF0" w:rsidP="00F34EE8">
            <w:pPr>
              <w:numPr>
                <w:ilvl w:val="1"/>
                <w:numId w:val="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</w:t>
            </w:r>
            <w:r w:rsidR="00BB2E9D" w:rsidRPr="000C18ED">
              <w:rPr>
                <w:rFonts w:ascii="Calibri" w:hAnsi="Calibri" w:cs="Calibri"/>
                <w:sz w:val="22"/>
                <w:szCs w:val="22"/>
              </w:rPr>
              <w:t>rimerjava besedilne, video in oralne komunikacije za povratno informacijo pri pouku.</w:t>
            </w:r>
          </w:p>
          <w:p w14:paraId="3EC08AA5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Uporaba izobraževalne tehnologije v etapah pouka.</w:t>
            </w:r>
          </w:p>
          <w:p w14:paraId="7B93A30C" w14:textId="77777777" w:rsidR="003A1BDA" w:rsidRPr="000C18ED" w:rsidRDefault="003A1BDA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Učna priprava, izvedba učne enote na integrirani pedagoški praksi in samoevalvacija z refleksijo.</w:t>
            </w:r>
          </w:p>
          <w:p w14:paraId="69E2EBA8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Načrtovanje in priprava vzgojno izobraževalnega učnega gradiva za poučevanje z izobraževalno tehnologijo (tudi ob sodelovanju v več-disciplinarnih timih).</w:t>
            </w:r>
          </w:p>
          <w:p w14:paraId="4177863D" w14:textId="77777777" w:rsidR="00620F52" w:rsidRPr="000C18ED" w:rsidRDefault="00620F52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Priprava preverjanja znanja in orodja za analizo rezultatov.</w:t>
            </w:r>
          </w:p>
          <w:p w14:paraId="2165B5D1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Uporaba elektronskih baz strokovnega in učnega gradiva.</w:t>
            </w:r>
          </w:p>
          <w:p w14:paraId="55FCDCBB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Standardi za poučevanje in učenje z izobraževalno tehnologijo</w:t>
            </w:r>
            <w:r w:rsidR="007A3F91" w:rsidRPr="000C18ED">
              <w:rPr>
                <w:rFonts w:ascii="Calibri" w:hAnsi="Calibri" w:cs="Calibri"/>
                <w:sz w:val="22"/>
                <w:szCs w:val="22"/>
              </w:rPr>
              <w:t xml:space="preserve"> in uporaba ustreznih </w:t>
            </w:r>
            <w:proofErr w:type="spellStart"/>
            <w:r w:rsidR="007A3F91" w:rsidRPr="000C18ED">
              <w:rPr>
                <w:rFonts w:ascii="Calibri" w:hAnsi="Calibri" w:cs="Calibri"/>
                <w:sz w:val="22"/>
                <w:szCs w:val="22"/>
              </w:rPr>
              <w:t>evalvacijskih</w:t>
            </w:r>
            <w:proofErr w:type="spellEnd"/>
            <w:r w:rsidR="007A3F91" w:rsidRPr="000C18ED">
              <w:rPr>
                <w:rFonts w:ascii="Calibri" w:hAnsi="Calibri" w:cs="Calibri"/>
                <w:sz w:val="22"/>
                <w:szCs w:val="22"/>
              </w:rPr>
              <w:t xml:space="preserve"> strategij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0ACC88D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Uporaba kvalitativnih in kvantitativnih pristopov raziskovanja poučevanja in učenja z izobraževalno tehnologijo.</w:t>
            </w:r>
          </w:p>
          <w:p w14:paraId="5F96A229" w14:textId="77777777" w:rsidR="00913905" w:rsidRPr="000C18ED" w:rsidRDefault="00913905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Odgovorna in varna uporaba digitalne tehnologije: prenos in zagotavljanje socialnega trajnostnega razvoja; preprečevanje tehnološkega onesnaženja, odgovoren podatkovni promet in poraba energije.</w:t>
            </w:r>
          </w:p>
          <w:p w14:paraId="30D7F00A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Socialni, etični, zdravstveni in zakonski vidiki uporabe izobraževalne tehnologije </w:t>
            </w:r>
            <w:r w:rsidR="003E1A43" w:rsidRPr="000C18ED">
              <w:rPr>
                <w:rFonts w:ascii="Calibri" w:hAnsi="Calibri" w:cs="Calibri"/>
                <w:sz w:val="22"/>
                <w:szCs w:val="22"/>
              </w:rPr>
              <w:t xml:space="preserve">in učne analitike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tudi za otroke s posebnimi potrebami.</w:t>
            </w:r>
          </w:p>
          <w:p w14:paraId="67206DBF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Učinki izobraževalne tehnologije in medijev na enake možnosti, upoštevanje različnosti in večkulturnosti v vzgoji in izobraževanju.</w:t>
            </w:r>
          </w:p>
          <w:p w14:paraId="621F287A" w14:textId="77777777" w:rsidR="00F53453" w:rsidRPr="000C18ED" w:rsidRDefault="00F53453" w:rsidP="00F34EE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Uporaba sodobnih informacijsko-komunikacijskih in izobraževalnih tehnologij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0C655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7F0" w14:textId="77777777" w:rsidR="00BF0608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Concepts and theories in the field of educational technology.</w:t>
            </w:r>
          </w:p>
          <w:p w14:paraId="185CF2F5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Historical development of educational technology and changes </w:t>
            </w:r>
            <w:r w:rsidR="00CC0EA6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learning and teaching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provoked by information and communication technology.</w:t>
            </w:r>
          </w:p>
          <w:p w14:paraId="40E162B7" w14:textId="77777777" w:rsidR="00774B48" w:rsidRPr="000C18ED" w:rsidRDefault="00774B48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• The impact of digital technology on the gap and reducing the gap in all dimensions of society (poor/rich, gender differences, competence differences, generational differences, literacy, values).</w:t>
            </w:r>
          </w:p>
          <w:p w14:paraId="2194EBC9" w14:textId="77777777" w:rsidR="00774B48" w:rsidRPr="000C18ED" w:rsidRDefault="00774B48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• Critical and ecologically responsible use of digital technologies that supports sustainable development and, consequently, the health of people and the planet.</w:t>
            </w:r>
          </w:p>
          <w:p w14:paraId="692647AC" w14:textId="77777777" w:rsidR="00774B48" w:rsidRPr="000C18ED" w:rsidRDefault="00774B48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• Digital inclusion and social networks for social sustainability and fair access to learning and employment opportunities, social mobility, social cohesion and justice, quality of life, collaboration, empowerment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and cultural identity based on self-confidence and a balance between innovation and tradition.</w:t>
            </w:r>
          </w:p>
          <w:p w14:paraId="7C988086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Taxonomies of educational technology</w:t>
            </w:r>
            <w:r w:rsidR="00A63BFF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ED7E2B" w:rsidRPr="000C18ED">
              <w:rPr>
                <w:rFonts w:ascii="Calibri" w:hAnsi="Calibri" w:cs="Calibri"/>
                <w:sz w:val="22"/>
                <w:szCs w:val="22"/>
                <w:lang w:val="en-GB"/>
              </w:rPr>
              <w:t>instructional models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01879C3B" w14:textId="77777777" w:rsidR="00774B48" w:rsidRPr="000C18ED" w:rsidRDefault="00774B48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Artificial intelligence in society and education; planning, implementation and evaluation of teaching and learning; safety, ethics, psychophysical health; solving complex problems, creativity, algorithmic thinking, realizing sustainable development.</w:t>
            </w:r>
          </w:p>
          <w:p w14:paraId="4A81272D" w14:textId="77777777" w:rsidR="00143F72" w:rsidRPr="000C18ED" w:rsidRDefault="00143F72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Psycho</w:t>
            </w:r>
            <w:r w:rsidR="00E12B73" w:rsidRPr="000C18ED">
              <w:rPr>
                <w:rFonts w:ascii="Calibri" w:hAnsi="Calibri" w:cs="Calibri"/>
                <w:sz w:val="22"/>
                <w:szCs w:val="22"/>
                <w:lang w:val="en-GB"/>
              </w:rPr>
              <w:t>logical</w:t>
            </w:r>
            <w:r w:rsidR="00F313C8" w:rsidRPr="000C18ED">
              <w:rPr>
                <w:rFonts w:ascii="Calibri" w:hAnsi="Calibri" w:cs="Calibri"/>
                <w:sz w:val="22"/>
                <w:szCs w:val="22"/>
                <w:lang w:val="en-GB"/>
              </w:rPr>
              <w:t>-developmental</w:t>
            </w:r>
            <w:r w:rsidR="00E12B73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</w:t>
            </w:r>
            <w:r w:rsidR="00E12B73" w:rsidRPr="000C18ED">
              <w:rPr>
                <w:rFonts w:ascii="Calibri" w:hAnsi="Calibri" w:cs="Calibri"/>
                <w:sz w:val="22"/>
                <w:szCs w:val="22"/>
                <w:lang w:val="en-GB"/>
              </w:rPr>
              <w:t>societal-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cultural factors of implementing educational technology and medi</w:t>
            </w:r>
            <w:r w:rsidR="003817D9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="00AF34EA" w:rsidRPr="000C18ED">
              <w:rPr>
                <w:rFonts w:ascii="Calibri" w:hAnsi="Calibri" w:cs="Calibri"/>
                <w:sz w:val="22"/>
                <w:szCs w:val="22"/>
                <w:lang w:val="en-GB"/>
              </w:rPr>
              <w:t>in classroom teaching</w:t>
            </w:r>
            <w:r w:rsidR="003817D9" w:rsidRPr="000C18E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7C8B57A" w14:textId="77777777" w:rsidR="003817D9" w:rsidRPr="000C18ED" w:rsidRDefault="003817D9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didactic characteristics of digital learning and students’ wellbeing</w:t>
            </w:r>
            <w:r w:rsidR="006E1BE4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from grade 1 to 5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9E6DD3D" w14:textId="77777777" w:rsidR="00A2649A" w:rsidRPr="000C18ED" w:rsidRDefault="00A2649A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Digital play and gamification in learning.</w:t>
            </w:r>
          </w:p>
          <w:p w14:paraId="38C257C9" w14:textId="77777777" w:rsidR="00C65EC7" w:rsidRPr="000C18ED" w:rsidRDefault="00727D37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P</w:t>
            </w:r>
            <w:r w:rsidR="007F3042" w:rsidRPr="000C18ED">
              <w:rPr>
                <w:rFonts w:ascii="Calibri" w:hAnsi="Calibri" w:cs="Calibri"/>
                <w:sz w:val="22"/>
                <w:szCs w:val="22"/>
                <w:lang w:val="en-GB"/>
              </w:rPr>
              <w:t>romoting instructional competency of teacher based on t</w:t>
            </w:r>
            <w:r w:rsidR="00C65EC7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he TPACK </w:t>
            </w:r>
            <w:r w:rsidR="007F3042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framework </w:t>
            </w:r>
            <w:r w:rsidR="00C65EC7" w:rsidRPr="000C18ED">
              <w:rPr>
                <w:rFonts w:ascii="Calibri" w:hAnsi="Calibri" w:cs="Calibri"/>
                <w:sz w:val="22"/>
                <w:szCs w:val="22"/>
                <w:lang w:val="en-GB"/>
              </w:rPr>
              <w:t>(technology, pedagogy, content knowledge)</w:t>
            </w:r>
            <w:r w:rsidR="00774B48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dimensions of the teacher's digital competences and their realization in the planning, implementation and evaluation of lessons</w:t>
            </w:r>
            <w:r w:rsidR="007F3042" w:rsidRPr="000C18E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2AE7FB5" w14:textId="77777777" w:rsidR="00B275A7" w:rsidRPr="000C18ED" w:rsidRDefault="006C6834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use of educational technology for the development of 21st century competencies:</w:t>
            </w:r>
          </w:p>
          <w:p w14:paraId="4B65F362" w14:textId="77777777" w:rsidR="00BF0608" w:rsidRPr="000C18ED" w:rsidRDefault="006C6834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computational thinking, critical thinking, creativity, problem solving, innovation</w:t>
            </w:r>
          </w:p>
          <w:p w14:paraId="2136CC06" w14:textId="77777777" w:rsidR="009D0D6A" w:rsidRPr="000C18ED" w:rsidRDefault="006C6834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communication and </w:t>
            </w:r>
            <w:r w:rsidR="009D0D6A" w:rsidRPr="000C18ED"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ollaboration</w:t>
            </w:r>
          </w:p>
          <w:p w14:paraId="4E3DB85A" w14:textId="77777777" w:rsidR="00BF0608" w:rsidRPr="000C18ED" w:rsidRDefault="006C6834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multiliteracy (digital, information, media literacy)</w:t>
            </w:r>
          </w:p>
          <w:p w14:paraId="30D63B0C" w14:textId="77777777" w:rsidR="006C6834" w:rsidRPr="000C18ED" w:rsidRDefault="006C6834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learning, innovation and career development.</w:t>
            </w:r>
          </w:p>
          <w:p w14:paraId="25A419D9" w14:textId="77777777" w:rsidR="00E02B8C" w:rsidRPr="000C18ED" w:rsidRDefault="00E02B8C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Educational technology for the development of computational thinking (working with data, problem solving, model development and systems thinking) in connection with various subject areas.</w:t>
            </w:r>
          </w:p>
          <w:p w14:paraId="23804F2F" w14:textId="77777777" w:rsidR="00B00086" w:rsidRPr="000C18ED" w:rsidRDefault="00B00086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of learning analytics in diagnostic, process and </w:t>
            </w:r>
            <w:r w:rsidR="00914881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summative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monitoring of students.</w:t>
            </w:r>
          </w:p>
          <w:p w14:paraId="0C6A7E24" w14:textId="77777777" w:rsidR="008D7C76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Didactic principles, </w:t>
            </w:r>
            <w:r w:rsidR="00E02B8C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formats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and methods in the work with educational technology</w:t>
            </w:r>
            <w:r w:rsidR="00E02B8C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diverse learning environments</w:t>
            </w:r>
            <w:r w:rsidR="006A1BFB" w:rsidRPr="000C18ED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C75EA2A" w14:textId="77777777" w:rsidR="00895758" w:rsidRPr="000C18ED" w:rsidRDefault="006A1BFB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="00895758" w:rsidRPr="000C18ED">
              <w:rPr>
                <w:rFonts w:ascii="Calibri" w:hAnsi="Calibri" w:cs="Calibri"/>
                <w:sz w:val="22"/>
                <w:szCs w:val="22"/>
                <w:lang w:val="en-GB"/>
              </w:rPr>
              <w:t>raditional classroom</w:t>
            </w:r>
            <w:r w:rsidR="008F31D1" w:rsidRPr="000C18ED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2A54B37" w14:textId="77777777" w:rsidR="00895758" w:rsidRPr="000C18ED" w:rsidRDefault="006A1BFB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o</w:t>
            </w:r>
            <w:r w:rsidR="00895758" w:rsidRPr="000C18ED">
              <w:rPr>
                <w:rFonts w:ascii="Calibri" w:hAnsi="Calibri" w:cs="Calibri"/>
                <w:sz w:val="22"/>
                <w:szCs w:val="22"/>
                <w:lang w:val="en-GB"/>
              </w:rPr>
              <w:t>nline instruction</w:t>
            </w:r>
            <w:r w:rsidR="008F31D1" w:rsidRPr="000C18ED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A433D7F" w14:textId="77777777" w:rsidR="00895758" w:rsidRPr="000C18ED" w:rsidRDefault="006A1BFB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="00895758" w:rsidRPr="000C18ED">
              <w:rPr>
                <w:rFonts w:ascii="Calibri" w:hAnsi="Calibri" w:cs="Calibri"/>
                <w:sz w:val="22"/>
                <w:szCs w:val="22"/>
                <w:lang w:val="en-GB"/>
              </w:rPr>
              <w:t>lended instruction.</w:t>
            </w:r>
          </w:p>
          <w:p w14:paraId="209AF3AD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Form</w:t>
            </w:r>
            <w:r w:rsidR="00703202" w:rsidRPr="000C18ED">
              <w:rPr>
                <w:rFonts w:ascii="Calibri" w:hAnsi="Calibri" w:cs="Calibri"/>
                <w:sz w:val="22"/>
                <w:szCs w:val="22"/>
                <w:lang w:val="en-GB"/>
              </w:rPr>
              <w:t>at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 and characteristics of electronic </w:t>
            </w:r>
            <w:r w:rsidR="00703202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multimodal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communication and its use in education</w:t>
            </w:r>
          </w:p>
          <w:p w14:paraId="738309B6" w14:textId="77777777" w:rsidR="00703202" w:rsidRPr="000C18ED" w:rsidRDefault="006A1BFB" w:rsidP="00F34EE8">
            <w:pPr>
              <w:numPr>
                <w:ilvl w:val="1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c</w:t>
            </w:r>
            <w:r w:rsidR="00703202" w:rsidRPr="000C18ED">
              <w:rPr>
                <w:rFonts w:ascii="Calibri" w:hAnsi="Calibri" w:cs="Calibri"/>
                <w:sz w:val="22"/>
                <w:szCs w:val="22"/>
                <w:lang w:val="en-GB"/>
              </w:rPr>
              <w:t>omparison of text, video and oral communication for feedback in instruction.</w:t>
            </w:r>
          </w:p>
          <w:p w14:paraId="05189178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of educational technology in phases of </w:t>
            </w:r>
            <w:r w:rsidR="003E1A43" w:rsidRPr="000C18ED">
              <w:rPr>
                <w:rFonts w:ascii="Calibri" w:hAnsi="Calibri" w:cs="Calibri"/>
                <w:sz w:val="22"/>
                <w:szCs w:val="22"/>
                <w:lang w:val="en-GB"/>
              </w:rPr>
              <w:t>lesson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A914FEF" w14:textId="77777777" w:rsidR="003A1BDA" w:rsidRPr="000C18ED" w:rsidRDefault="003A1BDA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Lesson plan, performance of a learning unit on integrated pedagogical practice and self-evaluation with reflection.</w:t>
            </w:r>
          </w:p>
          <w:p w14:paraId="53B44529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Design and production of learning materials for teaching with educational technology (also with participation in multidisciplinary teams).</w:t>
            </w:r>
          </w:p>
          <w:p w14:paraId="45CE1EB8" w14:textId="77777777" w:rsidR="00620F52" w:rsidRPr="000C18ED" w:rsidRDefault="00620F52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Preparation of knowledge tests and tools for analysis of results.</w:t>
            </w:r>
          </w:p>
          <w:p w14:paraId="0F7D571B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use of digital databases of professional and learning materials.</w:t>
            </w:r>
          </w:p>
          <w:p w14:paraId="56836D9D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Standards for teaching and learning with educational technology</w:t>
            </w:r>
            <w:r w:rsidR="007A3F91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the application of appropriate evaluation strategies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0B1112D4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use of qualitative and quantitative approaches to research of teaching and learning with educational technology. </w:t>
            </w:r>
          </w:p>
          <w:p w14:paraId="290C0CFC" w14:textId="77777777" w:rsidR="00774B48" w:rsidRPr="000C18ED" w:rsidRDefault="00774B48" w:rsidP="00F34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Responsible and safe use of digital technology: transfer and ensuring social sustainable development; prevention of technological pollution, responsible data traffic and energy consumption.</w:t>
            </w:r>
          </w:p>
          <w:p w14:paraId="4E5ADB57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Social, ethical, health-related, and legal aspects of the use of educational technology </w:t>
            </w:r>
            <w:r w:rsidR="003E1A43" w:rsidRPr="000C18ED">
              <w:rPr>
                <w:rFonts w:ascii="Calibri" w:hAnsi="Calibri" w:cs="Calibri"/>
                <w:sz w:val="22"/>
                <w:szCs w:val="22"/>
                <w:lang w:val="en-GB"/>
              </w:rPr>
              <w:t>and learning analytics</w:t>
            </w:r>
            <w:r w:rsidR="006A1BFB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</w:t>
            </w:r>
            <w:r w:rsidR="003E1A43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also for children with special needs.</w:t>
            </w:r>
          </w:p>
          <w:p w14:paraId="0E9D7080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Impact of educational technology on equal opportunities and on respect of diversity and multiculturalism in education</w:t>
            </w:r>
          </w:p>
          <w:p w14:paraId="48F19473" w14:textId="77777777" w:rsidR="00F53453" w:rsidRPr="000C18ED" w:rsidRDefault="00F53453" w:rsidP="00F34EE8">
            <w:pPr>
              <w:numPr>
                <w:ilvl w:val="0"/>
                <w:numId w:val="12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use of modern information and communication technologies and training in their own professional development and lifelong learning and participation in (national and international) professional communities.</w:t>
            </w:r>
          </w:p>
        </w:tc>
      </w:tr>
    </w:tbl>
    <w:p w14:paraId="76DF628D" w14:textId="77777777" w:rsidR="00F53453" w:rsidRPr="000C18ED" w:rsidRDefault="00F53453" w:rsidP="00F34EE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53453" w:rsidRPr="000C18ED" w14:paraId="664994CA" w14:textId="77777777" w:rsidTr="00E116BA">
        <w:tc>
          <w:tcPr>
            <w:tcW w:w="9695" w:type="dxa"/>
            <w:gridSpan w:val="6"/>
          </w:tcPr>
          <w:p w14:paraId="72D4BC52" w14:textId="77777777" w:rsidR="00F53453" w:rsidRPr="000C18ED" w:rsidRDefault="00F53453" w:rsidP="00F34EE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0C18ED" w14:paraId="728BC2DE" w14:textId="77777777" w:rsidTr="00E116BA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517" w14:textId="77777777" w:rsidR="00F53453" w:rsidRPr="000C18ED" w:rsidRDefault="00F53453" w:rsidP="00F34EE8">
            <w:pPr>
              <w:pStyle w:val="Srednjamrea21"/>
              <w:rPr>
                <w:rFonts w:ascii="Calibri" w:hAnsi="Calibri" w:cs="Calibri"/>
                <w:u w:val="single"/>
              </w:rPr>
            </w:pPr>
            <w:r w:rsidRPr="000C18ED">
              <w:rPr>
                <w:rFonts w:ascii="Calibri" w:hAnsi="Calibri" w:cs="Calibri"/>
                <w:u w:val="single"/>
              </w:rPr>
              <w:lastRenderedPageBreak/>
              <w:t>Osnovna literatura/</w:t>
            </w:r>
            <w:proofErr w:type="spellStart"/>
            <w:r w:rsidRPr="000C18ED">
              <w:rPr>
                <w:rFonts w:ascii="Calibri" w:hAnsi="Calibri" w:cs="Calibri"/>
                <w:u w:val="single"/>
              </w:rPr>
              <w:t>Basic</w:t>
            </w:r>
            <w:proofErr w:type="spellEnd"/>
            <w:r w:rsidRPr="000C18ED">
              <w:rPr>
                <w:rFonts w:ascii="Calibri" w:hAnsi="Calibri" w:cs="Calibri"/>
                <w:u w:val="single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u w:val="single"/>
              </w:rPr>
              <w:t>readings</w:t>
            </w:r>
            <w:proofErr w:type="spellEnd"/>
            <w:r w:rsidRPr="000C18ED">
              <w:rPr>
                <w:rFonts w:ascii="Calibri" w:hAnsi="Calibri" w:cs="Calibri"/>
                <w:u w:val="single"/>
              </w:rPr>
              <w:t>:</w:t>
            </w:r>
          </w:p>
          <w:p w14:paraId="737618EC" w14:textId="77777777" w:rsidR="003F70ED" w:rsidRPr="000C18ED" w:rsidRDefault="003F70ED" w:rsidP="00F34EE8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C18ED">
              <w:rPr>
                <w:rFonts w:ascii="Calibri" w:hAnsi="Calibri" w:cs="Calibri"/>
              </w:rPr>
              <w:t xml:space="preserve">Istenič, A. (2020). </w:t>
            </w:r>
            <w:r w:rsidRPr="000C18ED">
              <w:rPr>
                <w:rFonts w:ascii="Calibri" w:hAnsi="Calibri" w:cs="Calibri"/>
                <w:i/>
              </w:rPr>
              <w:t>Izobraževalna tehnologija in izgradnja avtentičnega učnega okol</w:t>
            </w:r>
            <w:r w:rsidRPr="000C18ED">
              <w:rPr>
                <w:rFonts w:ascii="Calibri" w:hAnsi="Calibri" w:cs="Calibri"/>
              </w:rPr>
              <w:t>ja: Znanstvena monografija. Ljubljana, FGG in Koper, UP.</w:t>
            </w:r>
          </w:p>
          <w:p w14:paraId="14A70036" w14:textId="77777777" w:rsidR="003051A5" w:rsidRPr="000C18ED" w:rsidRDefault="003051A5" w:rsidP="00F34EE8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proofErr w:type="spellStart"/>
            <w:r w:rsidRPr="000C18ED">
              <w:rPr>
                <w:rFonts w:ascii="Calibri" w:hAnsi="Calibri" w:cs="Calibri"/>
              </w:rPr>
              <w:t>Zhai</w:t>
            </w:r>
            <w:proofErr w:type="spellEnd"/>
            <w:r w:rsidRPr="000C18ED">
              <w:rPr>
                <w:rFonts w:ascii="Calibri" w:hAnsi="Calibri" w:cs="Calibri"/>
              </w:rPr>
              <w:t xml:space="preserve">, X., </w:t>
            </w:r>
            <w:proofErr w:type="spellStart"/>
            <w:r w:rsidRPr="000C18ED">
              <w:rPr>
                <w:rFonts w:ascii="Calibri" w:hAnsi="Calibri" w:cs="Calibri"/>
              </w:rPr>
              <w:t>Chu</w:t>
            </w:r>
            <w:proofErr w:type="spellEnd"/>
            <w:r w:rsidRPr="000C18ED">
              <w:rPr>
                <w:rFonts w:ascii="Calibri" w:hAnsi="Calibri" w:cs="Calibri"/>
              </w:rPr>
              <w:t xml:space="preserve">, X., Istenič, A., et </w:t>
            </w:r>
            <w:proofErr w:type="spellStart"/>
            <w:r w:rsidRPr="000C18ED">
              <w:rPr>
                <w:rFonts w:ascii="Calibri" w:hAnsi="Calibri" w:cs="Calibri"/>
              </w:rPr>
              <w:t>al</w:t>
            </w:r>
            <w:proofErr w:type="spellEnd"/>
            <w:r w:rsidRPr="000C18ED">
              <w:rPr>
                <w:rFonts w:ascii="Calibri" w:hAnsi="Calibri" w:cs="Calibri"/>
              </w:rPr>
              <w:t xml:space="preserve">. A </w:t>
            </w:r>
            <w:proofErr w:type="spellStart"/>
            <w:r w:rsidRPr="000C18ED">
              <w:rPr>
                <w:rFonts w:ascii="Calibri" w:hAnsi="Calibri" w:cs="Calibri"/>
              </w:rPr>
              <w:t>review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of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artificial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intelligence</w:t>
            </w:r>
            <w:proofErr w:type="spellEnd"/>
            <w:r w:rsidRPr="000C18ED">
              <w:rPr>
                <w:rFonts w:ascii="Calibri" w:hAnsi="Calibri" w:cs="Calibri"/>
              </w:rPr>
              <w:t xml:space="preserve"> (AI) in </w:t>
            </w:r>
            <w:proofErr w:type="spellStart"/>
            <w:r w:rsidRPr="000C18ED">
              <w:rPr>
                <w:rFonts w:ascii="Calibri" w:hAnsi="Calibri" w:cs="Calibri"/>
              </w:rPr>
              <w:t>education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from</w:t>
            </w:r>
            <w:proofErr w:type="spellEnd"/>
            <w:r w:rsidRPr="000C18ED">
              <w:rPr>
                <w:rFonts w:ascii="Calibri" w:hAnsi="Calibri" w:cs="Calibri"/>
              </w:rPr>
              <w:t xml:space="preserve"> 2010 to 2020. </w:t>
            </w:r>
            <w:proofErr w:type="spellStart"/>
            <w:r w:rsidRPr="000C18ED">
              <w:rPr>
                <w:rFonts w:ascii="Calibri" w:hAnsi="Calibri" w:cs="Calibri"/>
              </w:rPr>
              <w:t>Complexity</w:t>
            </w:r>
            <w:proofErr w:type="spellEnd"/>
            <w:r w:rsidRPr="000C18ED">
              <w:rPr>
                <w:rFonts w:ascii="Calibri" w:hAnsi="Calibri" w:cs="Calibri"/>
              </w:rPr>
              <w:t xml:space="preserve">. 2021, </w:t>
            </w:r>
            <w:proofErr w:type="spellStart"/>
            <w:r w:rsidRPr="000C18ED">
              <w:rPr>
                <w:rFonts w:ascii="Calibri" w:hAnsi="Calibri" w:cs="Calibri"/>
              </w:rPr>
              <w:t>art</w:t>
            </w:r>
            <w:proofErr w:type="spellEnd"/>
            <w:r w:rsidRPr="000C18ED">
              <w:rPr>
                <w:rFonts w:ascii="Calibri" w:hAnsi="Calibri" w:cs="Calibri"/>
              </w:rPr>
              <w:t>. 8812542, str. 1-18.</w:t>
            </w:r>
          </w:p>
          <w:p w14:paraId="65BFCF70" w14:textId="77777777" w:rsidR="003F70ED" w:rsidRPr="000C18ED" w:rsidRDefault="003F70ED" w:rsidP="00F34EE8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C18ED">
              <w:rPr>
                <w:rFonts w:ascii="Calibri" w:hAnsi="Calibri" w:cs="Calibri"/>
              </w:rPr>
              <w:t xml:space="preserve">Istenič, A., Bratko, I., Rosanda, V. (2021). Are </w:t>
            </w:r>
            <w:proofErr w:type="spellStart"/>
            <w:r w:rsidRPr="000C18ED">
              <w:rPr>
                <w:rFonts w:ascii="Calibri" w:hAnsi="Calibri" w:cs="Calibri"/>
              </w:rPr>
              <w:t>pre-service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teachers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disinclined</w:t>
            </w:r>
            <w:proofErr w:type="spellEnd"/>
            <w:r w:rsidRPr="000C18ED">
              <w:rPr>
                <w:rFonts w:ascii="Calibri" w:hAnsi="Calibri" w:cs="Calibri"/>
              </w:rPr>
              <w:t xml:space="preserve"> to </w:t>
            </w:r>
            <w:proofErr w:type="spellStart"/>
            <w:r w:rsidRPr="000C18ED">
              <w:rPr>
                <w:rFonts w:ascii="Calibri" w:hAnsi="Calibri" w:cs="Calibri"/>
              </w:rPr>
              <w:t>utilise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embodied</w:t>
            </w:r>
            <w:proofErr w:type="spellEnd"/>
            <w:r w:rsidRPr="000C18ED">
              <w:rPr>
                <w:rFonts w:ascii="Calibri" w:hAnsi="Calibri" w:cs="Calibri"/>
              </w:rPr>
              <w:t xml:space="preserve"> humanoid social </w:t>
            </w:r>
            <w:proofErr w:type="spellStart"/>
            <w:r w:rsidRPr="000C18ED">
              <w:rPr>
                <w:rFonts w:ascii="Calibri" w:hAnsi="Calibri" w:cs="Calibri"/>
              </w:rPr>
              <w:t>robots</w:t>
            </w:r>
            <w:proofErr w:type="spellEnd"/>
            <w:r w:rsidRPr="000C18ED">
              <w:rPr>
                <w:rFonts w:ascii="Calibri" w:hAnsi="Calibri" w:cs="Calibri"/>
              </w:rPr>
              <w:t xml:space="preserve"> in </w:t>
            </w:r>
            <w:proofErr w:type="spellStart"/>
            <w:r w:rsidRPr="000C18ED">
              <w:rPr>
                <w:rFonts w:ascii="Calibri" w:hAnsi="Calibri" w:cs="Calibri"/>
              </w:rPr>
              <w:t>the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classroom</w:t>
            </w:r>
            <w:proofErr w:type="spellEnd"/>
            <w:r w:rsidRPr="000C18ED">
              <w:rPr>
                <w:rFonts w:ascii="Calibri" w:hAnsi="Calibri" w:cs="Calibri"/>
              </w:rPr>
              <w:t xml:space="preserve">?. </w:t>
            </w:r>
            <w:proofErr w:type="spellStart"/>
            <w:r w:rsidRPr="000C18ED">
              <w:rPr>
                <w:rFonts w:ascii="Calibri" w:hAnsi="Calibri" w:cs="Calibri"/>
                <w:i/>
              </w:rPr>
              <w:t>British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i/>
              </w:rPr>
              <w:t>journal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i/>
              </w:rPr>
              <w:t>of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i/>
              </w:rPr>
              <w:t>educational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i/>
              </w:rPr>
              <w:t>technology</w:t>
            </w:r>
            <w:proofErr w:type="spellEnd"/>
            <w:r w:rsidRPr="000C18ED">
              <w:rPr>
                <w:rFonts w:ascii="Calibri" w:hAnsi="Calibri" w:cs="Calibri"/>
                <w:i/>
              </w:rPr>
              <w:t>. 52</w:t>
            </w:r>
            <w:r w:rsidRPr="000C18ED">
              <w:rPr>
                <w:rFonts w:ascii="Calibri" w:hAnsi="Calibri" w:cs="Calibri"/>
              </w:rPr>
              <w:t>(6), 2340–2358, DOI: 10.1111/bjet.13144.</w:t>
            </w:r>
          </w:p>
          <w:p w14:paraId="0A85E1E5" w14:textId="77777777" w:rsidR="003F70ED" w:rsidRPr="000C18ED" w:rsidRDefault="003F70ED" w:rsidP="00F34EE8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C18ED">
              <w:rPr>
                <w:rFonts w:ascii="Calibri" w:hAnsi="Calibri" w:cs="Calibri"/>
              </w:rPr>
              <w:t xml:space="preserve">Istenič, A., Rosanda, V., Volk, M. in Gačnik, M. (2023). </w:t>
            </w:r>
            <w:proofErr w:type="spellStart"/>
            <w:r w:rsidRPr="000C18ED">
              <w:rPr>
                <w:rFonts w:ascii="Calibri" w:hAnsi="Calibri" w:cs="Calibri"/>
              </w:rPr>
              <w:t>Parental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perceptions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of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child’s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play</w:t>
            </w:r>
            <w:proofErr w:type="spellEnd"/>
            <w:r w:rsidRPr="000C18ED">
              <w:rPr>
                <w:rFonts w:ascii="Calibri" w:hAnsi="Calibri" w:cs="Calibri"/>
              </w:rPr>
              <w:t xml:space="preserve"> in </w:t>
            </w:r>
            <w:proofErr w:type="spellStart"/>
            <w:r w:rsidRPr="000C18ED">
              <w:rPr>
                <w:rFonts w:ascii="Calibri" w:hAnsi="Calibri" w:cs="Calibri"/>
              </w:rPr>
              <w:t>the</w:t>
            </w:r>
            <w:proofErr w:type="spellEnd"/>
            <w:r w:rsidRPr="000C18ED">
              <w:rPr>
                <w:rFonts w:ascii="Calibri" w:hAnsi="Calibri" w:cs="Calibri"/>
              </w:rPr>
              <w:t xml:space="preserve"> post-</w:t>
            </w:r>
            <w:proofErr w:type="spellStart"/>
            <w:r w:rsidRPr="000C18ED">
              <w:rPr>
                <w:rFonts w:ascii="Calibri" w:hAnsi="Calibri" w:cs="Calibri"/>
              </w:rPr>
              <w:t>digital</w:t>
            </w:r>
            <w:proofErr w:type="spellEnd"/>
            <w:r w:rsidRPr="000C18ED">
              <w:rPr>
                <w:rFonts w:ascii="Calibri" w:hAnsi="Calibri" w:cs="Calibri"/>
              </w:rPr>
              <w:t xml:space="preserve"> era: </w:t>
            </w:r>
            <w:proofErr w:type="spellStart"/>
            <w:r w:rsidRPr="000C18ED">
              <w:rPr>
                <w:rFonts w:ascii="Calibri" w:hAnsi="Calibri" w:cs="Calibri"/>
              </w:rPr>
              <w:t>parents</w:t>
            </w:r>
            <w:proofErr w:type="spellEnd"/>
            <w:r w:rsidRPr="000C18ED">
              <w:rPr>
                <w:rFonts w:ascii="Calibri" w:hAnsi="Calibri" w:cs="Calibri"/>
              </w:rPr>
              <w:t xml:space="preserve">’ </w:t>
            </w:r>
            <w:proofErr w:type="spellStart"/>
            <w:r w:rsidRPr="000C18ED">
              <w:rPr>
                <w:rFonts w:ascii="Calibri" w:hAnsi="Calibri" w:cs="Calibri"/>
              </w:rPr>
              <w:t>dilemma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with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digital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formats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Informing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the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kindergarten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curriculum</w:t>
            </w:r>
            <w:proofErr w:type="spellEnd"/>
            <w:r w:rsidRPr="000C18ED">
              <w:rPr>
                <w:rFonts w:ascii="Calibri" w:hAnsi="Calibri" w:cs="Calibri"/>
              </w:rPr>
              <w:t xml:space="preserve">. </w:t>
            </w:r>
            <w:proofErr w:type="spellStart"/>
            <w:r w:rsidRPr="000C18ED">
              <w:rPr>
                <w:rFonts w:ascii="Calibri" w:hAnsi="Calibri" w:cs="Calibri"/>
                <w:i/>
              </w:rPr>
              <w:t>Children</w:t>
            </w:r>
            <w:proofErr w:type="spellEnd"/>
            <w:r w:rsidRPr="000C18ED">
              <w:rPr>
                <w:rFonts w:ascii="Calibri" w:hAnsi="Calibri" w:cs="Calibri"/>
                <w:i/>
              </w:rPr>
              <w:t>, 10</w:t>
            </w:r>
            <w:r w:rsidRPr="000C18ED">
              <w:rPr>
                <w:rFonts w:ascii="Calibri" w:hAnsi="Calibri" w:cs="Calibri"/>
              </w:rPr>
              <w:t>(1), 101, 1-22.</w:t>
            </w:r>
          </w:p>
          <w:p w14:paraId="6DA91ED4" w14:textId="77777777" w:rsidR="004D4DF5" w:rsidRPr="000C18ED" w:rsidRDefault="004D4DF5" w:rsidP="00F34EE8">
            <w:pPr>
              <w:pStyle w:val="Srednjamrea21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C18ED">
              <w:rPr>
                <w:rFonts w:ascii="Calibri" w:hAnsi="Calibri" w:cs="Calibri"/>
              </w:rPr>
              <w:t xml:space="preserve">Cotič, N., Plazar, J., Istenič, A., </w:t>
            </w:r>
            <w:proofErr w:type="spellStart"/>
            <w:r w:rsidRPr="000C18ED">
              <w:rPr>
                <w:rFonts w:ascii="Calibri" w:hAnsi="Calibri" w:cs="Calibri"/>
              </w:rPr>
              <w:t>Zučjan</w:t>
            </w:r>
            <w:proofErr w:type="spellEnd"/>
            <w:r w:rsidRPr="000C18ED">
              <w:rPr>
                <w:rFonts w:ascii="Calibri" w:hAnsi="Calibri" w:cs="Calibri"/>
              </w:rPr>
              <w:t xml:space="preserve">, D. (2020). </w:t>
            </w:r>
            <w:proofErr w:type="spellStart"/>
            <w:r w:rsidRPr="000C18ED">
              <w:rPr>
                <w:rFonts w:ascii="Calibri" w:hAnsi="Calibri" w:cs="Calibri"/>
              </w:rPr>
              <w:t>The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effect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of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outdoor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lessons</w:t>
            </w:r>
            <w:proofErr w:type="spellEnd"/>
            <w:r w:rsidRPr="000C18ED">
              <w:rPr>
                <w:rFonts w:ascii="Calibri" w:hAnsi="Calibri" w:cs="Calibri"/>
              </w:rPr>
              <w:t xml:space="preserve"> in </w:t>
            </w:r>
            <w:proofErr w:type="spellStart"/>
            <w:r w:rsidRPr="000C18ED">
              <w:rPr>
                <w:rFonts w:ascii="Calibri" w:hAnsi="Calibri" w:cs="Calibri"/>
              </w:rPr>
              <w:t>natural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sciences</w:t>
            </w:r>
            <w:proofErr w:type="spellEnd"/>
            <w:r w:rsidRPr="000C18ED">
              <w:rPr>
                <w:rFonts w:ascii="Calibri" w:hAnsi="Calibri" w:cs="Calibri"/>
              </w:rPr>
              <w:t xml:space="preserve"> on </w:t>
            </w:r>
            <w:proofErr w:type="spellStart"/>
            <w:r w:rsidRPr="000C18ED">
              <w:rPr>
                <w:rFonts w:ascii="Calibri" w:hAnsi="Calibri" w:cs="Calibri"/>
              </w:rPr>
              <w:t>students</w:t>
            </w:r>
            <w:proofErr w:type="spellEnd"/>
            <w:r w:rsidRPr="000C18ED">
              <w:rPr>
                <w:rFonts w:ascii="Calibri" w:hAnsi="Calibri" w:cs="Calibri"/>
              </w:rPr>
              <w:t xml:space="preserve">' </w:t>
            </w:r>
            <w:proofErr w:type="spellStart"/>
            <w:r w:rsidRPr="000C18ED">
              <w:rPr>
                <w:rFonts w:ascii="Calibri" w:hAnsi="Calibri" w:cs="Calibri"/>
              </w:rPr>
              <w:t>knowledge</w:t>
            </w:r>
            <w:proofErr w:type="spellEnd"/>
            <w:r w:rsidRPr="000C18ED">
              <w:rPr>
                <w:rFonts w:ascii="Calibri" w:hAnsi="Calibri" w:cs="Calibri"/>
              </w:rPr>
              <w:t xml:space="preserve">, </w:t>
            </w:r>
            <w:proofErr w:type="spellStart"/>
            <w:r w:rsidRPr="000C18ED">
              <w:rPr>
                <w:rFonts w:ascii="Calibri" w:hAnsi="Calibri" w:cs="Calibri"/>
              </w:rPr>
              <w:t>through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tablets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and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experiential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learning</w:t>
            </w:r>
            <w:proofErr w:type="spellEnd"/>
            <w:r w:rsidRPr="000C18ED">
              <w:rPr>
                <w:rFonts w:ascii="Calibri" w:hAnsi="Calibri" w:cs="Calibri"/>
              </w:rPr>
              <w:t xml:space="preserve">. </w:t>
            </w:r>
            <w:proofErr w:type="spellStart"/>
            <w:r w:rsidRPr="000C18ED">
              <w:rPr>
                <w:rFonts w:ascii="Calibri" w:hAnsi="Calibri" w:cs="Calibri"/>
                <w:i/>
              </w:rPr>
              <w:t>Journal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i/>
              </w:rPr>
              <w:t>of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i/>
              </w:rPr>
              <w:t>Baltic</w:t>
            </w:r>
            <w:proofErr w:type="spellEnd"/>
            <w:r w:rsidRPr="000C18ED">
              <w:rPr>
                <w:rFonts w:ascii="Calibri" w:hAnsi="Calibri" w:cs="Calibri"/>
                <w:i/>
              </w:rPr>
              <w:t xml:space="preserve"> science </w:t>
            </w:r>
            <w:proofErr w:type="spellStart"/>
            <w:r w:rsidRPr="000C18ED">
              <w:rPr>
                <w:rFonts w:ascii="Calibri" w:hAnsi="Calibri" w:cs="Calibri"/>
                <w:i/>
              </w:rPr>
              <w:t>education</w:t>
            </w:r>
            <w:proofErr w:type="spellEnd"/>
            <w:r w:rsidRPr="000C18ED">
              <w:rPr>
                <w:rFonts w:ascii="Calibri" w:hAnsi="Calibri" w:cs="Calibri"/>
                <w:i/>
              </w:rPr>
              <w:t>. 19</w:t>
            </w:r>
            <w:r w:rsidRPr="000C18ED">
              <w:rPr>
                <w:rFonts w:ascii="Calibri" w:hAnsi="Calibri" w:cs="Calibri"/>
              </w:rPr>
              <w:t>(5), 747-763.</w:t>
            </w:r>
          </w:p>
          <w:p w14:paraId="0C1090B2" w14:textId="77777777" w:rsidR="00F53453" w:rsidRPr="000C18ED" w:rsidRDefault="003F70ED" w:rsidP="00F34EE8">
            <w:pPr>
              <w:numPr>
                <w:ilvl w:val="0"/>
                <w:numId w:val="2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</w:rPr>
              <w:t xml:space="preserve">Lebeničnik, M., Pitt, I., Istenič, A. (2020). </w:t>
            </w:r>
            <w:proofErr w:type="spellStart"/>
            <w:r w:rsidRPr="000C18ED">
              <w:rPr>
                <w:rFonts w:ascii="Calibri" w:hAnsi="Calibri" w:cs="Calibri"/>
              </w:rPr>
              <w:t>Optimal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multimedia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combination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for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students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with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dyslexia</w:t>
            </w:r>
            <w:proofErr w:type="spellEnd"/>
            <w:r w:rsidRPr="000C18ED">
              <w:rPr>
                <w:rFonts w:ascii="Calibri" w:hAnsi="Calibri" w:cs="Calibri"/>
              </w:rPr>
              <w:t xml:space="preserve">. </w:t>
            </w:r>
            <w:r w:rsidRPr="000C18ED">
              <w:rPr>
                <w:rFonts w:ascii="Calibri" w:eastAsia="Arial" w:hAnsi="Calibri" w:cs="Calibri"/>
                <w:i/>
                <w:sz w:val="22"/>
                <w:szCs w:val="22"/>
              </w:rPr>
              <w:t>Metodološki zvezki, 17</w:t>
            </w:r>
            <w:r w:rsidRPr="000C18ED">
              <w:rPr>
                <w:rFonts w:ascii="Calibri" w:hAnsi="Calibri" w:cs="Calibri"/>
              </w:rPr>
              <w:t>(2), 30–48.</w:t>
            </w:r>
          </w:p>
        </w:tc>
      </w:tr>
      <w:tr w:rsidR="00F53453" w:rsidRPr="000C18ED" w14:paraId="42D87294" w14:textId="77777777" w:rsidTr="00E116B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FC66A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62BD5CE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bCs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AB61F12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2CA35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CA436D5" w14:textId="77777777" w:rsidR="00F53453" w:rsidRPr="000C18ED" w:rsidRDefault="00F53453" w:rsidP="00F34EE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Objectives and competences</w:t>
            </w:r>
            <w:r w:rsidRPr="000C18ED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53453" w:rsidRPr="000C18ED" w14:paraId="0D6FA6F6" w14:textId="77777777" w:rsidTr="00E116BA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282" w14:textId="77777777" w:rsidR="00F53453" w:rsidRPr="000C18ED" w:rsidRDefault="00F53453" w:rsidP="00F34EE8">
            <w:pPr>
              <w:tabs>
                <w:tab w:val="num" w:pos="1080"/>
              </w:tabs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Cilji:</w:t>
            </w:r>
          </w:p>
          <w:p w14:paraId="0025976F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Študent/-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ka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osvo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ji temeljne didaktične pojme.</w:t>
            </w:r>
          </w:p>
          <w:p w14:paraId="3D2F2543" w14:textId="77777777" w:rsidR="00F53453" w:rsidRPr="000C18ED" w:rsidRDefault="00F53453" w:rsidP="00F34EE8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Razvoj kompetenc za avtonomno uporabo izobraževalne tehnologije in informacijsko-komunikacijske tehnologije </w:t>
            </w:r>
            <w:r w:rsidR="00CA2D26" w:rsidRPr="000C18ED">
              <w:rPr>
                <w:rFonts w:ascii="Calibri" w:hAnsi="Calibri" w:cs="Calibri"/>
                <w:sz w:val="22"/>
                <w:szCs w:val="22"/>
              </w:rPr>
              <w:t>po modelu</w:t>
            </w:r>
            <w:r w:rsidR="004661F6" w:rsidRPr="000C18ED">
              <w:rPr>
                <w:rFonts w:ascii="Calibri" w:hAnsi="Calibri" w:cs="Calibri"/>
                <w:sz w:val="22"/>
                <w:szCs w:val="22"/>
              </w:rPr>
              <w:t xml:space="preserve"> TPV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s posebnim ozirom na kritično vrednotenje vloge medijev in informacijsko-komunikacijske tehnologije pri učenju</w:t>
            </w:r>
            <w:r w:rsidR="00B865FB" w:rsidRPr="000C18ED">
              <w:rPr>
                <w:rFonts w:ascii="Calibri" w:hAnsi="Calibri" w:cs="Calibri"/>
                <w:sz w:val="22"/>
                <w:szCs w:val="22"/>
              </w:rPr>
              <w:t xml:space="preserve"> in otrokovem razvoju</w:t>
            </w:r>
            <w:r w:rsidR="00131252" w:rsidRPr="000C18ED">
              <w:rPr>
                <w:rFonts w:ascii="Calibri" w:hAnsi="Calibri" w:cs="Calibri"/>
                <w:sz w:val="22"/>
                <w:szCs w:val="22"/>
              </w:rPr>
              <w:t>. Uporaba izobraževalne tehnologije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pri poučevanju in lastnem strokovnem razvoju.</w:t>
            </w:r>
          </w:p>
          <w:p w14:paraId="54B54E10" w14:textId="77777777" w:rsidR="00F53453" w:rsidRPr="000C18ED" w:rsidRDefault="00F53453" w:rsidP="00F34EE8">
            <w:pPr>
              <w:tabs>
                <w:tab w:val="left" w:pos="1080"/>
              </w:tabs>
              <w:suppressAutoHyphens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A80920E" w14:textId="77777777" w:rsidR="00F53453" w:rsidRPr="000C18ED" w:rsidRDefault="00F53453" w:rsidP="00F34EE8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16FFF8C" w14:textId="77777777" w:rsidR="0074259B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Uporaba informacijsko-komunikacijske </w:t>
            </w:r>
            <w:r w:rsidR="006A26D0" w:rsidRPr="000C18ED">
              <w:rPr>
                <w:rFonts w:ascii="Calibri" w:hAnsi="Calibri" w:cs="Calibri"/>
                <w:sz w:val="22"/>
                <w:szCs w:val="22"/>
              </w:rPr>
              <w:t xml:space="preserve">in izobraževalne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tehnologije pri pouku in razvijanje </w:t>
            </w:r>
            <w:proofErr w:type="spellStart"/>
            <w:r w:rsidR="00085884" w:rsidRPr="000C18ED">
              <w:rPr>
                <w:rFonts w:ascii="Calibri" w:hAnsi="Calibri" w:cs="Calibri"/>
                <w:sz w:val="22"/>
                <w:szCs w:val="22"/>
              </w:rPr>
              <w:t>večrazsežnostne</w:t>
            </w:r>
            <w:proofErr w:type="spellEnd"/>
            <w:r w:rsidR="00085884"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pismenosti </w:t>
            </w:r>
            <w:r w:rsidR="000737E9" w:rsidRPr="000C18ED">
              <w:rPr>
                <w:rFonts w:ascii="Calibri" w:hAnsi="Calibri" w:cs="Calibri"/>
                <w:sz w:val="22"/>
                <w:szCs w:val="22"/>
              </w:rPr>
              <w:t xml:space="preserve">(digitalna, informacijska, medijska pismenost)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pri učencih</w:t>
            </w:r>
            <w:r w:rsidR="0074259B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0AB7D3F" w14:textId="77777777" w:rsidR="00955BFA" w:rsidRPr="000C18ED" w:rsidRDefault="00955BFA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Uporaba izobraževalne tehnologije za razvoj kompetenc za 21. stoletje.</w:t>
            </w:r>
          </w:p>
          <w:p w14:paraId="21BC4B54" w14:textId="25595FC3" w:rsidR="00F53453" w:rsidRPr="000C18ED" w:rsidRDefault="00E874A8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Kritična in ekološko odgovorna raba digitalnih tehnologij, ki podpira trajnostni razvoj in posledično zdravje ljudi in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planeta</w:t>
            </w:r>
            <w:r w:rsidR="00774B48" w:rsidRPr="000C18ED">
              <w:rPr>
                <w:rFonts w:ascii="Calibri" w:hAnsi="Calibri" w:cs="Calibri"/>
                <w:sz w:val="22"/>
                <w:szCs w:val="22"/>
              </w:rPr>
              <w:t>.</w:t>
            </w:r>
            <w:r w:rsidR="00F53453" w:rsidRPr="000C18ED">
              <w:rPr>
                <w:rFonts w:ascii="Calibri" w:hAnsi="Calibri" w:cs="Calibri"/>
                <w:sz w:val="22"/>
                <w:szCs w:val="22"/>
              </w:rPr>
              <w:t>Vzpostavljanje</w:t>
            </w:r>
            <w:proofErr w:type="spellEnd"/>
            <w:r w:rsidR="00F53453" w:rsidRPr="000C18ED">
              <w:rPr>
                <w:rFonts w:ascii="Calibri" w:hAnsi="Calibri" w:cs="Calibri"/>
                <w:sz w:val="22"/>
                <w:szCs w:val="22"/>
              </w:rPr>
              <w:t xml:space="preserve"> optimalnega učnega okolja z uporabo različnih učnih metod in strategij</w:t>
            </w:r>
            <w:r w:rsidR="009D1619" w:rsidRPr="000C18ED">
              <w:rPr>
                <w:rFonts w:ascii="Calibri" w:hAnsi="Calibri" w:cs="Calibri"/>
                <w:sz w:val="22"/>
                <w:szCs w:val="22"/>
              </w:rPr>
              <w:t xml:space="preserve"> za dosego kognitivnih, afektivnih in psihomotoričnih učnih ciljev</w:t>
            </w:r>
            <w:r w:rsidR="00F53453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FA2A490" w14:textId="77777777" w:rsidR="002F0736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Oblikovanje varnega in spodbudnega učnega okolja, v katerem se učenci počutijo sprejete, v katerem se spoštuje različnost in spodbuja samostojnost in odgovornost.</w:t>
            </w:r>
            <w:r w:rsidR="002F0736"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D901A5B" w14:textId="77777777" w:rsidR="00F53453" w:rsidRPr="000C18ED" w:rsidRDefault="00F53453" w:rsidP="00F34EE8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C4FDA12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C18ED">
              <w:rPr>
                <w:rFonts w:ascii="Calibri" w:hAnsi="Calibri" w:cs="Calibri"/>
                <w:sz w:val="22"/>
                <w:szCs w:val="22"/>
                <w:highlight w:val="lightGray"/>
              </w:rPr>
              <w:br w:type="page"/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6E6DA32D" w14:textId="77777777" w:rsidR="00F53453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lastRenderedPageBreak/>
              <w:t>Kompetence za uporabo izobraževalne tehnologije za spodbujanje ustvarjalnega reševanja problemov, negovanje radovednosti otrok in spodbujanje raziskovanja v učenju.</w:t>
            </w:r>
          </w:p>
          <w:p w14:paraId="7F19EFDA" w14:textId="77777777" w:rsidR="0074259B" w:rsidRPr="000C18ED" w:rsidRDefault="009332EA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Uporaba izobraževalne tehnologije pri pouku za razvijanje računalniškega mišljenja, kritičnega mišljenja, ustvarjalnosti, reševanja problemov in inovativnosti</w:t>
            </w:r>
            <w:r w:rsidR="00772D81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1137DCD" w14:textId="77777777" w:rsidR="006E71FF" w:rsidRPr="000C18ED" w:rsidRDefault="006E71FF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Kompetence za uporabo umetne inteligence v družbi in izobraževanju; načrtovanje, izvedba in evalvacija poučevanja in učenja; varnost, etika, psihofizično zdravje; reševanje kompleksnih problemov, ustvarjalnost, algoritmično mišljenje, uresničevanje trajnostnega razvoja.</w:t>
            </w:r>
          </w:p>
          <w:p w14:paraId="03CDE1D7" w14:textId="77777777" w:rsidR="00F53453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Kompetence za oceno potreb otroka oz. skupine ob upoštevanju fizičnih, socialnih, kulturnih in tehnoloških dejavnikov za uporabo izobraževalne tehnologije.</w:t>
            </w:r>
          </w:p>
          <w:p w14:paraId="0C5DA9B5" w14:textId="77777777" w:rsidR="00F53453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Kompetence za načrtovanje in pripravo didaktičnega gradiva.</w:t>
            </w:r>
          </w:p>
          <w:p w14:paraId="00444BDD" w14:textId="77777777" w:rsidR="00F53453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Kritično vrednotenje in analiza socialnih, etičnih, zdravstvenih in zakonskih vidikov uporabe izobraževalne tehnologije tudi za otroke s posebnimi potrebami.</w:t>
            </w:r>
          </w:p>
          <w:p w14:paraId="571F1F39" w14:textId="77777777" w:rsidR="009332EA" w:rsidRPr="000C18ED" w:rsidRDefault="009332EA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Varnostni in etični standardi pri vzpostavljanju učnega okolja</w:t>
            </w:r>
            <w:r w:rsidR="005C0B4F" w:rsidRPr="000C18ED">
              <w:rPr>
                <w:rFonts w:ascii="Calibri" w:hAnsi="Calibri" w:cs="Calibri"/>
                <w:sz w:val="22"/>
                <w:szCs w:val="22"/>
              </w:rPr>
              <w:t>, uporabe učne analitike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in ravnanja s podatki</w:t>
            </w:r>
            <w:r w:rsidR="005C0B4F"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FFDA18D" w14:textId="77777777" w:rsidR="00F53453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Sposobnost uporabe ustreznih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evalvacijskih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strategij izobraževalne tehnologije pri učenju na razredni stopnji.</w:t>
            </w:r>
          </w:p>
          <w:p w14:paraId="202B9044" w14:textId="77777777" w:rsidR="00F53453" w:rsidRPr="000C18ED" w:rsidRDefault="00F53453" w:rsidP="00F34EE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Kompetence za načrtovanje in usmerjanje lastnega strokovnega razvoja ob podpori informacijsko-komunikacijske in izobraževalne tehnologije in vseživljenjsko izobraževanje.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45B6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C1F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B4C4568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students acquire the main didactic concepts.</w:t>
            </w:r>
          </w:p>
          <w:p w14:paraId="480F7FF2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Developing competencies for autonomous use of educational technology and information and communication technology in teaching</w:t>
            </w:r>
            <w:r w:rsidR="004661F6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CA2D26" w:rsidRPr="000C18ED">
              <w:rPr>
                <w:rFonts w:ascii="Calibri" w:hAnsi="Calibri" w:cs="Calibri"/>
                <w:sz w:val="22"/>
                <w:szCs w:val="22"/>
                <w:lang w:val="en-GB"/>
              </w:rPr>
              <w:t>according to</w:t>
            </w:r>
            <w:r w:rsidR="004661F6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TPACK framework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– in particular with reference to critical evaluation of the role of media and information and communication technology in </w:t>
            </w:r>
            <w:r w:rsidR="00B865FB" w:rsidRPr="000C18ED">
              <w:rPr>
                <w:rFonts w:ascii="Calibri" w:hAnsi="Calibri" w:cs="Calibri"/>
                <w:sz w:val="22"/>
                <w:szCs w:val="22"/>
                <w:lang w:val="en-GB"/>
              </w:rPr>
              <w:t>child’s development</w:t>
            </w:r>
            <w:r w:rsidR="00131252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The use of educational </w:t>
            </w:r>
            <w:proofErr w:type="gramStart"/>
            <w:r w:rsidR="00131252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technology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</w:t>
            </w:r>
            <w:proofErr w:type="gramEnd"/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865FB"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teacher’s 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own professional development.</w:t>
            </w:r>
          </w:p>
          <w:p w14:paraId="15AC469A" w14:textId="77777777" w:rsidR="002454A3" w:rsidRPr="000C18ED" w:rsidRDefault="002454A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D1D33B3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45524E2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The use of ICT in teaching and developing of </w:t>
            </w:r>
            <w:r w:rsidR="00E959AF" w:rsidRPr="000C18ED">
              <w:rPr>
                <w:rFonts w:cs="Calibri"/>
                <w:sz w:val="22"/>
                <w:szCs w:val="22"/>
                <w:lang w:val="en-GB"/>
              </w:rPr>
              <w:t>multi</w:t>
            </w:r>
            <w:r w:rsidR="00903371" w:rsidRPr="000C18ED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literacy </w:t>
            </w:r>
            <w:r w:rsidR="00E959AF" w:rsidRPr="000C18ED">
              <w:rPr>
                <w:rFonts w:cs="Calibri"/>
                <w:sz w:val="22"/>
                <w:szCs w:val="22"/>
                <w:lang w:val="en-GB"/>
              </w:rPr>
              <w:t>(digital, information, media literacy) of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 students.</w:t>
            </w:r>
          </w:p>
          <w:p w14:paraId="4174B730" w14:textId="77777777" w:rsidR="0074259B" w:rsidRPr="000C18ED" w:rsidRDefault="00383868" w:rsidP="00F34EE8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The use of </w:t>
            </w:r>
            <w:r w:rsidR="00955BFA" w:rsidRPr="000C18ED">
              <w:rPr>
                <w:rFonts w:cs="Calibri"/>
                <w:sz w:val="22"/>
                <w:szCs w:val="22"/>
                <w:lang w:val="en-GB"/>
              </w:rPr>
              <w:t xml:space="preserve">educational technology 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>in teaching and developing of competence for</w:t>
            </w:r>
            <w:r w:rsidR="00955BFA" w:rsidRPr="000C18ED">
              <w:rPr>
                <w:rFonts w:cs="Calibri"/>
                <w:sz w:val="22"/>
                <w:szCs w:val="22"/>
                <w:lang w:val="en-GB"/>
              </w:rPr>
              <w:t xml:space="preserve"> developing 21</w:t>
            </w:r>
            <w:r w:rsidR="00955BFA" w:rsidRPr="000C18ED">
              <w:rPr>
                <w:rFonts w:cs="Calibri"/>
                <w:sz w:val="22"/>
                <w:szCs w:val="22"/>
                <w:vertAlign w:val="superscript"/>
                <w:lang w:val="en-GB"/>
              </w:rPr>
              <w:t>st</w:t>
            </w:r>
            <w:r w:rsidR="00955BFA" w:rsidRPr="000C18ED">
              <w:rPr>
                <w:rFonts w:cs="Calibri"/>
                <w:sz w:val="22"/>
                <w:szCs w:val="22"/>
                <w:lang w:val="en-GB"/>
              </w:rPr>
              <w:t xml:space="preserve"> century skills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>.</w:t>
            </w:r>
          </w:p>
          <w:p w14:paraId="35A4720C" w14:textId="77777777" w:rsidR="00774B48" w:rsidRPr="000C18ED" w:rsidRDefault="00774B48" w:rsidP="00F34EE8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Critical and ecologically responsible use of digital technologies that supports sustainable development and, consequently, the health of people and the planet.</w:t>
            </w:r>
          </w:p>
          <w:p w14:paraId="00B80663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Establishing an optimal learning environment using a variety of teaching methods and strategies</w:t>
            </w:r>
            <w:r w:rsidR="008E17FB" w:rsidRPr="000C18ED">
              <w:rPr>
                <w:rFonts w:cs="Calibri"/>
                <w:sz w:val="22"/>
                <w:szCs w:val="22"/>
                <w:lang w:val="en-GB"/>
              </w:rPr>
              <w:t xml:space="preserve"> to address cognitive,</w:t>
            </w:r>
            <w:r w:rsidR="000B2846" w:rsidRPr="000C18ED">
              <w:rPr>
                <w:rFonts w:cs="Calibri"/>
                <w:sz w:val="22"/>
                <w:szCs w:val="22"/>
                <w:lang w:val="en-GB"/>
              </w:rPr>
              <w:t xml:space="preserve"> affective</w:t>
            </w:r>
            <w:r w:rsidR="008E17FB" w:rsidRPr="000C18ED">
              <w:rPr>
                <w:rFonts w:cs="Calibri"/>
                <w:sz w:val="22"/>
                <w:szCs w:val="22"/>
                <w:lang w:val="en-GB"/>
              </w:rPr>
              <w:t xml:space="preserve"> and psychomotor learning objectives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>.</w:t>
            </w:r>
          </w:p>
          <w:p w14:paraId="2ED9B724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3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Creating a safe and supportive learning environment in which students feel accepted, in which diversity is respected 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lastRenderedPageBreak/>
              <w:t>and independence and responsibility promoted.</w:t>
            </w:r>
          </w:p>
          <w:p w14:paraId="7153BC3D" w14:textId="77777777" w:rsidR="00D145A9" w:rsidRPr="000C18ED" w:rsidRDefault="00D145A9" w:rsidP="00F34EE8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34696589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691442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The competences for the application of educational technology to encourage creative problem solving and stimulating investigation in learning.</w:t>
            </w:r>
          </w:p>
          <w:p w14:paraId="3C3AF980" w14:textId="77777777" w:rsidR="005C0B4F" w:rsidRPr="000C18ED" w:rsidRDefault="005C0B4F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The use of educational technology in the classroom to develop computational thinking, critical thinking, creativity, problem solving and innovation.</w:t>
            </w:r>
          </w:p>
          <w:p w14:paraId="3D826EF4" w14:textId="77777777" w:rsidR="00774B48" w:rsidRPr="000C18ED" w:rsidRDefault="00774B48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Competencies for the use of artificial intelligence in society and education; planning, implementation and evaluation of teaching and learning; safety, ethics, psychophysical health; solving complex problems, creativity, algorithmic thinking, realizing sustainable development</w:t>
            </w:r>
          </w:p>
          <w:p w14:paraId="4FE75D1B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adequate information technology being taken account of. </w:t>
            </w:r>
          </w:p>
          <w:p w14:paraId="79EBC62C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Competences to design and produce didactic materials.</w:t>
            </w:r>
          </w:p>
          <w:p w14:paraId="651E7F5E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Critical evaluation and analysis of social, ethical, health-related and legal aspects of the use of educational technology </w:t>
            </w:r>
            <w:r w:rsidR="0074259B" w:rsidRPr="000C18ED">
              <w:rPr>
                <w:rFonts w:cs="Calibri"/>
                <w:sz w:val="22"/>
                <w:szCs w:val="22"/>
                <w:lang w:val="en-GB"/>
              </w:rPr>
              <w:t xml:space="preserve">and 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also for children with special needs. </w:t>
            </w:r>
          </w:p>
          <w:p w14:paraId="5E091CE0" w14:textId="77777777" w:rsidR="005C0B4F" w:rsidRPr="000C18ED" w:rsidRDefault="005C0B4F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Safety and ethical standards in establishing a learning environment, the use of learning analytics and data management.</w:t>
            </w:r>
          </w:p>
          <w:p w14:paraId="1EA5B483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The ability of applying the appropriate strategies for the evaluation of educational technologies in primary school classroom.</w:t>
            </w:r>
          </w:p>
          <w:p w14:paraId="560AD816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Competences for designing and guiding teacher’s own professional development with the support of information-communication and educational technologies and lifelong learning.</w:t>
            </w:r>
          </w:p>
          <w:p w14:paraId="79109D4E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0C18ED" w14:paraId="114136F4" w14:textId="77777777" w:rsidTr="00E116B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D4F5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4A6737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36662E7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ECFB0F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81855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7A6353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0C18ED" w14:paraId="765222A2" w14:textId="77777777" w:rsidTr="00E116B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5F347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9B2ACF4" w14:textId="77777777" w:rsidR="00F53453" w:rsidRPr="000C18ED" w:rsidRDefault="00F53453" w:rsidP="00F34EE8">
            <w:pPr>
              <w:pStyle w:val="Vnos"/>
              <w:tabs>
                <w:tab w:val="left" w:pos="108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1F563" w14:textId="77777777" w:rsidR="00F53453" w:rsidRPr="000C18ED" w:rsidRDefault="00F53453" w:rsidP="00F34EE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pozna osnovne pojme, teorije in taksonomije na področju izobraževalne tehnologije,</w:t>
            </w:r>
            <w:r w:rsidR="00774B48" w:rsidRPr="000C18ED">
              <w:rPr>
                <w:rFonts w:ascii="Calibri" w:hAnsi="Calibri" w:cs="Calibri"/>
                <w:sz w:val="22"/>
                <w:szCs w:val="22"/>
              </w:rPr>
              <w:t xml:space="preserve"> pozna razvoj umetne inteligence in vpliva digitalnih tehnologij na družbo in okolje,</w:t>
            </w:r>
          </w:p>
          <w:p w14:paraId="6E4FD49E" w14:textId="77777777" w:rsidR="00F53453" w:rsidRPr="000C18ED" w:rsidRDefault="00F53453" w:rsidP="00F34EE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pri delu z izobraževalno tehnologijo upošteva socialne, etične, zdravstvene in zakonske vidike uporabe izobraževalne tehnologije </w:t>
            </w:r>
            <w:r w:rsidR="00802C41" w:rsidRPr="000C18ED">
              <w:rPr>
                <w:rFonts w:ascii="Calibri" w:hAnsi="Calibri" w:cs="Calibri"/>
                <w:sz w:val="22"/>
                <w:szCs w:val="22"/>
              </w:rPr>
              <w:t xml:space="preserve">in ravnanja s podatki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tudi za učence s posebnimi potrebami,</w:t>
            </w:r>
          </w:p>
          <w:p w14:paraId="079CA2B2" w14:textId="77777777" w:rsidR="00F53453" w:rsidRPr="000C18ED" w:rsidRDefault="00F53453" w:rsidP="00F34EE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pozna primerne pristope in strategije uporabe didaktičnih načel, oblik in metod pri delu z izobraževalno tehnologijo,</w:t>
            </w:r>
          </w:p>
          <w:p w14:paraId="1F1A2C5B" w14:textId="77777777" w:rsidR="00802C41" w:rsidRPr="000C18ED" w:rsidRDefault="00802C41" w:rsidP="00F34EE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pozna računalniško mišljenje</w:t>
            </w:r>
            <w:r w:rsidR="00CA3923" w:rsidRPr="000C18ED">
              <w:rPr>
                <w:rFonts w:ascii="Calibri" w:hAnsi="Calibri" w:cs="Calibri"/>
                <w:sz w:val="22"/>
                <w:szCs w:val="22"/>
              </w:rPr>
              <w:t xml:space="preserve"> s sestavinami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in njegov pomen zunaj računalništva </w:t>
            </w:r>
            <w:r w:rsidR="00CA3923" w:rsidRPr="000C18ED">
              <w:rPr>
                <w:rFonts w:ascii="Calibri" w:hAnsi="Calibri" w:cs="Calibri"/>
                <w:sz w:val="22"/>
                <w:szCs w:val="22"/>
              </w:rPr>
              <w:t>ter</w:t>
            </w:r>
            <w:r w:rsidRPr="000C18ED">
              <w:rPr>
                <w:rFonts w:ascii="Calibri" w:hAnsi="Calibri" w:cs="Calibri"/>
                <w:sz w:val="22"/>
                <w:szCs w:val="22"/>
              </w:rPr>
              <w:t xml:space="preserve"> zna </w:t>
            </w:r>
            <w:r w:rsidR="002F77C2" w:rsidRPr="000C18ED">
              <w:rPr>
                <w:rFonts w:ascii="Calibri" w:hAnsi="Calibri" w:cs="Calibri"/>
                <w:sz w:val="22"/>
                <w:szCs w:val="22"/>
              </w:rPr>
              <w:t xml:space="preserve">uporabiti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algoritme za reševanje problemov znotraj različnih predmetnih področij</w:t>
            </w:r>
            <w:r w:rsidR="00513B62" w:rsidRPr="000C18ED">
              <w:rPr>
                <w:rFonts w:ascii="Calibri" w:hAnsi="Calibri" w:cs="Calibri"/>
                <w:sz w:val="22"/>
                <w:szCs w:val="22"/>
              </w:rPr>
              <w:t xml:space="preserve"> pri čemer uporablja izobraževalno tehnologijo,</w:t>
            </w:r>
          </w:p>
          <w:p w14:paraId="4A24608C" w14:textId="77777777" w:rsidR="00F53453" w:rsidRPr="000C18ED" w:rsidRDefault="00F53453" w:rsidP="00F34EE8">
            <w:pPr>
              <w:numPr>
                <w:ilvl w:val="0"/>
                <w:numId w:val="4"/>
              </w:numPr>
              <w:tabs>
                <w:tab w:val="left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pozna standarde in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evalvacijske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strategije za uporabo izobraževalne tehnologije,</w:t>
            </w:r>
          </w:p>
          <w:p w14:paraId="7098AB41" w14:textId="77777777" w:rsidR="00F53453" w:rsidRPr="000C18ED" w:rsidRDefault="00F53453" w:rsidP="00F34EE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pozna metode raziskovanja pedagoškega dela z izobraževalno tehnologijo.</w:t>
            </w:r>
          </w:p>
          <w:p w14:paraId="2BEED8FF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077632" w14:textId="77777777" w:rsidR="00F53453" w:rsidRPr="000C18ED" w:rsidRDefault="00F53453" w:rsidP="00F34EE8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A4E218D" w14:textId="77777777" w:rsidR="00F53453" w:rsidRPr="000C18ED" w:rsidRDefault="00F53453" w:rsidP="00F34EE8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269D957" w14:textId="77777777" w:rsidR="00F53453" w:rsidRPr="000C18ED" w:rsidRDefault="00F53453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načrtno vključuje izobraževalno tehnologijo v vsakodnevno delo z učenci,</w:t>
            </w:r>
          </w:p>
          <w:p w14:paraId="61C3C482" w14:textId="77777777" w:rsidR="00F53453" w:rsidRPr="000C18ED" w:rsidRDefault="00F53453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načrtuje in pripravlja didaktično gradivo,</w:t>
            </w:r>
          </w:p>
          <w:p w14:paraId="2E568A44" w14:textId="77777777" w:rsidR="00C6539E" w:rsidRPr="000C18ED" w:rsidRDefault="00C6539E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uporablja informacijsko-komunikacijsko in  izobraževalno tehnologijo za delo s podatki z uporabo  modelov, </w:t>
            </w:r>
            <w:r w:rsidR="001B20B0" w:rsidRPr="000C18ED">
              <w:rPr>
                <w:rFonts w:ascii="Calibri" w:hAnsi="Calibri" w:cs="Calibri"/>
                <w:sz w:val="22"/>
                <w:szCs w:val="22"/>
              </w:rPr>
              <w:t xml:space="preserve">algoritmov,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simulacij in grafov,</w:t>
            </w:r>
            <w:r w:rsidR="00BD5103"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C18ED">
              <w:rPr>
                <w:rFonts w:ascii="Calibri" w:hAnsi="Calibri" w:cs="Calibri"/>
                <w:sz w:val="22"/>
                <w:szCs w:val="22"/>
              </w:rPr>
              <w:t>razvija probleme ob uporabi programskih orodij,</w:t>
            </w:r>
          </w:p>
          <w:p w14:paraId="490320C7" w14:textId="77777777" w:rsidR="00F53453" w:rsidRPr="000C18ED" w:rsidRDefault="00F53453" w:rsidP="00F34EE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uporablja informacijsko-komunikacijsko in izobraževalno tehnologijo pri  lastnem strokovnem razvoju in vseživljenjskem izobraževanju.</w:t>
            </w:r>
          </w:p>
          <w:p w14:paraId="180D567A" w14:textId="77777777" w:rsidR="00F53453" w:rsidRPr="000C18ED" w:rsidRDefault="00F53453" w:rsidP="00F34EE8">
            <w:pPr>
              <w:pStyle w:val="Vnos"/>
              <w:tabs>
                <w:tab w:val="left" w:pos="108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2BB342D" w14:textId="77777777" w:rsidR="00F53453" w:rsidRPr="000C18ED" w:rsidRDefault="00F53453" w:rsidP="00F34EE8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72CD827A" w14:textId="77777777" w:rsidR="00F53453" w:rsidRPr="000C18ED" w:rsidRDefault="00F53453" w:rsidP="00F34EE8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na osnovi razumevanja teoretskih pogledov kritično ovrednoti skladnost med teoretičnimi načeli in izhodišči ter izpeljavo teh konceptov v praksi – študij primerov sodobne izobraževalne tehnologije in oblikovanje modela uporabe izobraževalne tehnologije za izbran vzgojno-izobraževalni položaj.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3843F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C53D86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D63950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180D0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D9781BA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858B86D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know the basic concepts, theories and taxonomies in the field of educational technology;</w:t>
            </w:r>
            <w:r w:rsidR="00774B48" w:rsidRPr="000C18ED">
              <w:rPr>
                <w:rFonts w:cs="Calibri"/>
                <w:sz w:val="22"/>
                <w:szCs w:val="22"/>
                <w:lang w:val="en-GB"/>
              </w:rPr>
              <w:t xml:space="preserve"> know the development of artificial intelligence and the impact of </w:t>
            </w:r>
            <w:r w:rsidR="00774B48" w:rsidRPr="000C18ED">
              <w:rPr>
                <w:rFonts w:cs="Calibri"/>
                <w:sz w:val="22"/>
                <w:szCs w:val="22"/>
                <w:lang w:val="en-GB"/>
              </w:rPr>
              <w:lastRenderedPageBreak/>
              <w:t>digital technologies on society and the environment,</w:t>
            </w:r>
          </w:p>
          <w:p w14:paraId="2EA8112E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in the work with educational technology take into account the social, ethical, medical and legal aspects of the use of educational technology</w:t>
            </w:r>
            <w:r w:rsidR="000856D2" w:rsidRPr="000C18ED">
              <w:rPr>
                <w:rFonts w:cs="Calibri"/>
                <w:sz w:val="22"/>
                <w:szCs w:val="22"/>
                <w:lang w:val="en-GB"/>
              </w:rPr>
              <w:t xml:space="preserve"> and data management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 for children with special needs;</w:t>
            </w:r>
          </w:p>
          <w:p w14:paraId="00A7D48D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know suitable approaches and strategies, the use of didactic principles, form</w:t>
            </w:r>
            <w:r w:rsidR="000856D2" w:rsidRPr="000C18ED">
              <w:rPr>
                <w:rFonts w:cs="Calibri"/>
                <w:sz w:val="22"/>
                <w:szCs w:val="22"/>
                <w:lang w:val="en-GB"/>
              </w:rPr>
              <w:t>at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>s and methods of working with educational technology;</w:t>
            </w:r>
          </w:p>
          <w:p w14:paraId="4191D999" w14:textId="77777777" w:rsidR="002F77C2" w:rsidRPr="000C18ED" w:rsidRDefault="002F77C2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knows computational thinking with components and its importance outside of computer science and knows how to use algorithms for solving problems within various subject areas using educational technology,</w:t>
            </w:r>
          </w:p>
          <w:p w14:paraId="13559B27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know the standards and evaluation strategies for the use of educational technology;</w:t>
            </w:r>
          </w:p>
          <w:p w14:paraId="562DDA91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know the methods of research in educational work with ICT.</w:t>
            </w:r>
          </w:p>
          <w:p w14:paraId="3826DDBE" w14:textId="77777777" w:rsidR="00F53453" w:rsidRPr="000C18ED" w:rsidRDefault="00F53453" w:rsidP="00F34EE8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6159F89" w14:textId="77777777" w:rsidR="00F53453" w:rsidRPr="000C18ED" w:rsidRDefault="00F53453" w:rsidP="00F34EE8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696189F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deliberately include educational technology in the daily work with pupils;</w:t>
            </w:r>
          </w:p>
          <w:p w14:paraId="073B5B0A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designing and preparing simple didactic material;</w:t>
            </w:r>
          </w:p>
          <w:p w14:paraId="0B2048DB" w14:textId="77777777" w:rsidR="00BD5103" w:rsidRPr="000C18ED" w:rsidRDefault="00BD510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 xml:space="preserve">uses information-communication and educational technology to work with data using models, </w:t>
            </w:r>
            <w:r w:rsidR="001B20B0" w:rsidRPr="000C18ED">
              <w:rPr>
                <w:rFonts w:cs="Calibri"/>
                <w:sz w:val="22"/>
                <w:szCs w:val="22"/>
                <w:lang w:val="en-GB"/>
              </w:rPr>
              <w:t xml:space="preserve">algorithms, </w:t>
            </w:r>
            <w:r w:rsidRPr="000C18ED">
              <w:rPr>
                <w:rFonts w:cs="Calibri"/>
                <w:sz w:val="22"/>
                <w:szCs w:val="22"/>
                <w:lang w:val="en-GB"/>
              </w:rPr>
              <w:t>simulations and graphs, develops problems using software tools,</w:t>
            </w:r>
          </w:p>
          <w:p w14:paraId="7097B234" w14:textId="77777777" w:rsidR="00F53453" w:rsidRPr="000C18ED" w:rsidRDefault="00F53453" w:rsidP="00F34EE8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C18ED">
              <w:rPr>
                <w:rFonts w:cs="Calibri"/>
                <w:sz w:val="22"/>
                <w:szCs w:val="22"/>
                <w:lang w:val="en-GB"/>
              </w:rPr>
              <w:t>use information-communication and educational technology in their own professional development and lifelong learning.</w:t>
            </w:r>
          </w:p>
          <w:p w14:paraId="069C5B06" w14:textId="77777777" w:rsidR="00F53453" w:rsidRPr="000C18ED" w:rsidRDefault="00F53453" w:rsidP="00F34EE8">
            <w:pPr>
              <w:pStyle w:val="Vnos"/>
              <w:tabs>
                <w:tab w:val="left" w:pos="360"/>
              </w:tabs>
              <w:suppressAutoHyphens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375C9879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Based on the understanding of theoretical views the students critically evaluate the coherence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F53453" w:rsidRPr="000C18ED" w14:paraId="4C2D6EA3" w14:textId="77777777" w:rsidTr="00E116BA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866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41B28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006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3453" w:rsidRPr="000C18ED" w14:paraId="6D7882BA" w14:textId="77777777" w:rsidTr="00E116B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2F7F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FCCB2A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20AF4A8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58A82D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8356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1374E7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0C18ED" w14:paraId="4355F7B7" w14:textId="77777777" w:rsidTr="00E116BA">
        <w:trPr>
          <w:trHeight w:val="62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E58" w14:textId="77777777" w:rsidR="00F53453" w:rsidRPr="000C18ED" w:rsidRDefault="00F53453" w:rsidP="00F34EE8">
            <w:pPr>
              <w:numPr>
                <w:ilvl w:val="0"/>
                <w:numId w:val="11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464EAB6" w14:textId="77777777" w:rsidR="00F53453" w:rsidRPr="000C18ED" w:rsidRDefault="00F53453" w:rsidP="00F34EE8">
            <w:pPr>
              <w:numPr>
                <w:ilvl w:val="0"/>
                <w:numId w:val="10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laboratorijske vaje,</w:t>
            </w:r>
          </w:p>
          <w:p w14:paraId="5E8D32AA" w14:textId="77777777" w:rsidR="00F53453" w:rsidRPr="000C18ED" w:rsidRDefault="00F53453" w:rsidP="00F34EE8">
            <w:pPr>
              <w:numPr>
                <w:ilvl w:val="0"/>
                <w:numId w:val="10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projektna naloga, </w:t>
            </w:r>
          </w:p>
          <w:p w14:paraId="69DD88FC" w14:textId="77777777" w:rsidR="00F53453" w:rsidRPr="000C18ED" w:rsidRDefault="00F53453" w:rsidP="00F34EE8">
            <w:pPr>
              <w:numPr>
                <w:ilvl w:val="0"/>
                <w:numId w:val="10"/>
              </w:numPr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lastRenderedPageBreak/>
              <w:t>študij literature in</w:t>
            </w:r>
          </w:p>
          <w:p w14:paraId="72DD1498" w14:textId="77777777" w:rsidR="00F53453" w:rsidRPr="000C18ED" w:rsidRDefault="00F53453" w:rsidP="00F34EE8">
            <w:pPr>
              <w:suppressAutoHyphens/>
              <w:ind w:left="776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virov.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BFE63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D67D" w14:textId="77777777" w:rsidR="00F53453" w:rsidRPr="000C18ED" w:rsidRDefault="00F53453" w:rsidP="00F34EE8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72D32790" w14:textId="77777777" w:rsidR="00F53453" w:rsidRPr="000C18ED" w:rsidRDefault="00F53453" w:rsidP="00F34EE8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29A1BB52" w14:textId="77777777" w:rsidR="00F53453" w:rsidRPr="000C18ED" w:rsidRDefault="00F53453" w:rsidP="00F34EE8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project work,</w:t>
            </w:r>
          </w:p>
          <w:p w14:paraId="3C9C03F1" w14:textId="77777777" w:rsidR="00F53453" w:rsidRPr="000C18ED" w:rsidRDefault="00F53453" w:rsidP="00F34EE8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study of literature and</w:t>
            </w:r>
          </w:p>
          <w:p w14:paraId="48501582" w14:textId="77777777" w:rsidR="00F53453" w:rsidRPr="000C18ED" w:rsidRDefault="00441778" w:rsidP="00F34EE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C18ED">
              <w:rPr>
                <w:rFonts w:ascii="Calibri" w:hAnsi="Calibri" w:cs="Calibri"/>
                <w:sz w:val="22"/>
                <w:szCs w:val="22"/>
                <w:lang w:val="en-GB"/>
              </w:rPr>
              <w:t>re</w:t>
            </w:r>
            <w:r w:rsidR="00F53453" w:rsidRPr="000C18ED">
              <w:rPr>
                <w:rFonts w:ascii="Calibri" w:hAnsi="Calibri" w:cs="Calibri"/>
                <w:sz w:val="22"/>
                <w:szCs w:val="22"/>
                <w:lang w:val="en-GB"/>
              </w:rPr>
              <w:t>sources.</w:t>
            </w:r>
          </w:p>
        </w:tc>
      </w:tr>
      <w:tr w:rsidR="00F53453" w:rsidRPr="000C18ED" w14:paraId="1BC5781C" w14:textId="77777777" w:rsidTr="00E116B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CF900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B966D2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3665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3F58BB2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CFEB0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DC3634F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53453" w:rsidRPr="000C18ED" w14:paraId="31A6AE6A" w14:textId="77777777" w:rsidTr="00E116B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CAC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6902570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2F900F2" w14:textId="77777777" w:rsidR="00F53453" w:rsidRPr="000C18ED" w:rsidRDefault="00F53453" w:rsidP="00F34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projektna naloga,</w:t>
            </w:r>
          </w:p>
          <w:p w14:paraId="15A61F4B" w14:textId="77777777" w:rsidR="00F53453" w:rsidRPr="000C18ED" w:rsidRDefault="00F53453" w:rsidP="00F34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pisni izpit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B3423" w14:textId="77777777" w:rsidR="00F53453" w:rsidRPr="000C18ED" w:rsidRDefault="00F53453" w:rsidP="00F34EE8">
            <w:pPr>
              <w:ind w:left="375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 xml:space="preserve">40 %, </w:t>
            </w:r>
          </w:p>
          <w:p w14:paraId="45DBE12B" w14:textId="77777777" w:rsidR="00F53453" w:rsidRPr="000C18ED" w:rsidRDefault="00F53453" w:rsidP="00F34EE8">
            <w:pPr>
              <w:ind w:left="375"/>
              <w:rPr>
                <w:rFonts w:ascii="Calibri" w:hAnsi="Calibri" w:cs="Calibri"/>
                <w:sz w:val="22"/>
                <w:szCs w:val="22"/>
              </w:rPr>
            </w:pPr>
            <w:r w:rsidRPr="000C18ED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487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5B6C7F5D" w14:textId="77777777" w:rsidR="00F53453" w:rsidRPr="000C18ED" w:rsidRDefault="00F53453" w:rsidP="00F34EE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5F0832" w14:textId="77777777" w:rsidR="00F53453" w:rsidRPr="000C18ED" w:rsidRDefault="00F53453" w:rsidP="00F34EE8">
            <w:pPr>
              <w:numPr>
                <w:ilvl w:val="0"/>
                <w:numId w:val="17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CA5835" w14:textId="77777777" w:rsidR="00F53453" w:rsidRPr="000C18ED" w:rsidRDefault="00F53453" w:rsidP="00F34EE8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0C18ED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0C18ED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53453" w:rsidRPr="000C18ED" w14:paraId="755B531A" w14:textId="77777777" w:rsidTr="00E116B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DE515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CA48E6" w14:textId="77777777" w:rsidR="00F53453" w:rsidRPr="000C18ED" w:rsidRDefault="00F53453" w:rsidP="00F34EE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0C18ED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53453" w:rsidRPr="000C18ED" w14:paraId="41041125" w14:textId="77777777" w:rsidTr="00E116B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101E" w14:textId="1035DD17" w:rsidR="000A7B3E" w:rsidRPr="000C18ED" w:rsidRDefault="000A7B3E" w:rsidP="000B6064">
            <w:pPr>
              <w:pStyle w:val="Navadensplet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Istenič, A. (2020). </w:t>
            </w:r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Izobraževalna tehnologija in izgradnja avtentičnega učnega okolja</w:t>
            </w: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: Znanstvena monografija. Ljubljana, FGG in Koper, UP.</w:t>
            </w:r>
          </w:p>
          <w:p w14:paraId="4CBB4AD4" w14:textId="77777777" w:rsidR="003051A5" w:rsidRPr="000C18ED" w:rsidRDefault="003051A5" w:rsidP="00F34EE8">
            <w:pPr>
              <w:pStyle w:val="Srednjamrea21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proofErr w:type="spellStart"/>
            <w:r w:rsidRPr="000C18ED">
              <w:rPr>
                <w:rFonts w:ascii="Calibri" w:hAnsi="Calibri" w:cs="Calibri"/>
              </w:rPr>
              <w:t>Zhai</w:t>
            </w:r>
            <w:proofErr w:type="spellEnd"/>
            <w:r w:rsidRPr="000C18ED">
              <w:rPr>
                <w:rFonts w:ascii="Calibri" w:hAnsi="Calibri" w:cs="Calibri"/>
              </w:rPr>
              <w:t xml:space="preserve">, X., </w:t>
            </w:r>
            <w:proofErr w:type="spellStart"/>
            <w:r w:rsidRPr="000C18ED">
              <w:rPr>
                <w:rFonts w:ascii="Calibri" w:hAnsi="Calibri" w:cs="Calibri"/>
              </w:rPr>
              <w:t>Chu</w:t>
            </w:r>
            <w:proofErr w:type="spellEnd"/>
            <w:r w:rsidRPr="000C18ED">
              <w:rPr>
                <w:rFonts w:ascii="Calibri" w:hAnsi="Calibri" w:cs="Calibri"/>
              </w:rPr>
              <w:t xml:space="preserve">, X., Istenič, A., et </w:t>
            </w:r>
            <w:proofErr w:type="spellStart"/>
            <w:r w:rsidRPr="000C18ED">
              <w:rPr>
                <w:rFonts w:ascii="Calibri" w:hAnsi="Calibri" w:cs="Calibri"/>
              </w:rPr>
              <w:t>al</w:t>
            </w:r>
            <w:proofErr w:type="spellEnd"/>
            <w:r w:rsidRPr="000C18ED">
              <w:rPr>
                <w:rFonts w:ascii="Calibri" w:hAnsi="Calibri" w:cs="Calibri"/>
              </w:rPr>
              <w:t xml:space="preserve">. A </w:t>
            </w:r>
            <w:proofErr w:type="spellStart"/>
            <w:r w:rsidRPr="000C18ED">
              <w:rPr>
                <w:rFonts w:ascii="Calibri" w:hAnsi="Calibri" w:cs="Calibri"/>
              </w:rPr>
              <w:t>review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of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artificial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intelligence</w:t>
            </w:r>
            <w:proofErr w:type="spellEnd"/>
            <w:r w:rsidRPr="000C18ED">
              <w:rPr>
                <w:rFonts w:ascii="Calibri" w:hAnsi="Calibri" w:cs="Calibri"/>
              </w:rPr>
              <w:t xml:space="preserve"> (AI) in </w:t>
            </w:r>
            <w:proofErr w:type="spellStart"/>
            <w:r w:rsidRPr="000C18ED">
              <w:rPr>
                <w:rFonts w:ascii="Calibri" w:hAnsi="Calibri" w:cs="Calibri"/>
              </w:rPr>
              <w:t>education</w:t>
            </w:r>
            <w:proofErr w:type="spellEnd"/>
            <w:r w:rsidRPr="000C18ED">
              <w:rPr>
                <w:rFonts w:ascii="Calibri" w:hAnsi="Calibri" w:cs="Calibri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</w:rPr>
              <w:t>from</w:t>
            </w:r>
            <w:proofErr w:type="spellEnd"/>
            <w:r w:rsidRPr="000C18ED">
              <w:rPr>
                <w:rFonts w:ascii="Calibri" w:hAnsi="Calibri" w:cs="Calibri"/>
              </w:rPr>
              <w:t xml:space="preserve"> 2010 to 2020. </w:t>
            </w:r>
            <w:proofErr w:type="spellStart"/>
            <w:r w:rsidRPr="000C18ED">
              <w:rPr>
                <w:rFonts w:ascii="Calibri" w:hAnsi="Calibri" w:cs="Calibri"/>
              </w:rPr>
              <w:t>Complexity</w:t>
            </w:r>
            <w:proofErr w:type="spellEnd"/>
            <w:r w:rsidRPr="000C18ED">
              <w:rPr>
                <w:rFonts w:ascii="Calibri" w:hAnsi="Calibri" w:cs="Calibri"/>
              </w:rPr>
              <w:t xml:space="preserve">. 2021, </w:t>
            </w:r>
            <w:proofErr w:type="spellStart"/>
            <w:r w:rsidRPr="000C18ED">
              <w:rPr>
                <w:rFonts w:ascii="Calibri" w:hAnsi="Calibri" w:cs="Calibri"/>
              </w:rPr>
              <w:t>art</w:t>
            </w:r>
            <w:proofErr w:type="spellEnd"/>
            <w:r w:rsidRPr="000C18ED">
              <w:rPr>
                <w:rFonts w:ascii="Calibri" w:hAnsi="Calibri" w:cs="Calibri"/>
              </w:rPr>
              <w:t>. 8812542, str. 1-18.</w:t>
            </w:r>
          </w:p>
          <w:p w14:paraId="483291A3" w14:textId="77777777" w:rsidR="000A7B3E" w:rsidRPr="000C18ED" w:rsidRDefault="000A7B3E" w:rsidP="00F34EE8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Li, P-H., Lee, H-Y.,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Cheng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, Y-P., Istenič, A.,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Huang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, Y-M. (2023).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Solving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self-regulated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learning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problem :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exploring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performance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ChatGPT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mathematics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. V: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Huang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, Y-M. (ur.),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Rocha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, T. (ur.).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Innovative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technologies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and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learning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: 6th International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Conference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, ICITL 2023 Porto,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Portugal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,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August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28–30, 2023. :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proceedings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.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Cham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: Springer, cop.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Lecture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notes in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computer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science (Internet)</w:t>
            </w: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, 14099, 77-86.</w:t>
            </w:r>
          </w:p>
          <w:p w14:paraId="570A0643" w14:textId="77777777" w:rsidR="000A7B3E" w:rsidRPr="000C18ED" w:rsidRDefault="000A7B3E" w:rsidP="00F34EE8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Istenič, A., Bratko, I., Rosanda, V. (2021). Are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pre-service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teachers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disinclined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to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utilise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embodied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humanoid social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robots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?.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British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journal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of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educational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technology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. 52</w:t>
            </w: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(6), 2340–2358, DOI: 10.1111/bjet.13144.</w:t>
            </w:r>
          </w:p>
          <w:p w14:paraId="369F0F55" w14:textId="77777777" w:rsidR="000A7B3E" w:rsidRPr="000C18ED" w:rsidRDefault="000A7B3E" w:rsidP="00F34EE8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Istenič, A., Rosanda, V., Volk, M. in Gačnik, M. (2023).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Parental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perceptions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child’s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play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post-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digital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era: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parents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’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dilemma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with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digital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formats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Informing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kindergarten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curriculum</w:t>
            </w:r>
            <w:proofErr w:type="spellEnd"/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 xml:space="preserve">. </w:t>
            </w:r>
            <w:proofErr w:type="spellStart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Children</w:t>
            </w:r>
            <w:proofErr w:type="spellEnd"/>
            <w:r w:rsidRPr="000C18ED">
              <w:rPr>
                <w:rFonts w:ascii="Calibri" w:hAnsi="Calibri" w:cs="Calibri"/>
                <w:bCs/>
                <w:i/>
                <w:sz w:val="22"/>
                <w:szCs w:val="22"/>
              </w:rPr>
              <w:t>, 10</w:t>
            </w:r>
            <w:r w:rsidRPr="000C18ED">
              <w:rPr>
                <w:rFonts w:ascii="Calibri" w:hAnsi="Calibri" w:cs="Calibri"/>
                <w:bCs/>
                <w:sz w:val="22"/>
                <w:szCs w:val="22"/>
              </w:rPr>
              <w:t>(1), 101, 1-22.</w:t>
            </w:r>
          </w:p>
          <w:p w14:paraId="0F1C054D" w14:textId="36F64196" w:rsidR="00F53453" w:rsidRPr="000C18ED" w:rsidRDefault="00F53453" w:rsidP="00F34EE8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129ECB" w14:textId="77777777" w:rsidR="00C000FA" w:rsidRPr="000C18ED" w:rsidRDefault="000C18ED" w:rsidP="00F34EE8">
      <w:pPr>
        <w:rPr>
          <w:rFonts w:ascii="Calibri" w:hAnsi="Calibri" w:cs="Calibri"/>
        </w:rPr>
      </w:pPr>
    </w:p>
    <w:sectPr w:rsidR="00C000FA" w:rsidRPr="000C18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595"/>
    <w:multiLevelType w:val="hybridMultilevel"/>
    <w:tmpl w:val="93408E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43003"/>
    <w:multiLevelType w:val="hybridMultilevel"/>
    <w:tmpl w:val="4666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B66E7"/>
    <w:multiLevelType w:val="hybridMultilevel"/>
    <w:tmpl w:val="76E6B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86CEB"/>
    <w:multiLevelType w:val="hybridMultilevel"/>
    <w:tmpl w:val="F474B57C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82376"/>
    <w:multiLevelType w:val="hybridMultilevel"/>
    <w:tmpl w:val="36AA96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D1F28"/>
    <w:multiLevelType w:val="hybridMultilevel"/>
    <w:tmpl w:val="FA9835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5453C"/>
    <w:multiLevelType w:val="hybridMultilevel"/>
    <w:tmpl w:val="B5DC2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325B9"/>
    <w:multiLevelType w:val="hybridMultilevel"/>
    <w:tmpl w:val="C4B845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53167"/>
    <w:multiLevelType w:val="hybridMultilevel"/>
    <w:tmpl w:val="FC3E5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E7A40"/>
    <w:multiLevelType w:val="hybridMultilevel"/>
    <w:tmpl w:val="6BE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11"/>
  </w:num>
  <w:num w:numId="5">
    <w:abstractNumId w:val="13"/>
  </w:num>
  <w:num w:numId="6">
    <w:abstractNumId w:val="4"/>
  </w:num>
  <w:num w:numId="7">
    <w:abstractNumId w:val="9"/>
  </w:num>
  <w:num w:numId="8">
    <w:abstractNumId w:val="10"/>
  </w:num>
  <w:num w:numId="9">
    <w:abstractNumId w:val="2"/>
  </w:num>
  <w:num w:numId="10">
    <w:abstractNumId w:val="6"/>
  </w:num>
  <w:num w:numId="11">
    <w:abstractNumId w:val="14"/>
  </w:num>
  <w:num w:numId="12">
    <w:abstractNumId w:val="7"/>
  </w:num>
  <w:num w:numId="13">
    <w:abstractNumId w:val="8"/>
  </w:num>
  <w:num w:numId="14">
    <w:abstractNumId w:val="12"/>
  </w:num>
  <w:num w:numId="15">
    <w:abstractNumId w:val="5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wNjcyMjc1MzK3NLVQ0lEKTi0uzszPAykwqQUA99LGXiwAAAA="/>
  </w:docVars>
  <w:rsids>
    <w:rsidRoot w:val="00F53453"/>
    <w:rsid w:val="000737E9"/>
    <w:rsid w:val="000856D2"/>
    <w:rsid w:val="00085884"/>
    <w:rsid w:val="0008772D"/>
    <w:rsid w:val="000A7B3E"/>
    <w:rsid w:val="000B2846"/>
    <w:rsid w:val="000B6064"/>
    <w:rsid w:val="000C18ED"/>
    <w:rsid w:val="000D31F6"/>
    <w:rsid w:val="000D4FBC"/>
    <w:rsid w:val="000D7F08"/>
    <w:rsid w:val="000E0AFC"/>
    <w:rsid w:val="00121552"/>
    <w:rsid w:val="001216EB"/>
    <w:rsid w:val="00131252"/>
    <w:rsid w:val="001316FB"/>
    <w:rsid w:val="00131BC6"/>
    <w:rsid w:val="00143F72"/>
    <w:rsid w:val="00155A6F"/>
    <w:rsid w:val="001770B0"/>
    <w:rsid w:val="001B20B0"/>
    <w:rsid w:val="001E29DB"/>
    <w:rsid w:val="00235D36"/>
    <w:rsid w:val="00237172"/>
    <w:rsid w:val="002454A3"/>
    <w:rsid w:val="002515DA"/>
    <w:rsid w:val="002562C6"/>
    <w:rsid w:val="002F0736"/>
    <w:rsid w:val="002F77C2"/>
    <w:rsid w:val="00302975"/>
    <w:rsid w:val="003051A5"/>
    <w:rsid w:val="00367925"/>
    <w:rsid w:val="003817D9"/>
    <w:rsid w:val="00383868"/>
    <w:rsid w:val="003A1BDA"/>
    <w:rsid w:val="003A7CB9"/>
    <w:rsid w:val="003B6F3C"/>
    <w:rsid w:val="003E1A43"/>
    <w:rsid w:val="003F70ED"/>
    <w:rsid w:val="004140BC"/>
    <w:rsid w:val="00416D81"/>
    <w:rsid w:val="00430E00"/>
    <w:rsid w:val="00433DF0"/>
    <w:rsid w:val="00441778"/>
    <w:rsid w:val="004661F6"/>
    <w:rsid w:val="00472F2A"/>
    <w:rsid w:val="004A0746"/>
    <w:rsid w:val="004A3A57"/>
    <w:rsid w:val="004B4437"/>
    <w:rsid w:val="004B7AEB"/>
    <w:rsid w:val="004D4DF5"/>
    <w:rsid w:val="004E6F9B"/>
    <w:rsid w:val="004E798C"/>
    <w:rsid w:val="00513679"/>
    <w:rsid w:val="00513B62"/>
    <w:rsid w:val="00533718"/>
    <w:rsid w:val="00545F12"/>
    <w:rsid w:val="0055143A"/>
    <w:rsid w:val="0055258A"/>
    <w:rsid w:val="0055557C"/>
    <w:rsid w:val="00555E8C"/>
    <w:rsid w:val="005C0B4F"/>
    <w:rsid w:val="005C6784"/>
    <w:rsid w:val="00605BF2"/>
    <w:rsid w:val="006137EF"/>
    <w:rsid w:val="00620F52"/>
    <w:rsid w:val="00637D20"/>
    <w:rsid w:val="0065072A"/>
    <w:rsid w:val="006665A0"/>
    <w:rsid w:val="00687DF8"/>
    <w:rsid w:val="006A1BFB"/>
    <w:rsid w:val="006A26D0"/>
    <w:rsid w:val="006C4F08"/>
    <w:rsid w:val="006C6834"/>
    <w:rsid w:val="006E1BE4"/>
    <w:rsid w:val="006E71FF"/>
    <w:rsid w:val="006F480E"/>
    <w:rsid w:val="00703202"/>
    <w:rsid w:val="00727D37"/>
    <w:rsid w:val="0074259B"/>
    <w:rsid w:val="0075709F"/>
    <w:rsid w:val="00764F0D"/>
    <w:rsid w:val="00772852"/>
    <w:rsid w:val="00772D81"/>
    <w:rsid w:val="0077394B"/>
    <w:rsid w:val="00774B48"/>
    <w:rsid w:val="007A3F91"/>
    <w:rsid w:val="007D01CE"/>
    <w:rsid w:val="007F3042"/>
    <w:rsid w:val="008000DC"/>
    <w:rsid w:val="00802C41"/>
    <w:rsid w:val="00803BD4"/>
    <w:rsid w:val="008213FE"/>
    <w:rsid w:val="00884E00"/>
    <w:rsid w:val="00885B65"/>
    <w:rsid w:val="00891604"/>
    <w:rsid w:val="00895758"/>
    <w:rsid w:val="008A693B"/>
    <w:rsid w:val="008D633E"/>
    <w:rsid w:val="008D7C76"/>
    <w:rsid w:val="008E17FB"/>
    <w:rsid w:val="008F31D1"/>
    <w:rsid w:val="00903371"/>
    <w:rsid w:val="00910885"/>
    <w:rsid w:val="00913905"/>
    <w:rsid w:val="00914881"/>
    <w:rsid w:val="00922F7D"/>
    <w:rsid w:val="00932E77"/>
    <w:rsid w:val="009332EA"/>
    <w:rsid w:val="009525A1"/>
    <w:rsid w:val="00955BFA"/>
    <w:rsid w:val="009906F7"/>
    <w:rsid w:val="00997D4F"/>
    <w:rsid w:val="00997FC3"/>
    <w:rsid w:val="009C4373"/>
    <w:rsid w:val="009C4948"/>
    <w:rsid w:val="009D0D6A"/>
    <w:rsid w:val="009D1619"/>
    <w:rsid w:val="009F218D"/>
    <w:rsid w:val="00A2649A"/>
    <w:rsid w:val="00A63BFF"/>
    <w:rsid w:val="00A74D8A"/>
    <w:rsid w:val="00A86DD5"/>
    <w:rsid w:val="00A94BF5"/>
    <w:rsid w:val="00AC3A07"/>
    <w:rsid w:val="00AF34EA"/>
    <w:rsid w:val="00B00086"/>
    <w:rsid w:val="00B275A7"/>
    <w:rsid w:val="00B83FBD"/>
    <w:rsid w:val="00B85E14"/>
    <w:rsid w:val="00B865FB"/>
    <w:rsid w:val="00BB2E9D"/>
    <w:rsid w:val="00BB3026"/>
    <w:rsid w:val="00BC15EF"/>
    <w:rsid w:val="00BD5103"/>
    <w:rsid w:val="00BE6A45"/>
    <w:rsid w:val="00BF0608"/>
    <w:rsid w:val="00C1195E"/>
    <w:rsid w:val="00C23F7A"/>
    <w:rsid w:val="00C63F1E"/>
    <w:rsid w:val="00C6539E"/>
    <w:rsid w:val="00C65EC7"/>
    <w:rsid w:val="00C76EF6"/>
    <w:rsid w:val="00C871C7"/>
    <w:rsid w:val="00CA2D26"/>
    <w:rsid w:val="00CA3923"/>
    <w:rsid w:val="00CA4BDE"/>
    <w:rsid w:val="00CC0EA6"/>
    <w:rsid w:val="00CE3D6E"/>
    <w:rsid w:val="00D12871"/>
    <w:rsid w:val="00D145A9"/>
    <w:rsid w:val="00D40401"/>
    <w:rsid w:val="00D557F0"/>
    <w:rsid w:val="00D572D9"/>
    <w:rsid w:val="00D838CF"/>
    <w:rsid w:val="00D95745"/>
    <w:rsid w:val="00DD7394"/>
    <w:rsid w:val="00E02B8C"/>
    <w:rsid w:val="00E12B73"/>
    <w:rsid w:val="00E30C8C"/>
    <w:rsid w:val="00E35AAF"/>
    <w:rsid w:val="00E75A55"/>
    <w:rsid w:val="00E82AE1"/>
    <w:rsid w:val="00E870BD"/>
    <w:rsid w:val="00E874A8"/>
    <w:rsid w:val="00E959AF"/>
    <w:rsid w:val="00EB2BE3"/>
    <w:rsid w:val="00ED7E2B"/>
    <w:rsid w:val="00F03CD6"/>
    <w:rsid w:val="00F313C8"/>
    <w:rsid w:val="00F34EE8"/>
    <w:rsid w:val="00F53453"/>
    <w:rsid w:val="00F849EB"/>
    <w:rsid w:val="00F8525E"/>
    <w:rsid w:val="00FB0C94"/>
    <w:rsid w:val="00FD52FF"/>
    <w:rsid w:val="00FE02EE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FA326"/>
  <w15:chartTrackingRefBased/>
  <w15:docId w15:val="{1AE33932-9958-45C3-9260-6F7441D9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345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53453"/>
    <w:rPr>
      <w:color w:val="0000FF"/>
      <w:u w:val="single"/>
    </w:rPr>
  </w:style>
  <w:style w:type="paragraph" w:styleId="Navadensplet">
    <w:name w:val="Normal (Web)"/>
    <w:basedOn w:val="Navaden"/>
    <w:uiPriority w:val="99"/>
    <w:rsid w:val="00F53453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F53453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53453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53453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3F1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3F1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pef.upr.si/study_programmes/undergraduate_programmes/primary_school_teaching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D3D2CB-DC07-4550-815A-58E65C2BDC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DE2E2-A76F-4925-B3A7-6866932CA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55053-EBF8-44E4-8B18-CB39B481BF2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C85A3745-FE91-49BB-8F09-5C9478B97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3046</Words>
  <Characters>17366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2024-08-27T12:18:00Z</dcterms:created>
  <dcterms:modified xsi:type="dcterms:W3CDTF">2025-10-02T08:51:00Z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7e3f642455520933f2b19ed9ba2f1a6c8f9a6b5368436858f5c5798d6e0c8eeb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