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D111DA" w:rsidRPr="001169CC" w:rsidRDefault="00D111DA" w:rsidP="00D111DA">
      <w:pPr>
        <w:rPr>
          <w:rFonts w:ascii="Calibri Light" w:hAnsi="Calibri Light" w:cs="Calibri Light"/>
          <w:sz w:val="22"/>
          <w:szCs w:val="22"/>
        </w:rPr>
      </w:pPr>
      <w:bookmarkStart w:id="0" w:name="_Hlk157420843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111DA" w:rsidRPr="001169CC" w14:paraId="50FB0C6A" w14:textId="77777777" w:rsidTr="637EAF84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9D13E7A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D111DA" w:rsidRPr="001169CC" w14:paraId="50B7501C" w14:textId="77777777" w:rsidTr="637EAF84">
        <w:tc>
          <w:tcPr>
            <w:tcW w:w="1799" w:type="dxa"/>
            <w:gridSpan w:val="3"/>
            <w:hideMark/>
          </w:tcPr>
          <w:p w14:paraId="0D9D3704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D083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PEDAGOŠKA PRAKSA I.</w:t>
            </w:r>
          </w:p>
        </w:tc>
      </w:tr>
      <w:tr w:rsidR="00D111DA" w:rsidRPr="001169CC" w14:paraId="6D2E90B8" w14:textId="77777777" w:rsidTr="637EAF84">
        <w:tc>
          <w:tcPr>
            <w:tcW w:w="1799" w:type="dxa"/>
            <w:gridSpan w:val="3"/>
            <w:hideMark/>
          </w:tcPr>
          <w:p w14:paraId="20C0ADEB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233C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Teaching practice I</w:t>
            </w:r>
          </w:p>
        </w:tc>
      </w:tr>
      <w:tr w:rsidR="00D111DA" w:rsidRPr="001169CC" w14:paraId="0A37501D" w14:textId="77777777" w:rsidTr="637EAF84">
        <w:tc>
          <w:tcPr>
            <w:tcW w:w="3307" w:type="dxa"/>
            <w:gridSpan w:val="5"/>
            <w:vAlign w:val="center"/>
          </w:tcPr>
          <w:p w14:paraId="5DAB6C7B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</w:tr>
      <w:tr w:rsidR="00D111DA" w:rsidRPr="001169CC" w14:paraId="3FD1BE3F" w14:textId="77777777" w:rsidTr="637EAF84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74A5C4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B77BBB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19D77D24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BC5B90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216DB807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471C85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A32ACA9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D111DA" w:rsidRPr="001169CC" w14:paraId="639F5CC4" w14:textId="77777777" w:rsidTr="637EAF84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A7F3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C9D9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CBF0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6996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2.</w:t>
            </w:r>
          </w:p>
        </w:tc>
      </w:tr>
      <w:tr w:rsidR="00D111DA" w:rsidRPr="001169CC" w14:paraId="692CABEC" w14:textId="77777777" w:rsidTr="637EAF84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9F45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Social Pedagogy, 1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02A3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111DA" w:rsidRPr="001169CC" w14:paraId="0D0B940D" w14:textId="77777777" w:rsidTr="637EAF84">
        <w:trPr>
          <w:trHeight w:val="103"/>
        </w:trPr>
        <w:tc>
          <w:tcPr>
            <w:tcW w:w="9690" w:type="dxa"/>
            <w:gridSpan w:val="18"/>
          </w:tcPr>
          <w:p w14:paraId="0E27B00A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111DA" w:rsidRPr="001169CC" w14:paraId="6EBF62D8" w14:textId="77777777" w:rsidTr="637EAF84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2CD8D2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7CBD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Obvezni / Compulsory</w:t>
            </w:r>
          </w:p>
        </w:tc>
      </w:tr>
      <w:tr w:rsidR="00D111DA" w:rsidRPr="001169CC" w14:paraId="60061E4C" w14:textId="77777777" w:rsidTr="637EAF84">
        <w:tc>
          <w:tcPr>
            <w:tcW w:w="5718" w:type="dxa"/>
            <w:gridSpan w:val="12"/>
          </w:tcPr>
          <w:p w14:paraId="44EAFD9C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4D5A5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D111DA" w:rsidRPr="001169CC" w14:paraId="45968F3D" w14:textId="77777777" w:rsidTr="637EAF84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8F0D0F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EBA9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D111DA" w:rsidRPr="001169CC" w14:paraId="3DEEC669" w14:textId="77777777" w:rsidTr="637EAF84">
        <w:tc>
          <w:tcPr>
            <w:tcW w:w="9690" w:type="dxa"/>
            <w:gridSpan w:val="18"/>
          </w:tcPr>
          <w:p w14:paraId="3656B9AB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D111DA" w:rsidRPr="001169CC" w14:paraId="3024C461" w14:textId="77777777" w:rsidTr="637EAF84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9F542B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1337CB73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867FF3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0FDA697E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02F775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Sem. vaje</w:t>
            </w:r>
          </w:p>
          <w:p w14:paraId="0236C961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D901D9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Lab. vaje</w:t>
            </w:r>
          </w:p>
          <w:p w14:paraId="00A217B8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Laboratory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716018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Teren. vaje</w:t>
            </w:r>
          </w:p>
          <w:p w14:paraId="642DA6AB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 work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EB1FFF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13C2DC0E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45FB0818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25AF48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D111DA" w:rsidRPr="001169CC" w14:paraId="015E2E52" w14:textId="77777777" w:rsidTr="637EAF84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D498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F08B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B20C" w14:textId="15E158E7" w:rsidR="00D111DA" w:rsidRPr="001169CC" w:rsidRDefault="4FA7E80B" w:rsidP="637EAF84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637EAF84">
              <w:rPr>
                <w:rFonts w:ascii="Calibri Light" w:hAnsi="Calibri Light" w:cs="Calibri Light"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EC6B" w14:textId="011C4E58" w:rsidR="00D111DA" w:rsidRPr="001169CC" w:rsidRDefault="00D111DA" w:rsidP="637EAF84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848F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202D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F31CB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EA11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6</w:t>
            </w:r>
          </w:p>
        </w:tc>
      </w:tr>
      <w:tr w:rsidR="00D111DA" w:rsidRPr="001169CC" w14:paraId="53128261" w14:textId="77777777" w:rsidTr="637EAF84">
        <w:tc>
          <w:tcPr>
            <w:tcW w:w="9690" w:type="dxa"/>
            <w:gridSpan w:val="18"/>
          </w:tcPr>
          <w:p w14:paraId="62486C05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111DA" w:rsidRPr="001169CC" w14:paraId="7051DA8C" w14:textId="77777777" w:rsidTr="637EAF84">
        <w:tc>
          <w:tcPr>
            <w:tcW w:w="3307" w:type="dxa"/>
            <w:gridSpan w:val="5"/>
            <w:hideMark/>
          </w:tcPr>
          <w:p w14:paraId="63F8CD3C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9B4D" w14:textId="35F630D4" w:rsidR="00D111DA" w:rsidRPr="001169CC" w:rsidRDefault="006953F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doc. dr. Mateja Marovič</w:t>
            </w:r>
          </w:p>
        </w:tc>
      </w:tr>
      <w:tr w:rsidR="00D111DA" w:rsidRPr="001169CC" w14:paraId="4101652C" w14:textId="77777777" w:rsidTr="637EAF84">
        <w:tc>
          <w:tcPr>
            <w:tcW w:w="9690" w:type="dxa"/>
            <w:gridSpan w:val="18"/>
          </w:tcPr>
          <w:p w14:paraId="4B99056E" w14:textId="77777777" w:rsidR="00D111DA" w:rsidRPr="001169CC" w:rsidRDefault="00D111DA" w:rsidP="00237239">
            <w:p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D111DA" w:rsidRPr="001169CC" w14:paraId="6C854D88" w14:textId="77777777" w:rsidTr="637EAF84">
        <w:tc>
          <w:tcPr>
            <w:tcW w:w="1641" w:type="dxa"/>
            <w:gridSpan w:val="2"/>
            <w:vMerge w:val="restart"/>
            <w:hideMark/>
          </w:tcPr>
          <w:p w14:paraId="5F18D45B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  <w:hideMark/>
          </w:tcPr>
          <w:p w14:paraId="0D697D9A" w14:textId="77777777" w:rsidR="00D111DA" w:rsidRPr="001169CC" w:rsidRDefault="00D111DA" w:rsidP="00237239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BCED" w14:textId="77777777" w:rsidR="00D111DA" w:rsidRPr="001169CC" w:rsidRDefault="00D111DA" w:rsidP="00237239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/Slovene</w:t>
            </w:r>
          </w:p>
        </w:tc>
      </w:tr>
      <w:tr w:rsidR="00D111DA" w:rsidRPr="001169CC" w14:paraId="13B6011D" w14:textId="77777777" w:rsidTr="637EAF84">
        <w:trPr>
          <w:trHeight w:val="215"/>
        </w:trPr>
        <w:tc>
          <w:tcPr>
            <w:tcW w:w="600" w:type="dxa"/>
            <w:gridSpan w:val="2"/>
            <w:vMerge/>
            <w:vAlign w:val="center"/>
            <w:hideMark/>
          </w:tcPr>
          <w:p w14:paraId="1299C43A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hideMark/>
          </w:tcPr>
          <w:p w14:paraId="396DE7A3" w14:textId="77777777" w:rsidR="00D111DA" w:rsidRPr="001169CC" w:rsidRDefault="00D111DA" w:rsidP="00237239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B591" w14:textId="77777777" w:rsidR="00D111DA" w:rsidRPr="001169CC" w:rsidRDefault="00D111DA" w:rsidP="00237239">
            <w:pPr>
              <w:jc w:val="both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/Slovene</w:t>
            </w:r>
          </w:p>
        </w:tc>
      </w:tr>
      <w:tr w:rsidR="00D111DA" w:rsidRPr="001169CC" w14:paraId="41F63765" w14:textId="77777777" w:rsidTr="637EAF84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BEF00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3AE50C5C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461D779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CF2D8B6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49E05F6E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D111DA" w:rsidRPr="001169CC" w14:paraId="3E489B05" w14:textId="77777777" w:rsidTr="637EAF84">
        <w:trPr>
          <w:trHeight w:val="47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4D80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Vpis v 1. letnik.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39945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7CBC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D111DA" w:rsidRPr="001169CC" w14:paraId="6175174C" w14:textId="77777777" w:rsidTr="637EAF84">
        <w:trPr>
          <w:trHeight w:val="403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C19BF7B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4CE0A41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F3C5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E32E058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D111DA" w:rsidRPr="001169CC" w14:paraId="2C290B00" w14:textId="77777777" w:rsidTr="637EAF84">
        <w:trPr>
          <w:trHeight w:val="565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EE70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Osebno prisostvujejo vsem oblikam dela in življenja ustanove (opazovanje, spoznavanje),</w:t>
            </w:r>
          </w:p>
          <w:p w14:paraId="11EDD86B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 pomočjo mentorja nudijo učno ali drugo pomoč posameznikom ali skupinam,</w:t>
            </w:r>
          </w:p>
          <w:p w14:paraId="261E0CF9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pod vodstvom mentorja opravljajo lažje svetovalne, vzgojne in druge naloge, opravila, dela,</w:t>
            </w:r>
          </w:p>
          <w:p w14:paraId="0FED1F9E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prisostvujejo sestankom strokovnih skupin (timu, vzgojiteljskemu timu, učiteljskemu zboru, konferencam, aktivom itd.),</w:t>
            </w:r>
          </w:p>
          <w:p w14:paraId="73C30752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sodelujejo v interesnih (prostočasnih) dejavnostih otrok/mladostnikov, odraslih oseb na tretmanu,</w:t>
            </w:r>
          </w:p>
          <w:p w14:paraId="54042784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pod vodstvom (ali s pomočjo) mentorja izvajajo razne sprostitvene, razvedrilne, razbremenitvene skupinske dejavnosti (mladinske, socialne in druge igre),</w:t>
            </w:r>
          </w:p>
          <w:p w14:paraId="061C74E4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kritično reflektira svoje delovanje.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8A12B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E1A9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Personally attending all forms of life and work of the establishment (observation, familiarising with).</w:t>
            </w:r>
          </w:p>
          <w:p w14:paraId="0693B7B5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Supported by mentor providing learning and other assistance to individuals or groups.</w:t>
            </w:r>
          </w:p>
          <w:p w14:paraId="062A3278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Guided by mentor performing less demanding counselling, educational, and other tasks, assignments, jobs.</w:t>
            </w:r>
          </w:p>
          <w:p w14:paraId="66CB1EA1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Attending meetings of professional groups (team, educational teams, teaching staff conferences, subject area teams, etc.).</w:t>
            </w:r>
          </w:p>
          <w:p w14:paraId="28C17FC8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Participate in extracurricular (leisure) activities of children / adolescents, adult persons on treatment.</w:t>
            </w:r>
          </w:p>
          <w:p w14:paraId="09B6A457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Guided or assisted by mentor performing various relaxation, entertainment, relieving group activities (youth, social, and other games).</w:t>
            </w:r>
          </w:p>
          <w:p w14:paraId="512416FE" w14:textId="77777777" w:rsidR="00D111DA" w:rsidRPr="001169CC" w:rsidRDefault="00D111DA" w:rsidP="00D111DA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Critically reflecting own functioning  </w:t>
            </w:r>
          </w:p>
        </w:tc>
      </w:tr>
    </w:tbl>
    <w:p w14:paraId="2946DB82" w14:textId="77777777" w:rsidR="00D111DA" w:rsidRPr="001169CC" w:rsidRDefault="00D111DA" w:rsidP="00D111DA">
      <w:pPr>
        <w:rPr>
          <w:rFonts w:ascii="Calibri Light" w:eastAsia="Times New Roman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111DA" w:rsidRPr="001169CC" w14:paraId="37AA0E9F" w14:textId="77777777" w:rsidTr="00237239">
        <w:tc>
          <w:tcPr>
            <w:tcW w:w="9690" w:type="dxa"/>
            <w:gridSpan w:val="6"/>
            <w:hideMark/>
          </w:tcPr>
          <w:p w14:paraId="24060F01" w14:textId="77777777" w:rsidR="00D111DA" w:rsidRPr="001169CC" w:rsidRDefault="00D111DA" w:rsidP="00237239">
            <w:pPr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D111DA" w:rsidRPr="001169CC" w14:paraId="25F2BB1A" w14:textId="77777777" w:rsidTr="00237239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CDC7" w14:textId="77777777" w:rsidR="00FD5432" w:rsidRPr="00EC59E4" w:rsidRDefault="00FD5432" w:rsidP="00FD5432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>Bogdan Zupančič, A. in Marovič, M. (202</w:t>
            </w:r>
            <w:r>
              <w:rPr>
                <w:rFonts w:cstheme="minorHAnsi"/>
                <w:color w:val="000000"/>
              </w:rPr>
              <w:t>2</w:t>
            </w:r>
            <w:r w:rsidRPr="00EC59E4">
              <w:rPr>
                <w:rFonts w:cstheme="minorHAnsi"/>
                <w:color w:val="000000"/>
              </w:rPr>
              <w:t>). Praktično usposabljanje v času študija na daljavo skozi oči š</w:t>
            </w:r>
            <w:r>
              <w:rPr>
                <w:rFonts w:cstheme="minorHAnsi"/>
                <w:color w:val="000000"/>
              </w:rPr>
              <w:t>tudentov socialne pedagogike. V J.</w:t>
            </w:r>
            <w:r w:rsidRPr="00EC59E4">
              <w:rPr>
                <w:rFonts w:cstheme="minorHAnsi"/>
                <w:color w:val="000000"/>
              </w:rPr>
              <w:t xml:space="preserve"> Drobnič (ur.), </w:t>
            </w:r>
            <w:r w:rsidRPr="00EC59E4">
              <w:rPr>
                <w:rFonts w:cstheme="minorHAnsi"/>
                <w:i/>
                <w:iCs/>
                <w:color w:val="000000"/>
              </w:rPr>
              <w:t>Vzgoja in</w:t>
            </w:r>
            <w:r>
              <w:rPr>
                <w:rFonts w:cstheme="minorHAnsi"/>
                <w:i/>
                <w:iCs/>
                <w:color w:val="000000"/>
              </w:rPr>
              <w:t xml:space="preserve"> izobraževanje v času covida-19</w:t>
            </w:r>
            <w:r w:rsidRPr="00EC59E4">
              <w:rPr>
                <w:rFonts w:cstheme="minorHAnsi"/>
                <w:i/>
                <w:iCs/>
                <w:color w:val="000000"/>
              </w:rPr>
              <w:t>: odzivi in priložnosti za nove pedagoške pobude</w:t>
            </w:r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iCs/>
                <w:color w:val="000000"/>
              </w:rPr>
              <w:t>(</w:t>
            </w:r>
            <w:r w:rsidRPr="00EC59E4">
              <w:rPr>
                <w:rFonts w:cstheme="minorHAnsi"/>
                <w:color w:val="000000"/>
              </w:rPr>
              <w:t>309</w:t>
            </w:r>
            <w:r w:rsidRPr="006253A6">
              <w:rPr>
                <w:rFonts w:cstheme="minorHAnsi"/>
              </w:rPr>
              <w:t>–</w:t>
            </w:r>
            <w:r w:rsidRPr="00EC59E4">
              <w:rPr>
                <w:rFonts w:cstheme="minorHAnsi"/>
                <w:color w:val="000000"/>
              </w:rPr>
              <w:t>325</w:t>
            </w:r>
            <w:r>
              <w:rPr>
                <w:rFonts w:cstheme="minorHAnsi"/>
                <w:iCs/>
                <w:color w:val="000000"/>
              </w:rPr>
              <w:t>)</w:t>
            </w:r>
            <w:r>
              <w:rPr>
                <w:rFonts w:cstheme="minorHAnsi"/>
                <w:i/>
                <w:iCs/>
                <w:color w:val="000000"/>
              </w:rPr>
              <w:t xml:space="preserve">. </w:t>
            </w:r>
            <w:r w:rsidRPr="00EC59E4">
              <w:rPr>
                <w:rFonts w:cstheme="minorHAnsi"/>
                <w:color w:val="000000"/>
              </w:rPr>
              <w:t xml:space="preserve">Koper: Založba Univerze na Primorskem. </w:t>
            </w:r>
          </w:p>
          <w:p w14:paraId="602AD8D4" w14:textId="77777777" w:rsidR="00FD5432" w:rsidRPr="008D6997" w:rsidRDefault="00FD5432" w:rsidP="00FD5432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>Bogdan Zupančič, A. in Marovič, M. (2023). Pomen dobrobiti strokovnih delavcev za dobrobit otrok</w:t>
            </w:r>
            <w:r w:rsidRPr="006253A6">
              <w:rPr>
                <w:rFonts w:cstheme="minorHAnsi"/>
                <w:color w:val="000000"/>
              </w:rPr>
              <w:t xml:space="preserve"> (mladostnikov) v strokovnih centrih</w:t>
            </w:r>
            <w:r>
              <w:rPr>
                <w:rFonts w:cstheme="minorHAnsi"/>
                <w:color w:val="000000"/>
              </w:rPr>
              <w:t>. V I.</w:t>
            </w:r>
            <w:r w:rsidRPr="006253A6">
              <w:rPr>
                <w:rFonts w:cstheme="minorHAnsi"/>
                <w:color w:val="000000"/>
              </w:rPr>
              <w:t xml:space="preserve"> Kreft Toman</w:t>
            </w:r>
            <w:r>
              <w:rPr>
                <w:rFonts w:cstheme="minorHAnsi"/>
                <w:color w:val="000000"/>
              </w:rPr>
              <w:t>, D.</w:t>
            </w:r>
            <w:r w:rsidRPr="006253A6">
              <w:rPr>
                <w:rFonts w:cstheme="minorHAnsi"/>
                <w:color w:val="000000"/>
              </w:rPr>
              <w:t xml:space="preserve"> Habe</w:t>
            </w:r>
            <w:r>
              <w:rPr>
                <w:rFonts w:cstheme="minorHAnsi"/>
                <w:color w:val="000000"/>
              </w:rPr>
              <w:t xml:space="preserve"> in G.</w:t>
            </w:r>
            <w:r w:rsidRPr="006253A6">
              <w:rPr>
                <w:rFonts w:cstheme="minorHAnsi"/>
                <w:color w:val="000000"/>
              </w:rPr>
              <w:t xml:space="preserve"> Koler</w:t>
            </w:r>
            <w:r>
              <w:rPr>
                <w:rFonts w:cstheme="minorHAnsi"/>
                <w:color w:val="000000"/>
              </w:rPr>
              <w:t xml:space="preserve"> (ur.),</w:t>
            </w:r>
            <w:r w:rsidRPr="006253A6">
              <w:rPr>
                <w:rFonts w:cstheme="minorHAnsi"/>
                <w:color w:val="000000"/>
              </w:rPr>
              <w:t> </w:t>
            </w:r>
            <w:r w:rsidRPr="006253A6">
              <w:rPr>
                <w:rFonts w:cstheme="minorHAnsi"/>
                <w:i/>
                <w:iCs/>
                <w:color w:val="000000"/>
              </w:rPr>
              <w:t>Sodobni izzivi dela z mla</w:t>
            </w:r>
            <w:r>
              <w:rPr>
                <w:rFonts w:cstheme="minorHAnsi"/>
                <w:i/>
                <w:iCs/>
                <w:color w:val="000000"/>
              </w:rPr>
              <w:t>dimi iz ranljivih skupin</w:t>
            </w:r>
            <w:r w:rsidRPr="006253A6">
              <w:rPr>
                <w:rFonts w:cstheme="minorHAnsi"/>
                <w:i/>
                <w:iCs/>
                <w:color w:val="000000"/>
              </w:rPr>
              <w:t>: 3. mednarodna ko</w:t>
            </w:r>
            <w:r>
              <w:rPr>
                <w:rFonts w:cstheme="minorHAnsi"/>
                <w:i/>
                <w:iCs/>
                <w:color w:val="000000"/>
              </w:rPr>
              <w:t>nferenca Mladinskega doma Jarše</w:t>
            </w:r>
            <w:r w:rsidRPr="006253A6">
              <w:rPr>
                <w:rFonts w:cstheme="minorHAnsi"/>
                <w:i/>
                <w:iCs/>
                <w:color w:val="000000"/>
              </w:rPr>
              <w:t xml:space="preserve">: konferenčni zbornik </w:t>
            </w:r>
            <w:r w:rsidRPr="00CE1064">
              <w:rPr>
                <w:rFonts w:cstheme="minorHAnsi"/>
                <w:iCs/>
                <w:color w:val="000000"/>
              </w:rPr>
              <w:t>(9</w:t>
            </w:r>
            <w:r w:rsidRPr="00A5146D">
              <w:rPr>
                <w:rFonts w:cstheme="minorHAnsi"/>
              </w:rPr>
              <w:t>–</w:t>
            </w:r>
            <w:r w:rsidRPr="00CE1064">
              <w:rPr>
                <w:rFonts w:cstheme="minorHAnsi"/>
                <w:iCs/>
                <w:color w:val="000000"/>
              </w:rPr>
              <w:t>11).</w:t>
            </w:r>
            <w:r w:rsidRPr="006253A6">
              <w:rPr>
                <w:rFonts w:cstheme="minorHAnsi"/>
                <w:color w:val="000000"/>
              </w:rPr>
              <w:t xml:space="preserve"> Ljubljana: Mladinski dom Jarše</w:t>
            </w:r>
            <w:r>
              <w:rPr>
                <w:rFonts w:cstheme="minorHAnsi"/>
                <w:color w:val="000000"/>
              </w:rPr>
              <w:t>.</w:t>
            </w:r>
            <w:r w:rsidRPr="006253A6">
              <w:rPr>
                <w:rFonts w:cstheme="minorHAnsi"/>
              </w:rPr>
              <w:t xml:space="preserve"> </w:t>
            </w:r>
          </w:p>
          <w:p w14:paraId="7E4C1780" w14:textId="77777777" w:rsidR="00FD5432" w:rsidRPr="008D6997" w:rsidRDefault="00FD5432" w:rsidP="00FD5432">
            <w:pPr>
              <w:pStyle w:val="Odstavekseznama"/>
              <w:numPr>
                <w:ilvl w:val="0"/>
                <w:numId w:val="13"/>
              </w:numPr>
              <w:spacing w:after="0"/>
              <w:jc w:val="both"/>
              <w:rPr>
                <w:rFonts w:cstheme="minorHAnsi"/>
                <w:b/>
              </w:rPr>
            </w:pPr>
            <w:r w:rsidRPr="004A0395">
              <w:t>Cvetek, S. (2002). Pedagoška praksa in njen pomen za izobraževanje učiteljev. Pedagoška obzorja 17 (3/4), 125-139.</w:t>
            </w:r>
          </w:p>
          <w:p w14:paraId="297321F3" w14:textId="77777777" w:rsidR="00FD5432" w:rsidRPr="008D6997" w:rsidRDefault="00FD5432" w:rsidP="00FD5432">
            <w:pPr>
              <w:numPr>
                <w:ilvl w:val="0"/>
                <w:numId w:val="13"/>
              </w:numPr>
              <w:contextualSpacing/>
              <w:jc w:val="both"/>
              <w:rPr>
                <w:rFonts w:eastAsiaTheme="minorHAnsi" w:cstheme="minorBidi"/>
                <w:i/>
                <w:iCs/>
              </w:rPr>
            </w:pPr>
            <w:r w:rsidRPr="007E2081">
              <w:rPr>
                <w:sz w:val="22"/>
                <w:szCs w:val="22"/>
              </w:rPr>
              <w:t>Dekleva, B. in Kobolt, A. (2006). Kakovost dela in kompetence. V M. Sande, B. Dekleva,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 xml:space="preserve">A. Kobolt, Š. Razpotnik in D. Zorc-Maver (ur.), </w:t>
            </w:r>
            <w:r w:rsidRPr="00980374">
              <w:rPr>
                <w:i/>
                <w:iCs/>
                <w:sz w:val="22"/>
                <w:szCs w:val="22"/>
              </w:rPr>
              <w:t>Socialna pedagogika: Izbrani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980374">
              <w:rPr>
                <w:i/>
                <w:iCs/>
                <w:sz w:val="22"/>
                <w:szCs w:val="22"/>
              </w:rPr>
              <w:t>koncepti stroke</w:t>
            </w:r>
            <w:r>
              <w:t xml:space="preserve"> </w:t>
            </w:r>
            <w:r w:rsidRPr="007E2081">
              <w:rPr>
                <w:sz w:val="22"/>
                <w:szCs w:val="22"/>
              </w:rPr>
              <w:t>(169–190).</w:t>
            </w:r>
            <w:r>
              <w:t xml:space="preserve"> Ljubljana: Pedagoška fakulteta.</w:t>
            </w:r>
          </w:p>
          <w:p w14:paraId="01F23848" w14:textId="77777777" w:rsidR="00FD5432" w:rsidRPr="00704E35" w:rsidRDefault="00FD5432" w:rsidP="00FD5432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cstheme="minorHAnsi"/>
                <w:b/>
              </w:rPr>
            </w:pPr>
            <w:r w:rsidRPr="0098187E">
              <w:rPr>
                <w:rFonts w:cstheme="minorHAnsi"/>
                <w:color w:val="000000"/>
              </w:rPr>
              <w:t>Marovič, M</w:t>
            </w:r>
            <w:r>
              <w:rPr>
                <w:rFonts w:cstheme="minorHAnsi"/>
                <w:color w:val="000000"/>
              </w:rPr>
              <w:t xml:space="preserve">. in </w:t>
            </w:r>
            <w:r w:rsidRPr="0098187E">
              <w:rPr>
                <w:rFonts w:cstheme="minorHAnsi"/>
                <w:color w:val="000000"/>
              </w:rPr>
              <w:t>Sinjur, A</w:t>
            </w:r>
            <w:r>
              <w:rPr>
                <w:rFonts w:cstheme="minorHAnsi"/>
                <w:color w:val="000000"/>
              </w:rPr>
              <w:t>. (2019).</w:t>
            </w:r>
            <w:r w:rsidRPr="0098187E">
              <w:rPr>
                <w:rFonts w:cstheme="minorHAnsi"/>
                <w:i/>
                <w:iCs/>
                <w:color w:val="000000"/>
              </w:rPr>
              <w:t xml:space="preserve"> Večdimenzionalnost socialnopedagoških diskurzov</w:t>
            </w:r>
            <w:r>
              <w:rPr>
                <w:rFonts w:cstheme="minorHAnsi"/>
                <w:i/>
                <w:iCs/>
                <w:color w:val="000000"/>
              </w:rPr>
              <w:t>.</w:t>
            </w:r>
            <w:r w:rsidRPr="0098187E">
              <w:rPr>
                <w:rFonts w:cstheme="minorHAnsi"/>
                <w:color w:val="000000"/>
              </w:rPr>
              <w:t xml:space="preserve"> </w:t>
            </w:r>
            <w:r w:rsidRPr="00EC59E4">
              <w:rPr>
                <w:rFonts w:cstheme="minorHAnsi"/>
                <w:color w:val="000000"/>
              </w:rPr>
              <w:t xml:space="preserve">Koper: </w:t>
            </w:r>
            <w:r w:rsidRPr="00D2482A">
              <w:rPr>
                <w:rFonts w:cstheme="minorHAnsi"/>
                <w:color w:val="000000"/>
              </w:rPr>
              <w:t>Založba Univerze na Primorskem.</w:t>
            </w:r>
          </w:p>
          <w:p w14:paraId="5997CC1D" w14:textId="77777777" w:rsidR="00FD5432" w:rsidRPr="00704E35" w:rsidRDefault="00FD5432" w:rsidP="00FD5432">
            <w:pPr>
              <w:pStyle w:val="Odstavekseznama"/>
              <w:jc w:val="both"/>
              <w:rPr>
                <w:rFonts w:cstheme="minorHAnsi"/>
                <w:b/>
              </w:rPr>
            </w:pPr>
          </w:p>
          <w:p w14:paraId="751E9CF3" w14:textId="77777777" w:rsidR="00FD5432" w:rsidRPr="00704E35" w:rsidRDefault="00FD5432" w:rsidP="00FD5432">
            <w:pPr>
              <w:jc w:val="both"/>
              <w:rPr>
                <w:b/>
              </w:rPr>
            </w:pPr>
            <w:r w:rsidRPr="00704E35">
              <w:rPr>
                <w:b/>
              </w:rPr>
              <w:t xml:space="preserve">Dopolnilna/dodatna literatura: </w:t>
            </w:r>
          </w:p>
          <w:p w14:paraId="12DA9697" w14:textId="77777777" w:rsidR="00FD5432" w:rsidRPr="007E2081" w:rsidRDefault="00FD5432" w:rsidP="00FD5432">
            <w:pPr>
              <w:numPr>
                <w:ilvl w:val="0"/>
                <w:numId w:val="14"/>
              </w:numPr>
              <w:contextualSpacing/>
              <w:jc w:val="both"/>
              <w:rPr>
                <w:sz w:val="22"/>
                <w:szCs w:val="22"/>
              </w:rPr>
            </w:pPr>
            <w:r w:rsidRPr="007E2081">
              <w:rPr>
                <w:sz w:val="22"/>
                <w:szCs w:val="22"/>
              </w:rPr>
              <w:t>Dekleva, B., Kobolt, A. in Klemenčič, M. M. (2006). Analiza doseženih in zaželenih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>kompetenc študijskega programa Socialna pedagogika na Pedagoški fakulteti v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 xml:space="preserve">Ljubljani. V S. Tancig in T. Devjak (ur.), </w:t>
            </w:r>
            <w:r w:rsidRPr="00CA7361">
              <w:rPr>
                <w:i/>
                <w:iCs/>
                <w:sz w:val="22"/>
                <w:szCs w:val="22"/>
              </w:rPr>
              <w:t>Prispevki k posodobitvi pedagoških študijskih programov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>(150–169). Ljubljana: Pedagoška fakulteta</w:t>
            </w:r>
            <w:r>
              <w:rPr>
                <w:sz w:val="22"/>
                <w:szCs w:val="22"/>
              </w:rPr>
              <w:t>.</w:t>
            </w:r>
          </w:p>
          <w:p w14:paraId="110FFD37" w14:textId="77777777" w:rsidR="00FD5432" w:rsidRPr="00D2482A" w:rsidRDefault="00FD5432" w:rsidP="00FD5432">
            <w:pPr>
              <w:pStyle w:val="Odstavekseznama"/>
              <w:jc w:val="both"/>
              <w:rPr>
                <w:rFonts w:cstheme="minorHAnsi"/>
                <w:b/>
              </w:rPr>
            </w:pPr>
          </w:p>
          <w:p w14:paraId="29FAE062" w14:textId="77777777" w:rsidR="00FD5432" w:rsidRDefault="00FD5432" w:rsidP="00FD5432">
            <w:pPr>
              <w:jc w:val="both"/>
              <w:rPr>
                <w:rFonts w:cs="Calibri"/>
              </w:rPr>
            </w:pPr>
            <w:r w:rsidRPr="004B5711">
              <w:rPr>
                <w:rFonts w:eastAsia="Times New Roman" w:cstheme="minorHAnsi"/>
                <w:b/>
              </w:rPr>
              <w:t xml:space="preserve">Opomba: </w:t>
            </w:r>
            <w:r w:rsidRPr="00A05E92">
              <w:rPr>
                <w:rFonts w:cs="Calibri"/>
              </w:rPr>
              <w:t xml:space="preserve">Literatura se aktualizira in dopolnjuje. Dodatno literaturo in širši izbor literature relevantne za izdelavo </w:t>
            </w:r>
            <w:r>
              <w:rPr>
                <w:rFonts w:cs="Calibri"/>
              </w:rPr>
              <w:t>pisnih izdelkov</w:t>
            </w:r>
            <w:r w:rsidRPr="00A05E92">
              <w:rPr>
                <w:rFonts w:cs="Calibri"/>
              </w:rPr>
              <w:t>, študentje prejmejo na začetku posameznega študijskega leta.</w:t>
            </w:r>
            <w:r>
              <w:rPr>
                <w:rFonts w:cs="Calibri"/>
              </w:rPr>
              <w:t>/The literature is updated and supplemented. Students recive additional literature and a wider selectinon of literature relevant to the production of vritten paper at the beginning of each academic year.</w:t>
            </w:r>
          </w:p>
          <w:p w14:paraId="1B034E1E" w14:textId="64545E60" w:rsidR="00D111DA" w:rsidRPr="001169CC" w:rsidRDefault="00D111DA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111DA" w:rsidRPr="001169CC" w14:paraId="5DF31117" w14:textId="77777777" w:rsidTr="0023723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2F646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5FE0A1B0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8CE6F91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628FA9A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D111DA" w:rsidRPr="001169CC" w14:paraId="55ABEAE9" w14:textId="77777777" w:rsidTr="00237239">
        <w:trPr>
          <w:trHeight w:val="554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u w:val="single"/>
              </w:rPr>
              <w:t>Cilji:</w:t>
            </w:r>
          </w:p>
          <w:p w14:paraId="4B2CFA5E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Fleksibilna uporaba znanja v praksi,</w:t>
            </w:r>
          </w:p>
          <w:p w14:paraId="4FA9DDA1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poznavanje vsebine in zakonitosti vzgojno izobraževalnega področja,</w:t>
            </w:r>
          </w:p>
          <w:p w14:paraId="542AAD9E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razumevanje in uporaba kurikularnih teorij,</w:t>
            </w:r>
          </w:p>
          <w:p w14:paraId="750D8094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interdisciplinarno povezovanje vsebin,</w:t>
            </w:r>
          </w:p>
          <w:p w14:paraId="07B83B8A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empatičnost in komunikacijska odprtost,</w:t>
            </w:r>
          </w:p>
          <w:p w14:paraId="73BF3B16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zavedanje in refleksija lastnih prispevkov v delu z ljudmi; sposobnost prevzeti odgovornost za lasten poklicen razvoj, in inovatovo delovanje in sodelovanje na področju vzgoje in izobraževanja.</w:t>
            </w:r>
          </w:p>
          <w:p w14:paraId="6BB9E253" w14:textId="77777777" w:rsidR="00D111DA" w:rsidRPr="001169CC" w:rsidRDefault="00D111DA" w:rsidP="00237239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EEBD31A" w14:textId="77777777" w:rsidR="00D111DA" w:rsidRPr="001169CC" w:rsidRDefault="00D111DA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6AD88377" w14:textId="77777777" w:rsidR="00D111DA" w:rsidRPr="001169CC" w:rsidRDefault="00D111DA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Študenti so: </w:t>
            </w:r>
          </w:p>
          <w:p w14:paraId="6FEBFBC1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so usposobljeni v razumevanju in uporabi teoretičnega znanja v reševanju strokovnih zahtev,</w:t>
            </w:r>
          </w:p>
          <w:p w14:paraId="4257685E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so usposoljeni za konstruktivno sodelovanje in interdisciplinarno delo,</w:t>
            </w:r>
          </w:p>
          <w:p w14:paraId="643AEB91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so zavezani etičnemu kodeksu.</w:t>
            </w:r>
          </w:p>
          <w:p w14:paraId="23DE523C" w14:textId="77777777" w:rsidR="00D111DA" w:rsidRPr="001169CC" w:rsidRDefault="00D111DA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BB9BAB6" w14:textId="77777777" w:rsidR="00D111DA" w:rsidRPr="001169CC" w:rsidRDefault="00D111DA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 kompetence:</w:t>
            </w:r>
          </w:p>
          <w:p w14:paraId="622B6435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empatičnost in komunikacijska odprtost,</w:t>
            </w:r>
          </w:p>
          <w:p w14:paraId="67C3B3C0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nediskriminatorno razumevanje razlik pri učečih,</w:t>
            </w:r>
          </w:p>
          <w:p w14:paraId="117673F1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sodelovanje z različnimi institucijami in strokovnimi delavci,</w:t>
            </w:r>
          </w:p>
          <w:p w14:paraId="30CFFB93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obvladujejo procesnost in temeljna načela pedagškega procesa,</w:t>
            </w:r>
          </w:p>
          <w:p w14:paraId="3F821495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poznavanje predpisov vzgojno izobraževalnega dela</w:t>
            </w:r>
          </w:p>
          <w:p w14:paraId="52E56223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47A01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6604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30ADFF43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flexible use of knowledge in practice,</w:t>
            </w:r>
          </w:p>
          <w:p w14:paraId="0DEEC2BD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knowing the content and the rules of the educational area;</w:t>
            </w:r>
          </w:p>
          <w:p w14:paraId="25230B1A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use of curricular theories;</w:t>
            </w:r>
          </w:p>
          <w:p w14:paraId="05846264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interdisciplinary integration of contents;</w:t>
            </w:r>
          </w:p>
          <w:p w14:paraId="16C21553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empathy and communicational openness;</w:t>
            </w:r>
          </w:p>
          <w:p w14:paraId="194379F3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awareness of and reflection of own contribution in working with people; the ability to take responsibility for own professional development, innovative functioning and cooperation in the area of education.</w:t>
            </w:r>
          </w:p>
          <w:p w14:paraId="755DB5E5" w14:textId="77777777" w:rsidR="00D111DA" w:rsidRPr="001169CC" w:rsidRDefault="00D111DA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</w:p>
          <w:p w14:paraId="409C641F" w14:textId="77777777" w:rsidR="00D111DA" w:rsidRPr="001169CC" w:rsidRDefault="00D111DA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589E08C0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are trained in the understanding and use of theoretical knowledge of solving professional requirements;</w:t>
            </w:r>
          </w:p>
          <w:p w14:paraId="71DFC0DF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are trained for constructive cooperation and interdisciplinary work;</w:t>
            </w:r>
          </w:p>
          <w:p w14:paraId="4FA03301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are committed to the ethical code.</w:t>
            </w:r>
          </w:p>
          <w:p w14:paraId="1BF195BD" w14:textId="77777777" w:rsidR="00D111DA" w:rsidRPr="001169CC" w:rsidRDefault="00D111DA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Subject-specific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5D7FE837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empathy and openness in communication,</w:t>
            </w:r>
          </w:p>
          <w:p w14:paraId="455BB31F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non-discriminating understanding of differences in learners;</w:t>
            </w:r>
          </w:p>
          <w:p w14:paraId="498217A1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cooperation with various institutions and professional staff;</w:t>
            </w:r>
          </w:p>
          <w:p w14:paraId="207B3C07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managing the processes and basic principles of educational work;</w:t>
            </w:r>
          </w:p>
          <w:p w14:paraId="337442D8" w14:textId="77777777" w:rsidR="00D111DA" w:rsidRPr="001169CC" w:rsidRDefault="00D111DA" w:rsidP="00D111DA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regulation governing educational work.</w:t>
            </w:r>
          </w:p>
        </w:tc>
      </w:tr>
      <w:tr w:rsidR="00D111DA" w:rsidRPr="001169CC" w14:paraId="58061C42" w14:textId="77777777" w:rsidTr="0023723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CB0F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61D8A54A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7459315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6537F28F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B9E20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EE02408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D111DA" w:rsidRPr="001169CC" w14:paraId="729E16EA" w14:textId="77777777" w:rsidTr="00237239">
        <w:trPr>
          <w:trHeight w:val="708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2B608986" w14:textId="77777777" w:rsidR="00D111DA" w:rsidRPr="001169CC" w:rsidRDefault="00D111DA" w:rsidP="00D111D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in razumevanje osnovnih pedagoških metod;</w:t>
            </w:r>
          </w:p>
          <w:p w14:paraId="2C07B99F" w14:textId="77777777" w:rsidR="00D111DA" w:rsidRPr="001169CC" w:rsidRDefault="00D111DA" w:rsidP="00D111D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pedagoških spoznanj pri vzgojno-izobraževalnem delu ter identifikacija aktualne problematike na delovnem mestu;</w:t>
            </w:r>
          </w:p>
          <w:p w14:paraId="0B41EC53" w14:textId="77777777" w:rsidR="00D111DA" w:rsidRPr="001169CC" w:rsidRDefault="00D111DA" w:rsidP="00D111D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Razvijanje ustrezne komunikacije ob upoštevanju medsebojnih individualnih razlik otrok/mladostnikov.</w:t>
            </w:r>
          </w:p>
          <w:p w14:paraId="51991197" w14:textId="77777777" w:rsidR="00D111DA" w:rsidRPr="001169CC" w:rsidRDefault="00D111DA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03B5924B" w14:textId="77777777" w:rsidR="00D111DA" w:rsidRPr="001169CC" w:rsidRDefault="00D111DA" w:rsidP="00D111D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Uporaba osnovnih znanj socialnopedagoškega dela.</w:t>
            </w:r>
          </w:p>
          <w:p w14:paraId="0C0899B2" w14:textId="77777777" w:rsidR="00D111DA" w:rsidRPr="001169CC" w:rsidRDefault="00D111DA" w:rsidP="00D111D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Zna integrirati osnove socialne pedagogike v razumevanju praktičnega dela.</w:t>
            </w:r>
          </w:p>
          <w:p w14:paraId="6DD7CA38" w14:textId="77777777" w:rsidR="00D111DA" w:rsidRPr="001169CC" w:rsidRDefault="00D111DA" w:rsidP="00D111D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Uporablja odnosne kompetence v delu z otroci in mladostniki ter strokovnimi delavci.</w:t>
            </w:r>
          </w:p>
          <w:p w14:paraId="70DF9E56" w14:textId="77777777" w:rsidR="00D111DA" w:rsidRPr="001169CC" w:rsidRDefault="00D111DA" w:rsidP="00237239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A19BA25" w14:textId="77777777" w:rsidR="00D111DA" w:rsidRPr="001169CC" w:rsidRDefault="00D111DA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77E76C2E" w14:textId="77777777" w:rsidR="00D111DA" w:rsidRPr="001169CC" w:rsidRDefault="00D111DA" w:rsidP="00D111D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in uporaba sodobnih metod analize, evalvacije pedagoškega dela</w:t>
            </w:r>
          </w:p>
          <w:p w14:paraId="6C052205" w14:textId="77777777" w:rsidR="00D111DA" w:rsidRPr="001169CC" w:rsidRDefault="00D111DA" w:rsidP="00D111D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in uporaba ob mentorjevi podpori novih dognanj za potrebe pedagoške prakse.</w:t>
            </w:r>
          </w:p>
          <w:p w14:paraId="44E871BC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A5D23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738610EB" w14:textId="77777777" w:rsidR="00D111DA" w:rsidRPr="001169CC" w:rsidRDefault="00D111DA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37805D2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E50013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1EC9590A" w14:textId="77777777" w:rsidR="00D111DA" w:rsidRPr="001169CC" w:rsidRDefault="00D111DA" w:rsidP="00D111D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understanding of basic educational methods.</w:t>
            </w:r>
          </w:p>
          <w:p w14:paraId="329FC9C1" w14:textId="77777777" w:rsidR="00D111DA" w:rsidRPr="001169CC" w:rsidRDefault="00D111DA" w:rsidP="00D111D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pedagogic findings in educational work and identification of topic problems in the workplace.</w:t>
            </w:r>
          </w:p>
          <w:p w14:paraId="12EF8E07" w14:textId="77777777" w:rsidR="00D111DA" w:rsidRPr="001169CC" w:rsidRDefault="00D111DA" w:rsidP="00D111D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Developing appropriate communication while taking account of interpersonal individual differences in children / adolescents.</w:t>
            </w:r>
          </w:p>
          <w:p w14:paraId="009AA98A" w14:textId="77777777" w:rsidR="00D111DA" w:rsidRPr="001169CC" w:rsidRDefault="00D111DA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180B3B0" w14:textId="77777777" w:rsidR="00D111DA" w:rsidRPr="001169CC" w:rsidRDefault="00D111DA" w:rsidP="00D111D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Application of the basic knowledge of social-pedagogic work.</w:t>
            </w:r>
          </w:p>
          <w:p w14:paraId="188BF1DE" w14:textId="77777777" w:rsidR="00D111DA" w:rsidRPr="001169CC" w:rsidRDefault="00D111DA" w:rsidP="00D111D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Knowing how to integrate the basics of social pedagogy in the understanding of practical work.</w:t>
            </w:r>
          </w:p>
          <w:p w14:paraId="79334849" w14:textId="77777777" w:rsidR="00D111DA" w:rsidRPr="001169CC" w:rsidRDefault="00D111DA" w:rsidP="00D111D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Applying the relational competences in the work with children and adolescents with professional staff.</w:t>
            </w:r>
          </w:p>
          <w:p w14:paraId="7BCDA984" w14:textId="77777777" w:rsidR="00D111DA" w:rsidRPr="001169CC" w:rsidRDefault="00D111DA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240FC84F" w14:textId="77777777" w:rsidR="00D111DA" w:rsidRPr="001169CC" w:rsidRDefault="00D111DA" w:rsidP="00D111D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application of up-to-date methods of analysis, evaluation of educational work.</w:t>
            </w:r>
          </w:p>
          <w:p w14:paraId="0C682F2A" w14:textId="77777777" w:rsidR="00D111DA" w:rsidRPr="001169CC" w:rsidRDefault="00D111DA" w:rsidP="00D111DA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(with the support of the mentor) application of recent findings for the needs of educational practice.</w:t>
            </w:r>
          </w:p>
        </w:tc>
      </w:tr>
      <w:tr w:rsidR="00D111DA" w:rsidRPr="001169CC" w14:paraId="7790D959" w14:textId="77777777" w:rsidTr="0023723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C73A756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B7B4B86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A0FF5F2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E385818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D111DA" w:rsidRPr="001169CC" w14:paraId="58A685FB" w14:textId="77777777" w:rsidTr="00237239">
        <w:trPr>
          <w:trHeight w:hRule="exact" w:val="370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C0AA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Predavanja,</w:t>
            </w:r>
          </w:p>
          <w:p w14:paraId="1D29C229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Hospitiranja,</w:t>
            </w:r>
          </w:p>
          <w:p w14:paraId="77397218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sodelovalno učenje,</w:t>
            </w:r>
          </w:p>
          <w:p w14:paraId="1D11FC08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izkustveno učenje,</w:t>
            </w:r>
          </w:p>
          <w:p w14:paraId="7D7C2C96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samostojni študij literature,</w:t>
            </w:r>
          </w:p>
          <w:p w14:paraId="7FD3F29F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konzultacije,</w:t>
            </w:r>
          </w:p>
          <w:p w14:paraId="47DC11E3" w14:textId="77777777" w:rsidR="00D111DA" w:rsidRPr="001169CC" w:rsidRDefault="00D111DA" w:rsidP="00D111DA">
            <w:pPr>
              <w:pStyle w:val="Telobesedila"/>
              <w:numPr>
                <w:ilvl w:val="0"/>
                <w:numId w:val="8"/>
              </w:numPr>
              <w:snapToGrid w:val="0"/>
              <w:ind w:left="714" w:hanging="357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evalvacije.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(samoopazovanje, samouravnavanje,   refleksija, samoocenjevanje, strategije samouravnavanega učenja),</w:t>
            </w:r>
          </w:p>
          <w:p w14:paraId="691FB0A8" w14:textId="77777777" w:rsidR="00D111DA" w:rsidRPr="001169CC" w:rsidRDefault="00D111DA" w:rsidP="00D111DA">
            <w:pPr>
              <w:pStyle w:val="Telobesedila"/>
              <w:numPr>
                <w:ilvl w:val="0"/>
                <w:numId w:val="8"/>
              </w:numPr>
              <w:snapToGrid w:val="0"/>
              <w:ind w:left="714" w:hanging="357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praktično pedagoško usposabljanje pri različnem pedagoškem delovanju.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29076" w14:textId="77777777" w:rsidR="00D111DA" w:rsidRPr="001169CC" w:rsidRDefault="00D111DA" w:rsidP="00D111DA">
            <w:pPr>
              <w:numPr>
                <w:ilvl w:val="0"/>
                <w:numId w:val="8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F291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  <w:t>Lectures.</w:t>
            </w:r>
          </w:p>
          <w:p w14:paraId="7963E3C8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  <w:t>Classroom observation.</w:t>
            </w:r>
          </w:p>
          <w:p w14:paraId="2B301ED2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  <w:t>Cooperative learning.</w:t>
            </w:r>
          </w:p>
          <w:p w14:paraId="11E444C3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  <w:t>Experiential learning.</w:t>
            </w:r>
          </w:p>
          <w:p w14:paraId="2C2987FC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  <w:t>Independent study of literature.</w:t>
            </w:r>
          </w:p>
          <w:p w14:paraId="55926008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  <w:t>Consultation.</w:t>
            </w:r>
          </w:p>
          <w:p w14:paraId="239D9D19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  <w:t>Evaluation (self-observation, self-regulation, reflection, selfassessment, strategies of selfregulated learning).</w:t>
            </w:r>
          </w:p>
          <w:p w14:paraId="47A266F4" w14:textId="77777777" w:rsidR="00D111DA" w:rsidRPr="001169CC" w:rsidRDefault="00D111DA" w:rsidP="00D111DA">
            <w:pPr>
              <w:numPr>
                <w:ilvl w:val="0"/>
                <w:numId w:val="8"/>
              </w:numPr>
              <w:ind w:left="714" w:hanging="357"/>
              <w:rPr>
                <w:rFonts w:ascii="Calibri Light" w:eastAsia="Times New Roman" w:hAnsi="Calibri Light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en-GB"/>
              </w:rPr>
              <w:t>Practical pedagogic training in diverse forms of educational functioning.</w:t>
            </w:r>
          </w:p>
        </w:tc>
      </w:tr>
      <w:tr w:rsidR="00D111DA" w:rsidRPr="001169CC" w14:paraId="31843D26" w14:textId="77777777" w:rsidTr="0023723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63297F2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6FE51904" w14:textId="77777777" w:rsidR="00D111DA" w:rsidRPr="001169CC" w:rsidRDefault="00D111DA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Delež (v %) /</w:t>
            </w:r>
          </w:p>
          <w:p w14:paraId="38D0560F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4B5B7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4151B353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D111DA" w:rsidRPr="001169CC" w14:paraId="41E893FF" w14:textId="77777777" w:rsidTr="00237239">
        <w:trPr>
          <w:trHeight w:val="767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034318E1" w14:textId="77777777" w:rsidR="00D111DA" w:rsidRPr="001169CC" w:rsidRDefault="00D111DA" w:rsidP="00D111D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Opravljene in predstavljene obveznosti </w:t>
            </w:r>
          </w:p>
          <w:p w14:paraId="091840CE" w14:textId="77777777" w:rsidR="00D111DA" w:rsidRPr="001169CC" w:rsidRDefault="00D111DA" w:rsidP="00D111D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portfolijo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04FF1" w14:textId="77777777" w:rsidR="00D111DA" w:rsidRPr="001169CC" w:rsidRDefault="00D111DA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DBF0D7D" w14:textId="77777777" w:rsidR="00D111DA" w:rsidRPr="001169CC" w:rsidRDefault="00D111DA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0697F6D" w14:textId="77777777" w:rsidR="00D111DA" w:rsidRPr="001169CC" w:rsidRDefault="00D111DA" w:rsidP="00237239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70%</w:t>
            </w:r>
          </w:p>
          <w:p w14:paraId="6B62F1B3" w14:textId="77777777" w:rsidR="00D111DA" w:rsidRPr="001169CC" w:rsidRDefault="00D111DA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98DFBC8" w14:textId="77777777" w:rsidR="00D111DA" w:rsidRPr="001169CC" w:rsidRDefault="00D111DA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30%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Type (examination, oral, coursework, project):</w:t>
            </w:r>
          </w:p>
          <w:p w14:paraId="40A2E99B" w14:textId="77777777" w:rsidR="00D111DA" w:rsidRPr="001169CC" w:rsidRDefault="00D111DA" w:rsidP="00D111D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Concluded and presented obligations.</w:t>
            </w:r>
          </w:p>
          <w:p w14:paraId="646AB6A9" w14:textId="77777777" w:rsidR="00D111DA" w:rsidRPr="001169CC" w:rsidRDefault="00D111DA" w:rsidP="00D111D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Portfolio.</w:t>
            </w:r>
          </w:p>
        </w:tc>
      </w:tr>
      <w:tr w:rsidR="00D111DA" w:rsidRPr="001169CC" w14:paraId="6654BC32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2C34E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685ADFE3" w14:textId="77777777" w:rsidR="00D111DA" w:rsidRPr="001169CC" w:rsidRDefault="00D111DA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D111DA" w:rsidRPr="001169CC" w14:paraId="2D7F4D6A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E344" w14:textId="77777777" w:rsidR="00DC1906" w:rsidRPr="00EC59E4" w:rsidRDefault="00DC1906" w:rsidP="00DC1906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cstheme="minorHAnsi"/>
                <w:color w:val="000000"/>
              </w:rPr>
              <w:t>Berdajs, A. in Marovič, M</w:t>
            </w:r>
            <w:r w:rsidRPr="00B15812">
              <w:rPr>
                <w:rFonts w:cstheme="minorHAnsi"/>
                <w:color w:val="000000"/>
              </w:rPr>
              <w:t>.</w:t>
            </w:r>
            <w:r>
              <w:rPr>
                <w:rFonts w:cstheme="minorHAnsi"/>
                <w:color w:val="000000"/>
              </w:rPr>
              <w:t xml:space="preserve"> (2018).</w:t>
            </w:r>
            <w:r w:rsidRPr="00B15812">
              <w:rPr>
                <w:rFonts w:cstheme="minorHAnsi"/>
                <w:color w:val="000000"/>
              </w:rPr>
              <w:t xml:space="preserve"> Socialnopedagoško delovanje učiteljev v poklicni šoli. </w:t>
            </w:r>
            <w:r w:rsidRPr="00B15812">
              <w:rPr>
                <w:rFonts w:cstheme="minorHAnsi"/>
                <w:i/>
                <w:iCs/>
                <w:color w:val="000000"/>
              </w:rPr>
              <w:t xml:space="preserve">Revija </w:t>
            </w:r>
            <w:r w:rsidRPr="006253A6">
              <w:rPr>
                <w:rFonts w:cstheme="minorHAnsi"/>
                <w:i/>
                <w:iCs/>
                <w:color w:val="000000"/>
              </w:rPr>
              <w:t>za elementarno izobraževanje</w:t>
            </w:r>
            <w:r w:rsidRPr="006253A6">
              <w:rPr>
                <w:rFonts w:cstheme="minorHAnsi"/>
                <w:color w:val="000000"/>
              </w:rPr>
              <w:t xml:space="preserve">, </w:t>
            </w:r>
            <w:r w:rsidRPr="006253A6">
              <w:rPr>
                <w:rFonts w:cstheme="minorHAnsi"/>
                <w:i/>
                <w:color w:val="000000"/>
              </w:rPr>
              <w:t>11</w:t>
            </w:r>
            <w:r w:rsidRPr="006253A6">
              <w:rPr>
                <w:rFonts w:cstheme="minorHAnsi"/>
                <w:color w:val="000000"/>
              </w:rPr>
              <w:t>(4), 269</w:t>
            </w:r>
            <w:r w:rsidRPr="006253A6">
              <w:rPr>
                <w:rFonts w:cstheme="minorHAnsi"/>
              </w:rPr>
              <w:t>–</w:t>
            </w:r>
            <w:r w:rsidRPr="006253A6">
              <w:rPr>
                <w:rFonts w:cstheme="minorHAnsi"/>
                <w:color w:val="000000"/>
              </w:rPr>
              <w:t>291.  [COBISS.SI-ID </w:t>
            </w:r>
            <w:hyperlink r:id="rId5" w:tgtFrame="_blank" w:history="1">
              <w:r w:rsidRPr="006253A6">
                <w:rPr>
                  <w:rStyle w:val="Hiperpovezava"/>
                  <w:rFonts w:cstheme="minorHAnsi"/>
                  <w:color w:val="CD5B45"/>
                </w:rPr>
                <w:t>1541023172</w:t>
              </w:r>
            </w:hyperlink>
            <w:r w:rsidRPr="006253A6">
              <w:rPr>
                <w:rFonts w:cstheme="minorHAnsi"/>
                <w:color w:val="000000"/>
              </w:rPr>
              <w:t>]</w:t>
            </w:r>
          </w:p>
          <w:p w14:paraId="77317DBF" w14:textId="77777777" w:rsidR="00DC1906" w:rsidRPr="00EC59E4" w:rsidRDefault="00DC1906" w:rsidP="00DC1906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>Bogdan Zupančič, A. in Marovič, M. (202</w:t>
            </w:r>
            <w:r>
              <w:rPr>
                <w:rFonts w:cstheme="minorHAnsi"/>
                <w:color w:val="000000"/>
              </w:rPr>
              <w:t>2</w:t>
            </w:r>
            <w:r w:rsidRPr="00EC59E4">
              <w:rPr>
                <w:rFonts w:cstheme="minorHAnsi"/>
                <w:color w:val="000000"/>
              </w:rPr>
              <w:t>). Praktično usposabljanje v času študija na daljavo skozi oči š</w:t>
            </w:r>
            <w:r>
              <w:rPr>
                <w:rFonts w:cstheme="minorHAnsi"/>
                <w:color w:val="000000"/>
              </w:rPr>
              <w:t>tudentov socialne pedagogike. V J.</w:t>
            </w:r>
            <w:r w:rsidRPr="00EC59E4">
              <w:rPr>
                <w:rFonts w:cstheme="minorHAnsi"/>
                <w:color w:val="000000"/>
              </w:rPr>
              <w:t xml:space="preserve"> Drobnič (ur.), </w:t>
            </w:r>
            <w:r w:rsidRPr="00EC59E4">
              <w:rPr>
                <w:rFonts w:cstheme="minorHAnsi"/>
                <w:i/>
                <w:iCs/>
                <w:color w:val="000000"/>
              </w:rPr>
              <w:t>Vzgoja in</w:t>
            </w:r>
            <w:r>
              <w:rPr>
                <w:rFonts w:cstheme="minorHAnsi"/>
                <w:i/>
                <w:iCs/>
                <w:color w:val="000000"/>
              </w:rPr>
              <w:t xml:space="preserve"> izobraževanje v času covida-19</w:t>
            </w:r>
            <w:r w:rsidRPr="00EC59E4">
              <w:rPr>
                <w:rFonts w:cstheme="minorHAnsi"/>
                <w:i/>
                <w:iCs/>
                <w:color w:val="000000"/>
              </w:rPr>
              <w:t>: odzivi in priložnosti za nove pedagoške pobude</w:t>
            </w:r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iCs/>
                <w:color w:val="000000"/>
              </w:rPr>
              <w:t>(</w:t>
            </w:r>
            <w:r w:rsidRPr="00EC59E4">
              <w:rPr>
                <w:rFonts w:cstheme="minorHAnsi"/>
                <w:color w:val="000000"/>
              </w:rPr>
              <w:t>309</w:t>
            </w:r>
            <w:r w:rsidRPr="006253A6">
              <w:rPr>
                <w:rFonts w:cstheme="minorHAnsi"/>
              </w:rPr>
              <w:t>–</w:t>
            </w:r>
            <w:r w:rsidRPr="00EC59E4">
              <w:rPr>
                <w:rFonts w:cstheme="minorHAnsi"/>
                <w:color w:val="000000"/>
              </w:rPr>
              <w:t>325</w:t>
            </w:r>
            <w:r>
              <w:rPr>
                <w:rFonts w:cstheme="minorHAnsi"/>
                <w:iCs/>
                <w:color w:val="000000"/>
              </w:rPr>
              <w:t>)</w:t>
            </w:r>
            <w:r>
              <w:rPr>
                <w:rFonts w:cstheme="minorHAnsi"/>
                <w:i/>
                <w:iCs/>
                <w:color w:val="000000"/>
              </w:rPr>
              <w:t xml:space="preserve">. </w:t>
            </w:r>
            <w:r w:rsidRPr="00EC59E4">
              <w:rPr>
                <w:rFonts w:cstheme="minorHAnsi"/>
                <w:color w:val="000000"/>
              </w:rPr>
              <w:t xml:space="preserve">Koper: Založba Univerze na Primorskem.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[COBISS.SI-ID </w:t>
            </w:r>
            <w:hyperlink r:id="rId6" w:tgtFrame="_blank" w:history="1">
              <w:r>
                <w:rPr>
                  <w:rStyle w:val="Hiperpovezava"/>
                  <w:rFonts w:ascii="Arial" w:hAnsi="Arial" w:cs="Arial"/>
                  <w:color w:val="CD5B45"/>
                  <w:sz w:val="18"/>
                  <w:szCs w:val="18"/>
                </w:rPr>
                <w:t>123198467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</w:rPr>
              <w:t>]</w:t>
            </w:r>
          </w:p>
          <w:p w14:paraId="22D5AC7A" w14:textId="77777777" w:rsidR="00DC1906" w:rsidRPr="001D3F9D" w:rsidRDefault="00DC1906" w:rsidP="00DC1906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>Bogdan Zupančič, A. in Marovič, M. (2023). Pomen dobrobiti strokovnih delavcev za dobrobit otrok</w:t>
            </w:r>
            <w:r w:rsidRPr="006253A6">
              <w:rPr>
                <w:rFonts w:cstheme="minorHAnsi"/>
                <w:color w:val="000000"/>
              </w:rPr>
              <w:t xml:space="preserve"> (mladostnikov) v strokovnih centrih</w:t>
            </w:r>
            <w:r>
              <w:rPr>
                <w:rFonts w:cstheme="minorHAnsi"/>
                <w:color w:val="000000"/>
              </w:rPr>
              <w:t>. V I.</w:t>
            </w:r>
            <w:r w:rsidRPr="006253A6">
              <w:rPr>
                <w:rFonts w:cstheme="minorHAnsi"/>
                <w:color w:val="000000"/>
              </w:rPr>
              <w:t xml:space="preserve"> Kreft Toman</w:t>
            </w:r>
            <w:r>
              <w:rPr>
                <w:rFonts w:cstheme="minorHAnsi"/>
                <w:color w:val="000000"/>
              </w:rPr>
              <w:t>, D.</w:t>
            </w:r>
            <w:r w:rsidRPr="006253A6">
              <w:rPr>
                <w:rFonts w:cstheme="minorHAnsi"/>
                <w:color w:val="000000"/>
              </w:rPr>
              <w:t xml:space="preserve"> Habe</w:t>
            </w:r>
            <w:r>
              <w:rPr>
                <w:rFonts w:cstheme="minorHAnsi"/>
                <w:color w:val="000000"/>
              </w:rPr>
              <w:t xml:space="preserve"> in G.</w:t>
            </w:r>
            <w:r w:rsidRPr="006253A6">
              <w:rPr>
                <w:rFonts w:cstheme="minorHAnsi"/>
                <w:color w:val="000000"/>
              </w:rPr>
              <w:t xml:space="preserve"> Koler</w:t>
            </w:r>
            <w:r>
              <w:rPr>
                <w:rFonts w:cstheme="minorHAnsi"/>
                <w:color w:val="000000"/>
              </w:rPr>
              <w:t xml:space="preserve"> (ur.),</w:t>
            </w:r>
            <w:r w:rsidRPr="006253A6">
              <w:rPr>
                <w:rFonts w:cstheme="minorHAnsi"/>
                <w:color w:val="000000"/>
              </w:rPr>
              <w:t> </w:t>
            </w:r>
            <w:r w:rsidRPr="006253A6">
              <w:rPr>
                <w:rFonts w:cstheme="minorHAnsi"/>
                <w:i/>
                <w:iCs/>
                <w:color w:val="000000"/>
              </w:rPr>
              <w:t>Sodobni izzivi dela z mla</w:t>
            </w:r>
            <w:r>
              <w:rPr>
                <w:rFonts w:cstheme="minorHAnsi"/>
                <w:i/>
                <w:iCs/>
                <w:color w:val="000000"/>
              </w:rPr>
              <w:t>dimi iz ranljivih skupin</w:t>
            </w:r>
            <w:r w:rsidRPr="006253A6">
              <w:rPr>
                <w:rFonts w:cstheme="minorHAnsi"/>
                <w:i/>
                <w:iCs/>
                <w:color w:val="000000"/>
              </w:rPr>
              <w:t>: 3. mednarodna ko</w:t>
            </w:r>
            <w:r>
              <w:rPr>
                <w:rFonts w:cstheme="minorHAnsi"/>
                <w:i/>
                <w:iCs/>
                <w:color w:val="000000"/>
              </w:rPr>
              <w:t>nferenca Mladinskega doma Jarše</w:t>
            </w:r>
            <w:r w:rsidRPr="006253A6">
              <w:rPr>
                <w:rFonts w:cstheme="minorHAnsi"/>
                <w:i/>
                <w:iCs/>
                <w:color w:val="000000"/>
              </w:rPr>
              <w:t xml:space="preserve">: konferenčni zbornik </w:t>
            </w:r>
            <w:r w:rsidRPr="00CE1064">
              <w:rPr>
                <w:rFonts w:cstheme="minorHAnsi"/>
                <w:iCs/>
                <w:color w:val="000000"/>
              </w:rPr>
              <w:t>(9</w:t>
            </w:r>
            <w:r w:rsidRPr="00A5146D">
              <w:rPr>
                <w:rFonts w:cstheme="minorHAnsi"/>
              </w:rPr>
              <w:t>–</w:t>
            </w:r>
            <w:r w:rsidRPr="00CE1064">
              <w:rPr>
                <w:rFonts w:cstheme="minorHAnsi"/>
                <w:iCs/>
                <w:color w:val="000000"/>
              </w:rPr>
              <w:t>11).</w:t>
            </w:r>
            <w:r w:rsidRPr="006253A6">
              <w:rPr>
                <w:rFonts w:cstheme="minorHAnsi"/>
                <w:color w:val="000000"/>
              </w:rPr>
              <w:t xml:space="preserve"> Ljubljana: Mladinski dom Jarše</w:t>
            </w:r>
            <w:r>
              <w:rPr>
                <w:rFonts w:cstheme="minorHAnsi"/>
                <w:color w:val="000000"/>
              </w:rPr>
              <w:t>.</w:t>
            </w:r>
            <w:r w:rsidRPr="006253A6">
              <w:rPr>
                <w:rFonts w:cstheme="minorHAnsi"/>
              </w:rPr>
              <w:t xml:space="preserve"> </w:t>
            </w:r>
            <w:r w:rsidRPr="006253A6">
              <w:rPr>
                <w:rFonts w:cstheme="minorHAnsi"/>
                <w:color w:val="000000"/>
              </w:rPr>
              <w:t>[COBISS.SI-ID </w:t>
            </w:r>
            <w:hyperlink r:id="rId7" w:tgtFrame="_blank" w:history="1">
              <w:r w:rsidRPr="006253A6">
                <w:rPr>
                  <w:rStyle w:val="Hiperpovezava"/>
                  <w:rFonts w:cstheme="minorHAnsi"/>
                  <w:color w:val="CD5B45"/>
                </w:rPr>
                <w:t>164525827</w:t>
              </w:r>
            </w:hyperlink>
            <w:r w:rsidRPr="006253A6">
              <w:rPr>
                <w:rFonts w:cstheme="minorHAnsi"/>
                <w:color w:val="000000"/>
              </w:rPr>
              <w:t>]</w:t>
            </w:r>
          </w:p>
          <w:p w14:paraId="2895B772" w14:textId="77777777" w:rsidR="00DC1906" w:rsidRPr="001D3F9D" w:rsidRDefault="00DC1906" w:rsidP="00DC1906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602BFC">
              <w:rPr>
                <w:rFonts w:cstheme="minorHAnsi"/>
                <w:color w:val="000000"/>
              </w:rPr>
              <w:t xml:space="preserve">Marovič, M. </w:t>
            </w:r>
            <w:r>
              <w:rPr>
                <w:rFonts w:cstheme="minorHAnsi"/>
                <w:color w:val="000000"/>
              </w:rPr>
              <w:t xml:space="preserve">(2022). </w:t>
            </w:r>
            <w:r w:rsidRPr="00602BFC">
              <w:rPr>
                <w:rFonts w:cstheme="minorHAnsi"/>
                <w:color w:val="000000"/>
              </w:rPr>
              <w:t>Inefficiency of social pedagogical treatment of an individual placed in a resid</w:t>
            </w:r>
            <w:r>
              <w:rPr>
                <w:rFonts w:cstheme="minorHAnsi"/>
                <w:color w:val="000000"/>
              </w:rPr>
              <w:t>ential treatment institution. V R.</w:t>
            </w:r>
            <w:r w:rsidRPr="00602BFC">
              <w:rPr>
                <w:rFonts w:cstheme="minorHAnsi"/>
                <w:color w:val="000000"/>
              </w:rPr>
              <w:t xml:space="preserve"> Celec</w:t>
            </w:r>
            <w:r>
              <w:rPr>
                <w:rFonts w:cstheme="minorHAnsi"/>
                <w:color w:val="000000"/>
              </w:rPr>
              <w:t xml:space="preserve"> (ur.),</w:t>
            </w:r>
            <w:r w:rsidRPr="00602BFC">
              <w:rPr>
                <w:rFonts w:cstheme="minorHAnsi"/>
                <w:color w:val="000000"/>
              </w:rPr>
              <w:t> </w:t>
            </w:r>
            <w:r w:rsidRPr="00602BFC">
              <w:rPr>
                <w:rFonts w:cstheme="minorHAnsi"/>
                <w:i/>
                <w:iCs/>
                <w:color w:val="000000"/>
              </w:rPr>
              <w:t>Challenges of modern society from different perspectives : new issues</w:t>
            </w:r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(</w:t>
            </w:r>
            <w:r w:rsidRPr="00602BFC">
              <w:rPr>
                <w:rFonts w:cstheme="minorHAnsi"/>
                <w:color w:val="000000"/>
              </w:rPr>
              <w:t>129</w:t>
            </w:r>
            <w:r w:rsidRPr="00A3777D">
              <w:rPr>
                <w:rFonts w:cstheme="minorHAnsi"/>
              </w:rPr>
              <w:t>–</w:t>
            </w:r>
            <w:r w:rsidRPr="00602BFC">
              <w:rPr>
                <w:rFonts w:cstheme="minorHAnsi"/>
                <w:color w:val="000000"/>
              </w:rPr>
              <w:t>141</w:t>
            </w:r>
            <w:r>
              <w:rPr>
                <w:rFonts w:cstheme="minorHAnsi"/>
                <w:color w:val="000000"/>
              </w:rPr>
              <w:t xml:space="preserve">). </w:t>
            </w:r>
            <w:r w:rsidRPr="00602BFC">
              <w:rPr>
                <w:rFonts w:cstheme="minorHAnsi"/>
                <w:color w:val="000000"/>
              </w:rPr>
              <w:t xml:space="preserve">Hamburg: </w:t>
            </w:r>
            <w:r w:rsidRPr="00463FA2">
              <w:rPr>
                <w:rFonts w:cstheme="minorHAnsi"/>
              </w:rPr>
              <w:t>Verlag</w:t>
            </w:r>
            <w:r w:rsidRPr="00602BFC">
              <w:rPr>
                <w:rFonts w:cstheme="minorHAnsi"/>
                <w:color w:val="000000"/>
              </w:rPr>
              <w:t xml:space="preserve"> Dr. Kovač. [COBISS.SI-ID </w:t>
            </w:r>
            <w:hyperlink r:id="rId8" w:tgtFrame="_blank" w:history="1">
              <w:r w:rsidRPr="00602BFC">
                <w:rPr>
                  <w:rStyle w:val="Hiperpovezava"/>
                  <w:rFonts w:cstheme="minorHAnsi"/>
                  <w:color w:val="CD5B45"/>
                </w:rPr>
                <w:t>97804803</w:t>
              </w:r>
            </w:hyperlink>
            <w:r w:rsidRPr="00602BFC">
              <w:rPr>
                <w:rFonts w:cstheme="minorHAnsi"/>
                <w:color w:val="000000"/>
              </w:rPr>
              <w:t>]</w:t>
            </w:r>
          </w:p>
          <w:p w14:paraId="42A9054F" w14:textId="77777777" w:rsidR="00DC1906" w:rsidRPr="008A1789" w:rsidRDefault="00DC1906" w:rsidP="00DC1906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6253A6">
              <w:rPr>
                <w:rFonts w:cstheme="minorHAnsi"/>
                <w:color w:val="000000"/>
              </w:rPr>
              <w:t>Marovič, M. (2019). Karakteristike slovenskih vzgojnih zavodov: "totalnost", normalizacija, diferenciacija. </w:t>
            </w:r>
            <w:r w:rsidRPr="006253A6">
              <w:rPr>
                <w:rFonts w:cstheme="minorHAnsi"/>
                <w:i/>
                <w:iCs/>
                <w:color w:val="000000"/>
              </w:rPr>
              <w:t>Ptički brez gnezda: glasilo Društva specialnih in rehabilitacijskih pedagogov Slovenije</w:t>
            </w:r>
            <w:r w:rsidRPr="006253A6">
              <w:rPr>
                <w:rFonts w:cstheme="minorHAnsi"/>
                <w:color w:val="000000"/>
              </w:rPr>
              <w:t>,</w:t>
            </w:r>
            <w:r w:rsidRPr="008A1789">
              <w:rPr>
                <w:rFonts w:cstheme="minorHAnsi"/>
                <w:color w:val="000000"/>
              </w:rPr>
              <w:t xml:space="preserve"> </w:t>
            </w:r>
            <w:r w:rsidRPr="008A1789">
              <w:rPr>
                <w:rFonts w:cstheme="minorHAnsi"/>
                <w:i/>
                <w:color w:val="000000"/>
              </w:rPr>
              <w:t>31</w:t>
            </w:r>
            <w:r>
              <w:rPr>
                <w:rFonts w:cstheme="minorHAnsi"/>
                <w:color w:val="000000"/>
              </w:rPr>
              <w:t>(</w:t>
            </w:r>
            <w:r w:rsidRPr="008A1789">
              <w:rPr>
                <w:rFonts w:cstheme="minorHAnsi"/>
                <w:color w:val="000000"/>
              </w:rPr>
              <w:t>51</w:t>
            </w:r>
            <w:r>
              <w:rPr>
                <w:rFonts w:cstheme="minorHAnsi"/>
                <w:color w:val="000000"/>
              </w:rPr>
              <w:t>)</w:t>
            </w:r>
            <w:r w:rsidRPr="008A1789">
              <w:rPr>
                <w:rFonts w:cstheme="minorHAnsi"/>
                <w:color w:val="000000"/>
              </w:rPr>
              <w:t>, 7</w:t>
            </w:r>
            <w:r w:rsidRPr="00A5146D">
              <w:rPr>
                <w:rFonts w:cstheme="minorHAnsi"/>
              </w:rPr>
              <w:t>–</w:t>
            </w:r>
            <w:r w:rsidRPr="008A1789">
              <w:rPr>
                <w:rFonts w:cstheme="minorHAnsi"/>
                <w:color w:val="000000"/>
              </w:rPr>
              <w:t>19. [COBISS.SI-ID </w:t>
            </w:r>
            <w:hyperlink r:id="rId9" w:tgtFrame="_blank" w:history="1">
              <w:r w:rsidRPr="008A1789">
                <w:rPr>
                  <w:rStyle w:val="Hiperpovezava"/>
                  <w:rFonts w:cstheme="minorHAnsi"/>
                  <w:color w:val="CD5B45"/>
                </w:rPr>
                <w:t>1541232068</w:t>
              </w:r>
            </w:hyperlink>
            <w:r w:rsidRPr="008A1789">
              <w:rPr>
                <w:rFonts w:cstheme="minorHAnsi"/>
                <w:color w:val="000000"/>
              </w:rPr>
              <w:t>]</w:t>
            </w:r>
          </w:p>
          <w:p w14:paraId="41587DB1" w14:textId="085DC0B3" w:rsidR="00D111DA" w:rsidRPr="001169CC" w:rsidRDefault="00D111DA" w:rsidP="00DC1906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bookmarkEnd w:id="0"/>
    </w:tbl>
    <w:p w14:paraId="680A4E5D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143"/>
    <w:multiLevelType w:val="hybridMultilevel"/>
    <w:tmpl w:val="048EF8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B77A4"/>
    <w:multiLevelType w:val="hybridMultilevel"/>
    <w:tmpl w:val="43AC9D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A4C7E"/>
    <w:multiLevelType w:val="hybridMultilevel"/>
    <w:tmpl w:val="7B9EED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19AF"/>
    <w:multiLevelType w:val="hybridMultilevel"/>
    <w:tmpl w:val="75C81EB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2D66D7"/>
    <w:multiLevelType w:val="hybridMultilevel"/>
    <w:tmpl w:val="C696DE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4D0C31"/>
    <w:multiLevelType w:val="hybridMultilevel"/>
    <w:tmpl w:val="D152E6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F7D4C"/>
    <w:multiLevelType w:val="hybridMultilevel"/>
    <w:tmpl w:val="9124A23E"/>
    <w:lvl w:ilvl="0" w:tplc="E256AC7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07E63"/>
    <w:multiLevelType w:val="hybridMultilevel"/>
    <w:tmpl w:val="BA62E8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77E7C"/>
    <w:multiLevelType w:val="hybridMultilevel"/>
    <w:tmpl w:val="4B78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542C0"/>
    <w:multiLevelType w:val="hybridMultilevel"/>
    <w:tmpl w:val="244CD6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25783"/>
    <w:multiLevelType w:val="hybridMultilevel"/>
    <w:tmpl w:val="220A48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264D6"/>
    <w:multiLevelType w:val="hybridMultilevel"/>
    <w:tmpl w:val="76287E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17203"/>
    <w:multiLevelType w:val="hybridMultilevel"/>
    <w:tmpl w:val="367479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452C03"/>
    <w:multiLevelType w:val="hybridMultilevel"/>
    <w:tmpl w:val="5EC299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0"/>
  </w:num>
  <w:num w:numId="5">
    <w:abstractNumId w:val="9"/>
  </w:num>
  <w:num w:numId="6">
    <w:abstractNumId w:val="2"/>
  </w:num>
  <w:num w:numId="7">
    <w:abstractNumId w:val="13"/>
  </w:num>
  <w:num w:numId="8">
    <w:abstractNumId w:val="1"/>
  </w:num>
  <w:num w:numId="9">
    <w:abstractNumId w:val="6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1DA"/>
    <w:rsid w:val="0005244A"/>
    <w:rsid w:val="000A3FF5"/>
    <w:rsid w:val="00101D40"/>
    <w:rsid w:val="00115671"/>
    <w:rsid w:val="001E1204"/>
    <w:rsid w:val="00206060"/>
    <w:rsid w:val="00222BDE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953F3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30468"/>
    <w:rsid w:val="00B83FBD"/>
    <w:rsid w:val="00BB5292"/>
    <w:rsid w:val="00C02B53"/>
    <w:rsid w:val="00CA4561"/>
    <w:rsid w:val="00D111DA"/>
    <w:rsid w:val="00D32BA9"/>
    <w:rsid w:val="00D40401"/>
    <w:rsid w:val="00D838CF"/>
    <w:rsid w:val="00D90BE6"/>
    <w:rsid w:val="00DB52AF"/>
    <w:rsid w:val="00DC1906"/>
    <w:rsid w:val="00E30C8C"/>
    <w:rsid w:val="00E35AAF"/>
    <w:rsid w:val="00E563DB"/>
    <w:rsid w:val="00E7431C"/>
    <w:rsid w:val="00E9393C"/>
    <w:rsid w:val="00FB75B9"/>
    <w:rsid w:val="00FD34A2"/>
    <w:rsid w:val="00FD52FF"/>
    <w:rsid w:val="00FD5432"/>
    <w:rsid w:val="00FE1F58"/>
    <w:rsid w:val="025EA480"/>
    <w:rsid w:val="4FA7E80B"/>
    <w:rsid w:val="637EA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210F2"/>
  <w15:chartTrackingRefBased/>
  <w15:docId w15:val="{83DF7187-0DF4-45A6-91F5-B23E28B4D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111DA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nhideWhenUsed/>
    <w:rsid w:val="00D111DA"/>
    <w:rPr>
      <w:color w:val="0000FF"/>
      <w:u w:val="single"/>
    </w:rPr>
  </w:style>
  <w:style w:type="paragraph" w:styleId="Telobesedila">
    <w:name w:val="Body Text"/>
    <w:basedOn w:val="Navaden"/>
    <w:link w:val="TelobesedilaZnak"/>
    <w:unhideWhenUsed/>
    <w:rsid w:val="00D111DA"/>
    <w:pPr>
      <w:jc w:val="center"/>
    </w:pPr>
    <w:rPr>
      <w:rFonts w:ascii="Arial" w:eastAsia="Times New Roman" w:hAnsi="Arial" w:cs="Arial"/>
      <w:b/>
      <w:bCs/>
      <w:sz w:val="32"/>
      <w:szCs w:val="32"/>
    </w:rPr>
  </w:style>
  <w:style w:type="character" w:customStyle="1" w:styleId="TelobesedilaZnak">
    <w:name w:val="Telo besedila Znak"/>
    <w:basedOn w:val="Privzetapisavaodstavka"/>
    <w:link w:val="Telobesedila"/>
    <w:rsid w:val="00D111DA"/>
    <w:rPr>
      <w:rFonts w:ascii="Arial" w:eastAsia="Times New Roman" w:hAnsi="Arial" w:cs="Arial"/>
      <w:b/>
      <w:bCs/>
      <w:sz w:val="32"/>
      <w:szCs w:val="32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111DA"/>
    <w:rPr>
      <w:rFonts w:ascii="Arial" w:eastAsia="Times New Roman" w:hAnsi="Arial"/>
      <w:sz w:val="2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111DA"/>
    <w:rPr>
      <w:rFonts w:ascii="Arial" w:eastAsia="Times New Roman" w:hAnsi="Arial" w:cs="Times New Roman"/>
      <w:sz w:val="20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DC19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i.cobiss.net/opac7/bib/97804803?lang=sl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plus.si.cobiss.net/opac7/bib/164525827?lang=sl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si.cobiss.net/opac7/bib/123198467?lang=s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lus.si.cobiss.net/opac7/bib/1541023172?lang=s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lus.si.cobiss.net/opac7/bib/1541232068?lang=sl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8DD29B6-2359-40F2-84FD-E2F6E2F83985}"/>
</file>

<file path=customXml/itemProps2.xml><?xml version="1.0" encoding="utf-8"?>
<ds:datastoreItem xmlns:ds="http://schemas.openxmlformats.org/officeDocument/2006/customXml" ds:itemID="{6237552B-D486-4BB0-9586-6D99653E5FEE}"/>
</file>

<file path=customXml/itemProps3.xml><?xml version="1.0" encoding="utf-8"?>
<ds:datastoreItem xmlns:ds="http://schemas.openxmlformats.org/officeDocument/2006/customXml" ds:itemID="{AF21B2C0-651A-46B0-BF64-BF5BEB6E4C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1567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7</cp:revision>
  <dcterms:created xsi:type="dcterms:W3CDTF">2023-10-24T16:01:00Z</dcterms:created>
  <dcterms:modified xsi:type="dcterms:W3CDTF">2024-01-29T11:00:00Z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16438600</vt:r8>
  </property>
</Properties>
</file>