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9780" w14:textId="77777777" w:rsidR="008A42B8" w:rsidRPr="005F38FE" w:rsidRDefault="008A42B8" w:rsidP="008A42B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u w:val="single"/>
          <w:lang w:val="it-IT"/>
        </w:rPr>
      </w:pPr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RAZPIS UP ERASMUS+ MOBILNOST ŠTUDENTOV Z NAMENOM PRAKSE V TUJINI</w:t>
      </w:r>
    </w:p>
    <w:p w14:paraId="7A40B30E" w14:textId="26B5F746" w:rsidR="00522881" w:rsidRPr="0019443B" w:rsidRDefault="008A42B8" w:rsidP="008A42B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lang w:val="it-IT"/>
        </w:rPr>
      </w:pP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Možnosti</w:t>
      </w:r>
      <w:proofErr w:type="spellEnd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</w:t>
      </w: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sofinanciranja</w:t>
      </w:r>
      <w:proofErr w:type="spellEnd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Erasmus+ KA131 </w:t>
      </w:r>
      <w:proofErr w:type="spellStart"/>
      <w:r w:rsidRPr="005F38FE">
        <w:rPr>
          <w:rFonts w:cstheme="minorHAnsi"/>
          <w:b/>
          <w:color w:val="005983"/>
          <w:sz w:val="26"/>
          <w:szCs w:val="26"/>
          <w:u w:val="single"/>
          <w:lang w:val="it-IT"/>
        </w:rPr>
        <w:t>mobilnosti</w:t>
      </w:r>
      <w:proofErr w:type="spellEnd"/>
    </w:p>
    <w:p w14:paraId="55AEFF9F" w14:textId="77777777" w:rsidR="00EE3CEC" w:rsidRPr="000220DE" w:rsidRDefault="00EE3CEC" w:rsidP="009C6DDB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1EE03C7" w14:textId="4DE9E179" w:rsidR="00561514" w:rsidRDefault="00C05915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S tem, ko je študent izbran za mobilnost po tem razpisu, mu Erasmus+ finančna pomoč samodejno NE pripade. </w:t>
      </w:r>
      <w:r w:rsidR="009C57E7">
        <w:rPr>
          <w:rFonts w:eastAsia="Times New Roman" w:cstheme="minorHAnsi"/>
          <w:lang w:eastAsia="sl-SI"/>
        </w:rPr>
        <w:t>Po izboru za udeležbo na mobilnosti bodo š</w:t>
      </w:r>
      <w:r w:rsidR="00F41ABB" w:rsidRPr="000220DE">
        <w:rPr>
          <w:rFonts w:eastAsia="Times New Roman" w:cstheme="minorHAnsi"/>
          <w:lang w:eastAsia="sl-SI"/>
        </w:rPr>
        <w:t>tudenti</w:t>
      </w:r>
      <w:r w:rsidR="00BE7E3D" w:rsidRPr="000220DE">
        <w:rPr>
          <w:rFonts w:eastAsia="Times New Roman" w:cstheme="minorHAnsi"/>
          <w:lang w:eastAsia="sl-SI"/>
        </w:rPr>
        <w:t xml:space="preserve"> </w:t>
      </w:r>
      <w:r w:rsidR="009C57E7">
        <w:rPr>
          <w:rFonts w:eastAsia="Times New Roman" w:cstheme="minorHAnsi"/>
          <w:lang w:eastAsia="sl-SI"/>
        </w:rPr>
        <w:t xml:space="preserve">nadalje </w:t>
      </w:r>
      <w:r w:rsidR="009C57E7" w:rsidRPr="000220DE">
        <w:rPr>
          <w:rFonts w:eastAsia="Times New Roman" w:cstheme="minorHAnsi"/>
          <w:lang w:eastAsia="sl-SI"/>
        </w:rPr>
        <w:t xml:space="preserve">sproti obveščeni </w:t>
      </w:r>
      <w:r w:rsidR="009C57E7">
        <w:rPr>
          <w:rFonts w:eastAsia="Times New Roman" w:cstheme="minorHAnsi"/>
          <w:lang w:eastAsia="sl-SI"/>
        </w:rPr>
        <w:t>preko el.</w:t>
      </w:r>
      <w:r w:rsidR="009C57E7" w:rsidRPr="000220DE">
        <w:rPr>
          <w:rFonts w:eastAsia="Times New Roman" w:cstheme="minorHAnsi"/>
          <w:lang w:eastAsia="sl-SI"/>
        </w:rPr>
        <w:t xml:space="preserve"> pošt</w:t>
      </w:r>
      <w:r w:rsidR="009C57E7">
        <w:rPr>
          <w:rFonts w:eastAsia="Times New Roman" w:cstheme="minorHAnsi"/>
          <w:lang w:eastAsia="sl-SI"/>
        </w:rPr>
        <w:t>e</w:t>
      </w:r>
      <w:r w:rsidR="009C57E7" w:rsidRPr="000220DE">
        <w:rPr>
          <w:rFonts w:eastAsia="Times New Roman" w:cstheme="minorHAnsi"/>
          <w:lang w:eastAsia="sl-SI"/>
        </w:rPr>
        <w:t xml:space="preserve"> </w:t>
      </w:r>
      <w:r w:rsidR="00BE7E3D" w:rsidRPr="000220DE">
        <w:rPr>
          <w:rFonts w:eastAsia="Times New Roman" w:cstheme="minorHAnsi"/>
          <w:lang w:eastAsia="sl-SI"/>
        </w:rPr>
        <w:t xml:space="preserve">o vseh nadaljnjih postopkih, </w:t>
      </w:r>
      <w:r w:rsidR="008A42B8">
        <w:rPr>
          <w:rFonts w:eastAsia="Times New Roman" w:cstheme="minorHAnsi"/>
          <w:lang w:eastAsia="sl-SI"/>
        </w:rPr>
        <w:t xml:space="preserve">(možnosti oddaje spletne prijave preko </w:t>
      </w:r>
      <w:r w:rsidR="008A42B8" w:rsidRPr="006F4B34">
        <w:rPr>
          <w:rFonts w:eastAsia="Times New Roman" w:cstheme="minorHAnsi"/>
          <w:lang w:eastAsia="sl-SI"/>
        </w:rPr>
        <w:t xml:space="preserve">Microsoft </w:t>
      </w:r>
      <w:proofErr w:type="spellStart"/>
      <w:r w:rsidR="008A42B8" w:rsidRPr="006F4B34">
        <w:rPr>
          <w:rFonts w:eastAsia="Times New Roman" w:cstheme="minorHAnsi"/>
          <w:lang w:eastAsia="sl-SI"/>
        </w:rPr>
        <w:t>Forms</w:t>
      </w:r>
      <w:proofErr w:type="spellEnd"/>
      <w:r w:rsidR="008A42B8" w:rsidRPr="006F4B34">
        <w:rPr>
          <w:rFonts w:eastAsia="Times New Roman" w:cstheme="minorHAnsi"/>
          <w:lang w:eastAsia="sl-SI"/>
        </w:rPr>
        <w:t xml:space="preserve"> </w:t>
      </w:r>
      <w:r w:rsidR="008A42B8">
        <w:rPr>
          <w:rFonts w:eastAsia="Times New Roman" w:cstheme="minorHAnsi"/>
          <w:lang w:eastAsia="sl-SI"/>
        </w:rPr>
        <w:t xml:space="preserve">za prejem </w:t>
      </w:r>
      <w:r w:rsidR="008A42B8" w:rsidRPr="000220DE">
        <w:rPr>
          <w:rFonts w:eastAsia="Times New Roman" w:cstheme="minorHAnsi"/>
          <w:lang w:eastAsia="sl-SI"/>
        </w:rPr>
        <w:t>Erasmus+</w:t>
      </w:r>
      <w:r w:rsidR="008A42B8">
        <w:rPr>
          <w:rFonts w:eastAsia="Times New Roman" w:cstheme="minorHAnsi"/>
          <w:lang w:eastAsia="sl-SI"/>
        </w:rPr>
        <w:t xml:space="preserve"> sredstev)</w:t>
      </w:r>
      <w:r w:rsidR="008A42B8" w:rsidRPr="000220DE">
        <w:rPr>
          <w:rFonts w:eastAsia="Times New Roman" w:cstheme="minorHAnsi"/>
          <w:lang w:eastAsia="sl-SI"/>
        </w:rPr>
        <w:t>, o višini dodeljenih Erasmus+ nepovratnih sredstvih</w:t>
      </w:r>
      <w:r w:rsidR="008A42B8">
        <w:rPr>
          <w:rFonts w:eastAsia="Times New Roman" w:cstheme="minorHAnsi"/>
          <w:lang w:eastAsia="sl-SI"/>
        </w:rPr>
        <w:t xml:space="preserve"> (v kolikor ni drugače določeno, se v izhodišču sofinancira minimalno obdobje trajanja mobilnosti glede na tip mobilnosti)</w:t>
      </w:r>
      <w:r w:rsidR="008A42B8" w:rsidRPr="000220DE">
        <w:rPr>
          <w:rFonts w:eastAsia="Times New Roman" w:cstheme="minorHAnsi"/>
          <w:lang w:eastAsia="sl-SI"/>
        </w:rPr>
        <w:t>, o možnostih pridobitve dodatnih štipendij in spletni jezikovni pripravi (</w:t>
      </w:r>
      <w:proofErr w:type="spellStart"/>
      <w:r w:rsidR="008A42B8" w:rsidRPr="000220DE">
        <w:rPr>
          <w:rFonts w:eastAsia="Times New Roman" w:cstheme="minorHAnsi"/>
          <w:lang w:eastAsia="sl-SI"/>
        </w:rPr>
        <w:fldChar w:fldCharType="begin"/>
      </w:r>
      <w:r w:rsidR="008A42B8" w:rsidRPr="000220DE">
        <w:rPr>
          <w:rFonts w:eastAsia="Times New Roman" w:cstheme="minorHAnsi"/>
          <w:lang w:eastAsia="sl-SI"/>
        </w:rPr>
        <w:instrText xml:space="preserve"> HYPERLINK "https://erasmusplusols.eu/sl/" </w:instrText>
      </w:r>
      <w:r w:rsidR="008A42B8" w:rsidRPr="000220DE">
        <w:rPr>
          <w:rFonts w:eastAsia="Times New Roman" w:cstheme="minorHAnsi"/>
          <w:lang w:eastAsia="sl-SI"/>
        </w:rPr>
      </w:r>
      <w:r w:rsidR="008A42B8" w:rsidRPr="000220DE">
        <w:rPr>
          <w:rFonts w:eastAsia="Times New Roman" w:cstheme="minorHAnsi"/>
          <w:lang w:eastAsia="sl-SI"/>
        </w:rPr>
        <w:fldChar w:fldCharType="separate"/>
      </w:r>
      <w:r w:rsidR="008A42B8" w:rsidRPr="000220DE">
        <w:rPr>
          <w:rStyle w:val="Hiperpovezava"/>
          <w:rFonts w:eastAsia="Times New Roman" w:cstheme="minorHAnsi"/>
          <w:lang w:eastAsia="sl-SI"/>
        </w:rPr>
        <w:t>Online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8A42B8" w:rsidRPr="000220DE">
        <w:rPr>
          <w:rStyle w:val="Hiperpovezava"/>
          <w:rFonts w:eastAsia="Times New Roman" w:cstheme="minorHAnsi"/>
          <w:lang w:eastAsia="sl-SI"/>
        </w:rPr>
        <w:t>Language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8A42B8" w:rsidRPr="000220DE">
        <w:rPr>
          <w:rStyle w:val="Hiperpovezava"/>
          <w:rFonts w:eastAsia="Times New Roman" w:cstheme="minorHAnsi"/>
          <w:lang w:eastAsia="sl-SI"/>
        </w:rPr>
        <w:t>Support</w:t>
      </w:r>
      <w:proofErr w:type="spellEnd"/>
      <w:r w:rsidR="008A42B8" w:rsidRPr="000220DE">
        <w:rPr>
          <w:rStyle w:val="Hiperpovezava"/>
          <w:rFonts w:eastAsia="Times New Roman" w:cstheme="minorHAnsi"/>
          <w:lang w:eastAsia="sl-SI"/>
        </w:rPr>
        <w:t xml:space="preserve"> - OLS</w:t>
      </w:r>
      <w:r w:rsidR="008A42B8" w:rsidRPr="000220DE">
        <w:rPr>
          <w:rFonts w:eastAsia="Times New Roman" w:cstheme="minorHAnsi"/>
          <w:lang w:eastAsia="sl-SI"/>
        </w:rPr>
        <w:fldChar w:fldCharType="end"/>
      </w:r>
      <w:r w:rsidR="008A42B8" w:rsidRPr="000220DE">
        <w:rPr>
          <w:rFonts w:eastAsia="Times New Roman" w:cstheme="minorHAnsi"/>
          <w:lang w:eastAsia="sl-SI"/>
        </w:rPr>
        <w:t>).</w:t>
      </w:r>
      <w:r w:rsidR="001C68D5" w:rsidRPr="000220DE">
        <w:rPr>
          <w:rFonts w:eastAsia="Times New Roman" w:cstheme="minorHAnsi"/>
          <w:lang w:eastAsia="sl-SI"/>
        </w:rPr>
        <w:t xml:space="preserve"> </w:t>
      </w:r>
      <w:r w:rsidR="00AE3B44">
        <w:rPr>
          <w:rFonts w:eastAsia="Times New Roman" w:cstheme="minorHAnsi"/>
          <w:lang w:eastAsia="sl-SI"/>
        </w:rPr>
        <w:t>M</w:t>
      </w:r>
      <w:r w:rsidR="00561514" w:rsidRPr="00AE3B44">
        <w:rPr>
          <w:rFonts w:eastAsia="Times New Roman" w:cstheme="minorHAnsi"/>
          <w:lang w:eastAsia="sl-SI"/>
        </w:rPr>
        <w:t xml:space="preserve">ožnosti sofinanciranja Erasmus+ </w:t>
      </w:r>
      <w:r w:rsidR="003723BC" w:rsidRPr="00AE3B44">
        <w:rPr>
          <w:rFonts w:eastAsia="Times New Roman" w:cstheme="minorHAnsi"/>
          <w:lang w:eastAsia="sl-SI"/>
        </w:rPr>
        <w:t xml:space="preserve">KA131 </w:t>
      </w:r>
      <w:r w:rsidR="00561514" w:rsidRPr="00AE3B44">
        <w:rPr>
          <w:rFonts w:eastAsia="Times New Roman" w:cstheme="minorHAnsi"/>
          <w:lang w:eastAsia="sl-SI"/>
        </w:rPr>
        <w:t>mobilnosti</w:t>
      </w:r>
      <w:r w:rsidR="00771654" w:rsidRPr="00AE3B44">
        <w:rPr>
          <w:rFonts w:eastAsia="Times New Roman" w:cstheme="minorHAnsi"/>
          <w:lang w:eastAsia="sl-SI"/>
        </w:rPr>
        <w:t xml:space="preserve"> </w:t>
      </w:r>
      <w:r w:rsidR="000220DE" w:rsidRPr="00AE3B44">
        <w:rPr>
          <w:rFonts w:eastAsia="Times New Roman" w:cstheme="minorHAnsi"/>
          <w:lang w:eastAsia="sl-SI"/>
        </w:rPr>
        <w:t xml:space="preserve">za projektno leto </w:t>
      </w:r>
      <w:r w:rsidR="009C57E7" w:rsidRPr="00AE3B44">
        <w:rPr>
          <w:rFonts w:eastAsia="Times New Roman" w:cstheme="minorHAnsi"/>
          <w:lang w:eastAsia="sl-SI"/>
        </w:rPr>
        <w:t>202</w:t>
      </w:r>
      <w:r w:rsidR="00623D8C">
        <w:rPr>
          <w:rFonts w:eastAsia="Times New Roman" w:cstheme="minorHAnsi"/>
          <w:lang w:eastAsia="sl-SI"/>
        </w:rPr>
        <w:t>4</w:t>
      </w:r>
      <w:r w:rsidR="00AE3B44">
        <w:rPr>
          <w:rFonts w:eastAsia="Times New Roman" w:cstheme="minorHAnsi"/>
          <w:lang w:eastAsia="sl-SI"/>
        </w:rPr>
        <w:t xml:space="preserve"> so sledeče</w:t>
      </w:r>
      <w:r w:rsidR="00561514" w:rsidRPr="00AE3B44">
        <w:rPr>
          <w:rFonts w:eastAsia="Times New Roman" w:cstheme="minorHAnsi"/>
          <w:lang w:eastAsia="sl-SI"/>
        </w:rPr>
        <w:t xml:space="preserve">: </w:t>
      </w:r>
    </w:p>
    <w:p w14:paraId="207BBEB8" w14:textId="77777777" w:rsidR="008A42B8" w:rsidRPr="00AE3B44" w:rsidRDefault="008A42B8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tbl>
      <w:tblPr>
        <w:tblStyle w:val="Tabelamrea"/>
        <w:tblW w:w="14879" w:type="dxa"/>
        <w:tblLook w:val="04A0" w:firstRow="1" w:lastRow="0" w:firstColumn="1" w:lastColumn="0" w:noHBand="0" w:noVBand="1"/>
      </w:tblPr>
      <w:tblGrid>
        <w:gridCol w:w="1837"/>
        <w:gridCol w:w="7206"/>
        <w:gridCol w:w="5836"/>
      </w:tblGrid>
      <w:tr w:rsidR="00561514" w:rsidRPr="000220DE" w14:paraId="00EA0C02" w14:textId="77777777" w:rsidTr="00523077">
        <w:tc>
          <w:tcPr>
            <w:tcW w:w="1837" w:type="dxa"/>
          </w:tcPr>
          <w:p w14:paraId="7554ED1D" w14:textId="4E021898" w:rsidR="00561514" w:rsidRPr="000220DE" w:rsidRDefault="00561514" w:rsidP="009C6DD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56196FDD" w14:textId="291FE1FB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DOLGOROČNA MOBILNOST</w:t>
            </w:r>
          </w:p>
        </w:tc>
        <w:tc>
          <w:tcPr>
            <w:tcW w:w="5836" w:type="dxa"/>
          </w:tcPr>
          <w:p w14:paraId="28E55491" w14:textId="69DCA7F4" w:rsidR="00561514" w:rsidRPr="00623D8C" w:rsidRDefault="001C68D5" w:rsidP="009C6DDB">
            <w:pPr>
              <w:jc w:val="both"/>
              <w:rPr>
                <w:rFonts w:cstheme="minorHAnsi"/>
                <w:b/>
                <w:color w:val="005983"/>
                <w:lang w:val="it-IT"/>
              </w:rPr>
            </w:pPr>
            <w:r w:rsidRPr="00623D8C">
              <w:rPr>
                <w:rFonts w:cstheme="minorHAnsi"/>
                <w:b/>
                <w:color w:val="005983"/>
                <w:lang w:val="it-IT"/>
              </w:rPr>
              <w:t>KRATKOROČNA MOBILNOST DOKTORANDOV</w:t>
            </w:r>
          </w:p>
        </w:tc>
      </w:tr>
      <w:tr w:rsidR="001C68D5" w:rsidRPr="000220DE" w14:paraId="50F34EAC" w14:textId="77777777" w:rsidTr="00625BAA">
        <w:trPr>
          <w:trHeight w:val="2903"/>
        </w:trPr>
        <w:tc>
          <w:tcPr>
            <w:tcW w:w="1837" w:type="dxa"/>
          </w:tcPr>
          <w:p w14:paraId="783D0588" w14:textId="08041BE9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- Erasmus+ 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mesečni</w:t>
            </w:r>
            <w:proofErr w:type="spellEnd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/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dnevni</w:t>
            </w:r>
            <w:proofErr w:type="spellEnd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zneski</w:t>
            </w:r>
            <w:proofErr w:type="spellEnd"/>
            <w:r w:rsid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r w:rsidR="00623D8C" w:rsidRPr="00623D8C">
              <w:rPr>
                <w:rFonts w:eastAsia="Times New Roman" w:cstheme="minorHAnsi"/>
                <w:lang w:eastAsia="sl-SI"/>
              </w:rPr>
              <w:t>(določeni s strani</w:t>
            </w:r>
            <w:r w:rsid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r w:rsidRPr="000220DE">
              <w:rPr>
                <w:rFonts w:eastAsia="Times New Roman" w:cstheme="minorHAnsi"/>
                <w:lang w:eastAsia="sl-SI"/>
              </w:rPr>
              <w:t>nacionaln</w:t>
            </w:r>
            <w:r w:rsidR="00623D8C">
              <w:rPr>
                <w:rFonts w:eastAsia="Times New Roman" w:cstheme="minorHAnsi"/>
                <w:lang w:eastAsia="sl-SI"/>
              </w:rPr>
              <w:t>e</w:t>
            </w:r>
            <w:r w:rsidRPr="000220DE">
              <w:rPr>
                <w:rFonts w:eastAsia="Times New Roman" w:cstheme="minorHAnsi"/>
                <w:lang w:eastAsia="sl-SI"/>
              </w:rPr>
              <w:t xml:space="preserve"> agencij</w:t>
            </w:r>
            <w:r w:rsidR="00623D8C">
              <w:rPr>
                <w:rFonts w:eastAsia="Times New Roman" w:cstheme="minorHAnsi"/>
                <w:lang w:eastAsia="sl-SI"/>
              </w:rPr>
              <w:t>e</w:t>
            </w:r>
            <w:r w:rsidRPr="000220DE">
              <w:rPr>
                <w:rFonts w:eastAsia="Times New Roman" w:cstheme="minorHAnsi"/>
                <w:lang w:eastAsia="sl-SI"/>
              </w:rPr>
              <w:t xml:space="preserve"> CMEPIUS</w:t>
            </w:r>
            <w:r w:rsidR="00623D8C">
              <w:rPr>
                <w:rFonts w:eastAsia="Times New Roman" w:cstheme="minorHAnsi"/>
                <w:lang w:eastAsia="sl-SI"/>
              </w:rPr>
              <w:t xml:space="preserve">) </w:t>
            </w:r>
          </w:p>
          <w:p w14:paraId="3DCA640A" w14:textId="77777777" w:rsidR="001C68D5" w:rsidRDefault="001C68D5" w:rsidP="001C68D5">
            <w:pPr>
              <w:rPr>
                <w:rFonts w:eastAsia="Times New Roman" w:cstheme="minorHAnsi"/>
                <w:lang w:eastAsia="sl-SI"/>
              </w:rPr>
            </w:pPr>
          </w:p>
          <w:p w14:paraId="1D338207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6CFFD796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B5CD86E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7B2E8CE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2A3743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7F470CB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70D2CC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6E50C86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31D4AF8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4FAB5C4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6A1237B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1D191A2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72DC3D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B44320D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BD64252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05138AAF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DE7FF6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9D74249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793D92A8" w14:textId="683E51DC" w:rsidR="00625BAA" w:rsidRPr="000220DE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4CDB15B2" w14:textId="7F991B7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Mesečni znesek Erasmus+ nepovratnih sredstev je določila nacionalna agencija CMEPIUS v okviru razpona mesečnih zneskov Evropske komisije glede na ciljno državo in je sledeč: </w:t>
            </w:r>
          </w:p>
          <w:p w14:paraId="33C9C25D" w14:textId="6DF3A710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Za namen </w:t>
            </w:r>
            <w:r w:rsidR="008A42B8">
              <w:rPr>
                <w:rFonts w:eastAsia="Times New Roman" w:cstheme="minorHAnsi"/>
                <w:lang w:eastAsia="sl-SI"/>
              </w:rPr>
              <w:t>PRAKSE</w:t>
            </w:r>
            <w:r w:rsidRPr="000220DE">
              <w:rPr>
                <w:rFonts w:eastAsia="Times New Roman" w:cstheme="minorHAnsi"/>
                <w:lang w:eastAsia="sl-SI"/>
              </w:rPr>
              <w:t xml:space="preserve">: </w:t>
            </w:r>
          </w:p>
          <w:tbl>
            <w:tblPr>
              <w:tblW w:w="6859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39"/>
              <w:gridCol w:w="2490"/>
              <w:gridCol w:w="2330"/>
            </w:tblGrid>
            <w:tr w:rsidR="001C68D5" w:rsidRPr="000220DE" w14:paraId="54FDED8E" w14:textId="77777777" w:rsidTr="00623D8C">
              <w:trPr>
                <w:trHeight w:val="583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D68F0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F7EBC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D979A" w14:textId="28C30B2F" w:rsidR="001C68D5" w:rsidRPr="000220DE" w:rsidRDefault="00097841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Mesečni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Erasmus+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nepovratnih</w:t>
                  </w:r>
                  <w:proofErr w:type="spellEnd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sredstev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(€/</w:t>
                  </w:r>
                  <w:proofErr w:type="spellStart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</w:t>
                  </w:r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esec</w:t>
                  </w:r>
                  <w:proofErr w:type="spellEnd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)</w:t>
                  </w:r>
                </w:p>
              </w:tc>
            </w:tr>
            <w:tr w:rsidR="001C68D5" w:rsidRPr="000220DE" w14:paraId="34F1634A" w14:textId="77777777" w:rsidTr="00623D8C">
              <w:trPr>
                <w:trHeight w:val="831"/>
              </w:trPr>
              <w:tc>
                <w:tcPr>
                  <w:tcW w:w="2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F4418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 xml:space="preserve"> 1</w:t>
                  </w:r>
                </w:p>
                <w:p w14:paraId="0F34089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višjimi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A415A" w14:textId="61BD5BA7" w:rsidR="001C68D5" w:rsidRPr="000220DE" w:rsidRDefault="00623D8C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 xml:space="preserve">Avstrija, Belgija, Danska, Finska, Francija, Nemčija, Islandija, Irska, Italija, Lihtenštajn, Luksemburg, </w:t>
                  </w: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lastRenderedPageBreak/>
                    <w:t>Nizozemska, Norveška, Švedska</w:t>
                  </w:r>
                </w:p>
              </w:tc>
              <w:tc>
                <w:tcPr>
                  <w:tcW w:w="233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9F1E4" w14:textId="04517EFF" w:rsidR="001C68D5" w:rsidRPr="000220DE" w:rsidRDefault="004B6F99" w:rsidP="004B6F99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lastRenderedPageBreak/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824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25EF9D3A" w14:textId="77777777" w:rsidTr="00623D8C">
              <w:trPr>
                <w:trHeight w:val="110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7ACED9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 2</w:t>
                  </w:r>
                </w:p>
                <w:p w14:paraId="215E20D1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s srednjimi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1DBE6E" w14:textId="1DBC0AB2" w:rsidR="001C68D5" w:rsidRPr="000220DE" w:rsidRDefault="00623D8C" w:rsidP="004B6F99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Ciper, Češka, Estonija, Grčija, Latvija, Malta, Portugalska, Slovaška, Španija</w:t>
                  </w: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F46E6" w14:textId="5D93B158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756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40A66E02" w14:textId="77777777" w:rsidTr="00623D8C">
              <w:trPr>
                <w:trHeight w:val="109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9255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Skupina 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>3</w:t>
                  </w:r>
                </w:p>
                <w:p w14:paraId="774DC60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nižjimi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B3042F" w14:textId="42664EA9" w:rsidR="001C68D5" w:rsidRPr="000220DE" w:rsidRDefault="00623D8C" w:rsidP="004B6F99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Bolgarija, Hrvaška, Litva, Madžarska, Poljska, Romunija, Severna Makedonija, Srbija, Turčija</w:t>
                  </w: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472D6" w14:textId="55677AC9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8A42B8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70</w:t>
                  </w:r>
                  <w:r w:rsidR="00623D8C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0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</w:tbl>
          <w:p w14:paraId="4A304253" w14:textId="7F9BCD4F" w:rsidR="001C68D5" w:rsidRPr="000220DE" w:rsidRDefault="001C68D5" w:rsidP="00F5022B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16B6E1BC" w14:textId="3B3E32A4" w:rsidR="001C68D5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Znesek je opredeljen na dan: </w:t>
            </w:r>
          </w:p>
          <w:p w14:paraId="500BA8FA" w14:textId="6A5E58F5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0879C8D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tbl>
            <w:tblPr>
              <w:tblW w:w="55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11"/>
              <w:gridCol w:w="3680"/>
            </w:tblGrid>
            <w:tr w:rsidR="00523077" w:rsidRPr="000220DE" w14:paraId="6D9235F5" w14:textId="77777777" w:rsidTr="00523077">
              <w:trPr>
                <w:trHeight w:val="580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06D83" w14:textId="3986BD7A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vAlign w:val="center"/>
                </w:tcPr>
                <w:p w14:paraId="73490A8A" w14:textId="7855217D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Dnevni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 w:rsidRPr="000220DE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523077" w:rsidRPr="000220DE" w14:paraId="087CB089" w14:textId="77777777" w:rsidTr="00523077">
              <w:trPr>
                <w:trHeight w:val="827"/>
              </w:trPr>
              <w:tc>
                <w:tcPr>
                  <w:tcW w:w="191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C7BB8" w14:textId="37D232E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vAlign w:val="center"/>
                </w:tcPr>
                <w:p w14:paraId="5DB69B79" w14:textId="4F41431D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7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9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  <w:tr w:rsidR="00523077" w:rsidRPr="000220DE" w14:paraId="2FCB1222" w14:textId="77777777" w:rsidTr="00523077">
              <w:trPr>
                <w:trHeight w:val="1103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292C2" w14:textId="0476ACB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vAlign w:val="center"/>
                </w:tcPr>
                <w:p w14:paraId="1954DC16" w14:textId="65AB8054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5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6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</w:tbl>
          <w:p w14:paraId="750A36DF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3BEBCA4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66C295A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6D3767" w14:textId="03F853F3" w:rsidR="00FE7476" w:rsidRPr="000220DE" w:rsidRDefault="00FE7476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516506" w:rsidRPr="000220DE" w14:paraId="27FD5FAE" w14:textId="77777777" w:rsidTr="00A80339">
        <w:tc>
          <w:tcPr>
            <w:tcW w:w="1837" w:type="dxa"/>
          </w:tcPr>
          <w:p w14:paraId="1DCBE8AF" w14:textId="1EAA3115" w:rsidR="00516506" w:rsidRPr="0019443B" w:rsidRDefault="00516506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623D8C">
              <w:rPr>
                <w:rFonts w:cstheme="minorHAnsi"/>
                <w:b/>
                <w:color w:val="005983"/>
                <w:lang w:val="it-IT"/>
              </w:rPr>
              <w:lastRenderedPageBreak/>
              <w:t xml:space="preserve">Erasmus+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podpora</w:t>
            </w:r>
            <w:proofErr w:type="spellEnd"/>
            <w:r w:rsidRPr="00623D8C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potne</w:t>
            </w:r>
            <w:proofErr w:type="spellEnd"/>
            <w:r w:rsidRP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stroške</w:t>
            </w:r>
            <w:proofErr w:type="spellEnd"/>
          </w:p>
        </w:tc>
        <w:tc>
          <w:tcPr>
            <w:tcW w:w="13042" w:type="dxa"/>
            <w:gridSpan w:val="2"/>
            <w:vMerge w:val="restart"/>
          </w:tcPr>
          <w:p w14:paraId="40E97C7F" w14:textId="77777777" w:rsidR="00516506" w:rsidRPr="00623D8C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623D8C">
              <w:rPr>
                <w:rFonts w:eastAsia="Times New Roman" w:cstheme="minorHAnsi"/>
                <w:lang w:eastAsia="sl-SI"/>
              </w:rPr>
              <w:t>Za udeležbo na fizični mobilnosti se poleg Erasmus+ mesečnih/dnevnih sredstev dodeli podporo za potne stroške glede na uporabo standardnih ali zelenih načinov potovanja v naslednji višini:</w:t>
            </w:r>
          </w:p>
          <w:tbl>
            <w:tblPr>
              <w:tblW w:w="12751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395"/>
              <w:gridCol w:w="4536"/>
              <w:gridCol w:w="4820"/>
            </w:tblGrid>
            <w:tr w:rsidR="00516506" w:rsidRPr="00D702EB" w14:paraId="0685B0BA" w14:textId="77777777" w:rsidTr="00D702EB">
              <w:trPr>
                <w:trHeight w:val="1397"/>
              </w:trPr>
              <w:tc>
                <w:tcPr>
                  <w:tcW w:w="339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170FF" w14:textId="3FD423BE" w:rsidR="00516506" w:rsidRPr="00D702EB" w:rsidRDefault="00516506" w:rsidP="00D702EB">
                  <w:pPr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D702EB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Oddaljenost </w:t>
                  </w:r>
                </w:p>
              </w:tc>
              <w:tc>
                <w:tcPr>
                  <w:tcW w:w="4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808B996" w14:textId="73C8F4B2" w:rsidR="00516506" w:rsidRPr="00D702EB" w:rsidRDefault="00516506" w:rsidP="00625BAA">
                  <w:pPr>
                    <w:rPr>
                      <w:rFonts w:eastAsia="Times New Roman" w:cstheme="minorHAnsi"/>
                      <w:lang w:eastAsia="sl-SI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V primeru standardnega (ne-zelenega) potovanja  - v € na udeleženca</w:t>
                  </w:r>
                </w:p>
              </w:tc>
              <w:tc>
                <w:tcPr>
                  <w:tcW w:w="4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1C465E4" w14:textId="7F60482C" w:rsidR="00516506" w:rsidRPr="00625BAA" w:rsidRDefault="00516506" w:rsidP="00625BAA">
                  <w:pPr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V primeru zelenega potovanja* / </w:t>
                  </w:r>
                  <w:proofErr w:type="spellStart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Green</w:t>
                  </w:r>
                  <w:proofErr w:type="spellEnd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</w:t>
                  </w:r>
                  <w:proofErr w:type="spellStart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travel</w:t>
                  </w:r>
                  <w:proofErr w:type="spellEnd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- v € na udeleženca</w:t>
                  </w:r>
                </w:p>
              </w:tc>
            </w:tr>
            <w:tr w:rsidR="00516506" w:rsidRPr="00625BAA" w14:paraId="1CFDE5F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97B54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10 km - 99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F5D225B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28 €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2FBB28E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56 €</w:t>
                  </w:r>
                </w:p>
              </w:tc>
            </w:tr>
            <w:tr w:rsidR="00516506" w:rsidRPr="00D702EB" w14:paraId="6EEA0E4F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6B787D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lastRenderedPageBreak/>
                    <w:t>100 km - 499 km</w:t>
                  </w:r>
                </w:p>
              </w:tc>
              <w:tc>
                <w:tcPr>
                  <w:tcW w:w="4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CFA2BC0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211 €</w:t>
                  </w:r>
                </w:p>
              </w:tc>
              <w:tc>
                <w:tcPr>
                  <w:tcW w:w="4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46D4483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285 €</w:t>
                  </w:r>
                </w:p>
              </w:tc>
            </w:tr>
            <w:tr w:rsidR="00516506" w:rsidRPr="00D702EB" w14:paraId="69A6708E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3D9CC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500 km - 1999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4372C9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309 €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3B59F2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417 € </w:t>
                  </w:r>
                </w:p>
              </w:tc>
            </w:tr>
            <w:tr w:rsidR="00516506" w:rsidRPr="00D702EB" w14:paraId="137254B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38E0F0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2000 km - 2999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E1A197F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395 €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A5113D2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535 €</w:t>
                  </w:r>
                </w:p>
              </w:tc>
            </w:tr>
            <w:tr w:rsidR="00516506" w:rsidRPr="00D702EB" w14:paraId="4CB321A2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284925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3000 km - 3999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88ADC6B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580 €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36D5C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785 € </w:t>
                  </w:r>
                </w:p>
              </w:tc>
            </w:tr>
            <w:tr w:rsidR="00516506" w:rsidRPr="00D702EB" w14:paraId="35278CB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1E197F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4000 km - 7999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0C4E838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1.188 €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D0D5FF8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1.188 € </w:t>
                  </w:r>
                </w:p>
              </w:tc>
            </w:tr>
            <w:tr w:rsidR="00516506" w:rsidRPr="00D702EB" w14:paraId="28A4683C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DA68A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8000 km ali več / </w:t>
                  </w:r>
                  <w:proofErr w:type="spellStart"/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or</w:t>
                  </w:r>
                  <w:proofErr w:type="spellEnd"/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 more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FACB1B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1.735 €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A4EB5E2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1.735 € </w:t>
                  </w:r>
                </w:p>
              </w:tc>
            </w:tr>
          </w:tbl>
          <w:p w14:paraId="47B93A46" w14:textId="3F6716C4" w:rsidR="00516506" w:rsidRPr="000220DE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>
              <w:t xml:space="preserve">Na razdalji manj kot 500 km udeleženci praviloma potujejo z </w:t>
            </w:r>
            <w:proofErr w:type="spellStart"/>
            <w:r>
              <w:t>nizkoemisijskimi</w:t>
            </w:r>
            <w:proofErr w:type="spellEnd"/>
            <w:r>
              <w:t xml:space="preserve"> prevoznimi sredstvi.</w:t>
            </w:r>
          </w:p>
        </w:tc>
      </w:tr>
      <w:tr w:rsidR="00516506" w:rsidRPr="000220DE" w14:paraId="2551B14A" w14:textId="77777777" w:rsidTr="00A80339">
        <w:tc>
          <w:tcPr>
            <w:tcW w:w="1837" w:type="dxa"/>
          </w:tcPr>
          <w:p w14:paraId="19D19EAE" w14:textId="77777777" w:rsidR="00516506" w:rsidRPr="00623D8C" w:rsidRDefault="00516506" w:rsidP="001C68D5">
            <w:pPr>
              <w:rPr>
                <w:rFonts w:cstheme="minorHAnsi"/>
                <w:b/>
                <w:color w:val="005983"/>
                <w:lang w:val="it-IT"/>
              </w:rPr>
            </w:pPr>
          </w:p>
        </w:tc>
        <w:tc>
          <w:tcPr>
            <w:tcW w:w="13042" w:type="dxa"/>
            <w:gridSpan w:val="2"/>
            <w:vMerge/>
          </w:tcPr>
          <w:p w14:paraId="19C13D19" w14:textId="1AED57B9" w:rsidR="00516506" w:rsidRPr="00623D8C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25BAA" w:rsidRPr="000220DE" w14:paraId="4396DC72" w14:textId="77777777" w:rsidTr="00A80339">
        <w:tc>
          <w:tcPr>
            <w:tcW w:w="1837" w:type="dxa"/>
          </w:tcPr>
          <w:p w14:paraId="7E774C3B" w14:textId="007ECE40" w:rsidR="00625BAA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Izračun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podpore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za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potne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stroške</w:t>
            </w:r>
            <w:proofErr w:type="spellEnd"/>
          </w:p>
        </w:tc>
        <w:tc>
          <w:tcPr>
            <w:tcW w:w="13042" w:type="dxa"/>
            <w:gridSpan w:val="2"/>
          </w:tcPr>
          <w:p w14:paraId="219DB340" w14:textId="77777777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lang w:eastAsia="sl-SI"/>
              </w:rPr>
              <w:t xml:space="preserve">Za izračun podpore za potne stroške UP uporabi orodje Evropske komisije – </w:t>
            </w:r>
            <w:hyperlink r:id="rId8" w:history="1">
              <w:r w:rsidRPr="00625BAA">
                <w:rPr>
                  <w:rStyle w:val="Hiperpovezava"/>
                  <w:rFonts w:eastAsia="Times New Roman" w:cstheme="minorHAnsi"/>
                  <w:lang w:eastAsia="sl-SI"/>
                </w:rPr>
                <w:t>kalkulator razdalj</w:t>
              </w:r>
            </w:hyperlink>
            <w:r w:rsidRPr="00625BAA">
              <w:rPr>
                <w:rFonts w:eastAsia="Times New Roman" w:cstheme="minorHAnsi"/>
                <w:lang w:eastAsia="sl-SI"/>
              </w:rPr>
              <w:t>, kjer se oddaljenost računa od UP do institucije gostiteljice mobilnosti študenta</w:t>
            </w:r>
            <w:r w:rsidRPr="00625BAA">
              <w:rPr>
                <w:rFonts w:eastAsia="Times New Roman" w:cstheme="minorHAnsi"/>
                <w:lang w:val="en-US" w:eastAsia="sl-SI"/>
              </w:rPr>
              <w:t>.</w:t>
            </w:r>
          </w:p>
          <w:p w14:paraId="39F252A0" w14:textId="384AAC2A" w:rsidR="00625BAA" w:rsidRPr="00625BAA" w:rsidRDefault="00625BAA" w:rsidP="00625BAA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lang w:eastAsia="sl-SI"/>
              </w:rPr>
              <w:t xml:space="preserve">Primer: mobilnost poteka na </w:t>
            </w:r>
            <w:r w:rsidR="008A42B8">
              <w:rPr>
                <w:rFonts w:eastAsia="Times New Roman" w:cstheme="minorHAnsi"/>
                <w:lang w:eastAsia="sl-SI"/>
              </w:rPr>
              <w:t>Institucija gostiteljica prakse</w:t>
            </w:r>
            <w:r w:rsidRPr="00625BAA">
              <w:rPr>
                <w:rFonts w:eastAsia="Times New Roman" w:cstheme="minorHAnsi"/>
                <w:lang w:eastAsia="sl-SI"/>
              </w:rPr>
              <w:t xml:space="preserve">, Madrid, Španija, na mobilnost se potuje z letalom (standardno potovanje): </w:t>
            </w:r>
          </w:p>
          <w:p w14:paraId="41B4791B" w14:textId="20C461D7" w:rsidR="00625BAA" w:rsidRPr="00623D8C" w:rsidRDefault="00625BAA" w:rsidP="00625BAA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i/>
                <w:iCs/>
                <w:lang w:eastAsia="sl-SI"/>
              </w:rPr>
              <w:t xml:space="preserve">Razdalja UP (Koper, SI) - </w:t>
            </w:r>
            <w:r w:rsidR="008A42B8" w:rsidRPr="008A42B8">
              <w:rPr>
                <w:rFonts w:eastAsia="Times New Roman" w:cstheme="minorHAnsi"/>
                <w:i/>
                <w:iCs/>
                <w:lang w:eastAsia="sl-SI"/>
              </w:rPr>
              <w:t xml:space="preserve">Institucija gostiteljica prakse </w:t>
            </w:r>
            <w:r w:rsidRPr="00625BAA">
              <w:rPr>
                <w:rFonts w:eastAsia="Times New Roman" w:cstheme="minorHAnsi"/>
                <w:i/>
                <w:iCs/>
                <w:lang w:eastAsia="sl-SI"/>
              </w:rPr>
              <w:t>(Madrid, ES) = 1524.26 km = 309 €  podpore za potne stroške</w:t>
            </w:r>
          </w:p>
        </w:tc>
      </w:tr>
      <w:tr w:rsidR="00AB0A45" w:rsidRPr="000220DE" w14:paraId="4EFAC270" w14:textId="77777777" w:rsidTr="00A80339">
        <w:tc>
          <w:tcPr>
            <w:tcW w:w="1837" w:type="dxa"/>
          </w:tcPr>
          <w:p w14:paraId="404851E6" w14:textId="77777777" w:rsidR="00AB0A45" w:rsidRPr="003D4F26" w:rsidRDefault="00AB0A45" w:rsidP="001C68D5">
            <w:pPr>
              <w:rPr>
                <w:rFonts w:cstheme="minorHAnsi"/>
                <w:color w:val="005983"/>
                <w:lang w:val="it-IT"/>
              </w:rPr>
            </w:pPr>
          </w:p>
        </w:tc>
        <w:tc>
          <w:tcPr>
            <w:tcW w:w="13042" w:type="dxa"/>
            <w:gridSpan w:val="2"/>
          </w:tcPr>
          <w:p w14:paraId="2420CA8B" w14:textId="77777777" w:rsidR="00AB0A45" w:rsidRPr="008B3A93" w:rsidRDefault="00AB0A45" w:rsidP="00AB0A45">
            <w:pPr>
              <w:jc w:val="both"/>
              <w:rPr>
                <w:rFonts w:ascii="Calibri" w:hAnsi="Calibri" w:cs="Calibri"/>
                <w:u w:val="single"/>
              </w:rPr>
            </w:pPr>
            <w:r w:rsidRPr="008B3A93">
              <w:rPr>
                <w:rFonts w:ascii="Calibri" w:hAnsi="Calibri" w:cs="Calibri"/>
              </w:rPr>
              <w:t xml:space="preserve">Udeleženci, ki so upravičeni do podpore za potne stroške, lahko v izjemnih primerih prejmejo tudi </w:t>
            </w:r>
            <w:r w:rsidRPr="008B3A93">
              <w:rPr>
                <w:rFonts w:ascii="Calibri" w:hAnsi="Calibri" w:cs="Calibri"/>
                <w:u w:val="single"/>
              </w:rPr>
              <w:t>izredne stroške za drago potovanje.</w:t>
            </w:r>
            <w:r w:rsidRPr="008B3A93">
              <w:rPr>
                <w:rFonts w:ascii="Calibri" w:hAnsi="Calibri" w:cs="Calibri"/>
              </w:rPr>
              <w:t xml:space="preserve"> Finančna podpora za visoke potne stroške udeležencev se lahko dodeli, če so ti stroški dobro utemeljeni. Za pridobitev sredstev je potrebno upoštevati naslednje pogoje: </w:t>
            </w:r>
          </w:p>
          <w:p w14:paraId="190707F2" w14:textId="77777777" w:rsidR="00AB0A45" w:rsidRPr="008B3A93" w:rsidRDefault="00AB0A45" w:rsidP="00AB0A4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8B3A93">
              <w:rPr>
                <w:rFonts w:ascii="Calibri" w:hAnsi="Calibri" w:cs="Calibri"/>
              </w:rPr>
              <w:t>udeleženec lahko zaprosi za 80 % vseh upravičenih stroškov,</w:t>
            </w:r>
          </w:p>
          <w:p w14:paraId="3DC89366" w14:textId="77777777" w:rsidR="00AB0A45" w:rsidRPr="008B3A93" w:rsidRDefault="00AB0A45" w:rsidP="00AB0A45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8B3A93">
              <w:rPr>
                <w:rFonts w:ascii="Calibri" w:hAnsi="Calibri" w:cs="Calibri"/>
              </w:rPr>
              <w:t>običajno pravilo financiranja (na podlagi stroškov na enoto za razpon razdalje) ne krije vsaj 70 % potnih stroškov udeležencev</w:t>
            </w:r>
          </w:p>
          <w:p w14:paraId="317ACC42" w14:textId="52CB8AA4" w:rsidR="00AB0A45" w:rsidRPr="00625BAA" w:rsidRDefault="00AB0A45" w:rsidP="00AB0A4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8B3A93">
              <w:rPr>
                <w:rFonts w:ascii="Calibri" w:hAnsi="Calibri" w:cs="Calibri"/>
              </w:rPr>
              <w:lastRenderedPageBreak/>
              <w:t>Če se dodelijo nepovratna sredstva za kritje izrednih stroškov za drago potovanje, ti nadomestijo podporo za potne stroške.</w:t>
            </w:r>
          </w:p>
        </w:tc>
      </w:tr>
      <w:tr w:rsidR="00625BAA" w:rsidRPr="000220DE" w14:paraId="45008E70" w14:textId="77777777" w:rsidTr="00A80339">
        <w:tc>
          <w:tcPr>
            <w:tcW w:w="1837" w:type="dxa"/>
          </w:tcPr>
          <w:p w14:paraId="50EAB5B5" w14:textId="417EE93B" w:rsidR="00625BAA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B050"/>
                <w:lang w:val="it-IT"/>
              </w:rPr>
              <w:lastRenderedPageBreak/>
              <w:t>Zeleno</w:t>
            </w:r>
            <w:proofErr w:type="spellEnd"/>
            <w:r w:rsidRPr="003D4F26">
              <w:rPr>
                <w:rFonts w:cstheme="minorHAnsi"/>
                <w:color w:val="00B050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B050"/>
                <w:lang w:val="it-IT"/>
              </w:rPr>
              <w:t>potovanje</w:t>
            </w:r>
            <w:proofErr w:type="spellEnd"/>
          </w:p>
        </w:tc>
        <w:tc>
          <w:tcPr>
            <w:tcW w:w="13042" w:type="dxa"/>
            <w:gridSpan w:val="2"/>
          </w:tcPr>
          <w:p w14:paraId="2ABAAB72" w14:textId="77777777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625BAA">
              <w:rPr>
                <w:rFonts w:eastAsia="Times New Roman" w:cstheme="minorHAnsi"/>
                <w:color w:val="00B050"/>
                <w:lang w:eastAsia="sl-SI"/>
              </w:rPr>
              <w:t xml:space="preserve">*Zeleno potovanje je opredeljeno kot potovanje, pri katerem se za večji del potovanja uporabljajo prevozna sredstva z manjšimi emisijami, kot so avtobus, vlak ali souporaba avtomobila. </w:t>
            </w:r>
          </w:p>
          <w:p w14:paraId="5749CB13" w14:textId="39D08F20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625BAA">
              <w:rPr>
                <w:rFonts w:eastAsia="Times New Roman" w:cstheme="minorHAnsi"/>
                <w:color w:val="00B050"/>
                <w:lang w:eastAsia="sl-SI"/>
              </w:rPr>
              <w:t>Dokazila v primeru zelenega potovanja: kot dokazilo o uporabi trajnostnih prevoznih sredstev se uporablja častna izjava, ki jo podpišeta oseba, ki prejme nepovratna sredstva za potne stroške, in organizacija pošiljateljica</w:t>
            </w:r>
            <w:r>
              <w:rPr>
                <w:rFonts w:eastAsia="Times New Roman" w:cstheme="minorHAnsi"/>
                <w:color w:val="00B050"/>
                <w:lang w:eastAsia="sl-SI"/>
              </w:rPr>
              <w:t xml:space="preserve"> (UP)</w:t>
            </w:r>
            <w:r w:rsidRPr="00625BAA">
              <w:rPr>
                <w:rFonts w:eastAsia="Times New Roman" w:cstheme="minorHAnsi"/>
                <w:color w:val="00B050"/>
                <w:lang w:eastAsia="sl-SI"/>
              </w:rPr>
              <w:t>. Kjer ustrezno, študenti priloži ustrezno dokumentacijo o strošku (karte, račune).</w:t>
            </w:r>
          </w:p>
        </w:tc>
      </w:tr>
      <w:tr w:rsidR="00785D4E" w:rsidRPr="000220DE" w14:paraId="0554E6E8" w14:textId="77777777" w:rsidTr="00A80339">
        <w:tc>
          <w:tcPr>
            <w:tcW w:w="1837" w:type="dxa"/>
          </w:tcPr>
          <w:p w14:paraId="64971916" w14:textId="5E25D51A" w:rsidR="00785D4E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Sofinanciranje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dni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potovanja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na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/z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mobilnosti</w:t>
            </w:r>
            <w:proofErr w:type="spellEnd"/>
          </w:p>
        </w:tc>
        <w:tc>
          <w:tcPr>
            <w:tcW w:w="13042" w:type="dxa"/>
            <w:gridSpan w:val="2"/>
          </w:tcPr>
          <w:p w14:paraId="7FCD8688" w14:textId="291091ED" w:rsidR="00785D4E" w:rsidRDefault="00785D4E" w:rsidP="00785D4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85D4E">
              <w:rPr>
                <w:rFonts w:eastAsia="Times New Roman" w:cstheme="minorHAnsi"/>
                <w:lang w:eastAsia="sl-SI"/>
              </w:rPr>
              <w:t>V primeru standardnega potovanja na mobilnost</w:t>
            </w:r>
            <w:r w:rsidRPr="00814CAA">
              <w:rPr>
                <w:rFonts w:eastAsia="Times New Roman" w:cstheme="minorHAnsi"/>
                <w:lang w:eastAsia="sl-SI"/>
              </w:rPr>
              <w:t xml:space="preserve"> se lahko sofinancira en dan potovanja pred </w:t>
            </w:r>
            <w:r>
              <w:rPr>
                <w:rFonts w:eastAsia="Times New Roman" w:cstheme="minorHAnsi"/>
                <w:lang w:eastAsia="sl-SI"/>
              </w:rPr>
              <w:t>mobil</w:t>
            </w:r>
            <w:r w:rsidRPr="00814CAA">
              <w:rPr>
                <w:rFonts w:eastAsia="Times New Roman" w:cstheme="minorHAnsi"/>
                <w:lang w:eastAsia="sl-SI"/>
              </w:rPr>
              <w:t>nostjo in en dan potovanja po njej (pri tem se uporabi zadevni dnevni znesek</w:t>
            </w:r>
            <w:r>
              <w:rPr>
                <w:rFonts w:eastAsia="Times New Roman" w:cstheme="minorHAnsi"/>
                <w:lang w:eastAsia="sl-SI"/>
              </w:rPr>
              <w:t>, ki velja v primeru dolgoročne</w:t>
            </w:r>
            <w:r w:rsidR="003D4F26">
              <w:rPr>
                <w:rFonts w:eastAsia="Times New Roman" w:cstheme="minorHAnsi"/>
                <w:lang w:eastAsia="sl-SI"/>
              </w:rPr>
              <w:t xml:space="preserve">** </w:t>
            </w:r>
            <w:r>
              <w:rPr>
                <w:rFonts w:eastAsia="Times New Roman" w:cstheme="minorHAnsi"/>
                <w:lang w:eastAsia="sl-SI"/>
              </w:rPr>
              <w:t>oziroma kratkoročne</w:t>
            </w:r>
            <w:r w:rsidR="003D4F26">
              <w:rPr>
                <w:rFonts w:eastAsia="Times New Roman" w:cstheme="minorHAnsi"/>
                <w:lang w:eastAsia="sl-SI"/>
              </w:rPr>
              <w:t>***</w:t>
            </w:r>
            <w:r>
              <w:rPr>
                <w:rFonts w:eastAsia="Times New Roman" w:cstheme="minorHAnsi"/>
                <w:lang w:eastAsia="sl-SI"/>
              </w:rPr>
              <w:t xml:space="preserve"> mobilnosti</w:t>
            </w:r>
            <w:r w:rsidR="003D4F26">
              <w:rPr>
                <w:rFonts w:eastAsia="Times New Roman" w:cstheme="minorHAnsi"/>
                <w:lang w:eastAsia="sl-SI"/>
              </w:rPr>
              <w:t xml:space="preserve">. </w:t>
            </w:r>
          </w:p>
          <w:p w14:paraId="6842954B" w14:textId="11A79F6F" w:rsidR="00785D4E" w:rsidRDefault="003D4F26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3D4F26">
              <w:rPr>
                <w:rFonts w:eastAsia="Times New Roman" w:cstheme="minorHAnsi"/>
                <w:color w:val="00B050"/>
                <w:lang w:eastAsia="sl-SI"/>
              </w:rPr>
              <w:t>V primeru zelenega potovanja na mobilnost se lahko po potrebi dodeli Erasmus+ dnevni znesek, ki velja v primeru dolgoročne</w:t>
            </w:r>
            <w:r>
              <w:rPr>
                <w:rFonts w:eastAsia="Times New Roman" w:cstheme="minorHAnsi"/>
                <w:color w:val="00B050"/>
                <w:lang w:eastAsia="sl-SI"/>
              </w:rPr>
              <w:t>**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 oziroma kratkoročne</w:t>
            </w:r>
            <w:r>
              <w:rPr>
                <w:rFonts w:eastAsia="Times New Roman" w:cstheme="minorHAnsi"/>
                <w:color w:val="00B050"/>
                <w:lang w:eastAsia="sl-SI"/>
              </w:rPr>
              <w:t>***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 mobilnosti</w:t>
            </w:r>
            <w:r>
              <w:rPr>
                <w:rFonts w:eastAsia="Times New Roman" w:cstheme="minorHAnsi"/>
                <w:color w:val="00B050"/>
                <w:lang w:eastAsia="sl-SI"/>
              </w:rPr>
              <w:t xml:space="preserve">, 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za povratno pot za največ šest dni potovanja. </w:t>
            </w:r>
          </w:p>
          <w:p w14:paraId="680E709E" w14:textId="1738D258" w:rsidR="003D4F26" w:rsidRPr="003D4F26" w:rsidRDefault="003D4F26" w:rsidP="003D4F26">
            <w:pPr>
              <w:shd w:val="clear" w:color="auto" w:fill="FFFFFF"/>
              <w:jc w:val="both"/>
              <w:rPr>
                <w:rFonts w:eastAsia="Times New Roman" w:cstheme="minorHAnsi"/>
                <w:i/>
                <w:lang w:eastAsia="sl-SI"/>
              </w:rPr>
            </w:pPr>
            <w:r w:rsidRPr="003D4F26">
              <w:rPr>
                <w:rFonts w:eastAsia="Times New Roman" w:cstheme="minorHAnsi"/>
                <w:i/>
                <w:lang w:eastAsia="sl-SI"/>
              </w:rPr>
              <w:t>**tj. 1/30 mesečnega zneska</w:t>
            </w:r>
          </w:p>
          <w:p w14:paraId="13AA3F8E" w14:textId="27D26F8E" w:rsidR="003D4F26" w:rsidRPr="003D4F26" w:rsidRDefault="003D4F26" w:rsidP="003D4F26">
            <w:pPr>
              <w:shd w:val="clear" w:color="auto" w:fill="FFFFFF"/>
              <w:jc w:val="both"/>
              <w:rPr>
                <w:rFonts w:eastAsia="Times New Roman" w:cstheme="minorHAnsi"/>
                <w:i/>
                <w:color w:val="00B050"/>
                <w:lang w:eastAsia="sl-SI"/>
              </w:rPr>
            </w:pPr>
            <w:r w:rsidRPr="003D4F26">
              <w:rPr>
                <w:rFonts w:eastAsia="Times New Roman" w:cstheme="minorHAnsi"/>
                <w:i/>
                <w:lang w:eastAsia="sl-SI"/>
              </w:rPr>
              <w:t>*** dnevni znesek, ki velja za kratkoročno mobilnost</w:t>
            </w:r>
          </w:p>
        </w:tc>
      </w:tr>
      <w:tr w:rsidR="0073694A" w:rsidRPr="000220DE" w14:paraId="03582286" w14:textId="77777777" w:rsidTr="00523077">
        <w:tc>
          <w:tcPr>
            <w:tcW w:w="1837" w:type="dxa"/>
            <w:vMerge w:val="restart"/>
            <w:shd w:val="clear" w:color="auto" w:fill="auto"/>
          </w:tcPr>
          <w:p w14:paraId="000E63C4" w14:textId="77777777" w:rsidR="0073694A" w:rsidRPr="0019443B" w:rsidRDefault="0073694A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-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Dodatna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sredstva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študente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 manj priložnostmi</w:t>
            </w:r>
          </w:p>
          <w:p w14:paraId="4197B1B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A5F1A6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19775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D2EDC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47B3EE7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1EF754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6CDB3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963821C" w14:textId="46EC2A8A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D28BA62" w14:textId="77777777" w:rsidR="00EE4BD1" w:rsidRDefault="00EE4BD1" w:rsidP="001C68D5">
            <w:pPr>
              <w:rPr>
                <w:rFonts w:eastAsia="Times New Roman" w:cstheme="minorHAnsi"/>
                <w:lang w:eastAsia="sl-SI"/>
              </w:rPr>
            </w:pPr>
          </w:p>
          <w:p w14:paraId="3B515A72" w14:textId="1F63F2FB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042" w:type="dxa"/>
            <w:gridSpan w:val="2"/>
          </w:tcPr>
          <w:p w14:paraId="26B7AB1A" w14:textId="35D42558" w:rsidR="0073694A" w:rsidRPr="000220DE" w:rsidRDefault="003D4F26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3D4F26">
              <w:rPr>
                <w:rFonts w:eastAsia="Times New Roman" w:cstheme="minorHAnsi"/>
                <w:lang w:eastAsia="sl-SI"/>
              </w:rPr>
              <w:lastRenderedPageBreak/>
              <w:t>Dodatna možnost sofinanciranja mobilnosti študentov z manj priložnostmi je na voljo v okviru sredstev programa Erasmus+ KA131</w:t>
            </w:r>
            <w:r w:rsidR="0073694A" w:rsidRPr="000220DE">
              <w:rPr>
                <w:rFonts w:eastAsia="Times New Roman" w:cstheme="minorHAnsi"/>
                <w:lang w:eastAsia="sl-SI"/>
              </w:rPr>
              <w:t xml:space="preserve">. Pogoji za upravičenost do </w:t>
            </w:r>
            <w:r>
              <w:rPr>
                <w:rFonts w:eastAsia="Times New Roman" w:cstheme="minorHAnsi"/>
                <w:lang w:eastAsia="sl-SI"/>
              </w:rPr>
              <w:t>dodatnega sofinanciranja</w:t>
            </w:r>
            <w:r w:rsidR="0073694A" w:rsidRPr="000220DE">
              <w:rPr>
                <w:rFonts w:eastAsia="Times New Roman" w:cstheme="minorHAnsi"/>
                <w:lang w:eastAsia="sl-SI"/>
              </w:rPr>
              <w:t xml:space="preserve"> so:</w:t>
            </w:r>
          </w:p>
          <w:p w14:paraId="6F2BC914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prejema državno štipendijo ali</w:t>
            </w:r>
          </w:p>
          <w:p w14:paraId="7DCDECCA" w14:textId="0A5CF66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je študent član družine, kjer ima eden od otrok ali staršev odločbo CSD/ZZZS</w:t>
            </w:r>
            <w:r w:rsidRPr="006559BA">
              <w:rPr>
                <w:rFonts w:eastAsia="Times New Roman" w:cstheme="minorHAnsi"/>
                <w:lang w:eastAsia="sl-SI"/>
              </w:rPr>
              <w:t>/</w:t>
            </w:r>
            <w:r w:rsidR="00405542" w:rsidRPr="006559BA">
              <w:rPr>
                <w:rFonts w:eastAsia="Times New Roman" w:cstheme="minorHAnsi"/>
                <w:lang w:eastAsia="sl-SI"/>
              </w:rPr>
              <w:t>ZPIS/</w:t>
            </w:r>
            <w:r w:rsidRPr="006559BA">
              <w:rPr>
                <w:rFonts w:eastAsia="Times New Roman" w:cstheme="minorHAnsi"/>
                <w:lang w:eastAsia="sl-SI"/>
              </w:rPr>
              <w:t xml:space="preserve">ZRSŠ </w:t>
            </w:r>
            <w:r w:rsidRPr="000220DE">
              <w:rPr>
                <w:rFonts w:eastAsia="Times New Roman" w:cstheme="minorHAnsi"/>
                <w:lang w:eastAsia="sl-SI"/>
              </w:rPr>
              <w:t>ali</w:t>
            </w:r>
          </w:p>
          <w:p w14:paraId="6001EA35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ima študent sam odločbo ZRSŠ/CSD/ZZZS (spremljevalca, prilagoditev pouka, invalidnost ipd.) ali</w:t>
            </w:r>
          </w:p>
          <w:p w14:paraId="719C902B" w14:textId="53BE6056" w:rsidR="004B67A2" w:rsidRDefault="0073694A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prihaja iz enostarševske ali rejniške družine</w:t>
            </w:r>
          </w:p>
          <w:p w14:paraId="4982979C" w14:textId="31A9537C" w:rsidR="007B5157" w:rsidRPr="005E2070" w:rsidRDefault="007B5157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5E2070">
              <w:rPr>
                <w:rFonts w:eastAsia="Times New Roman" w:cstheme="minorHAnsi"/>
                <w:lang w:eastAsia="sl-SI"/>
              </w:rPr>
              <w:t>da ima status študenta s posebnimi potrebami</w:t>
            </w:r>
          </w:p>
          <w:p w14:paraId="0BCAEFA4" w14:textId="4D5E1EA6" w:rsidR="0073694A" w:rsidRPr="000220DE" w:rsidRDefault="0073694A" w:rsidP="000220DE">
            <w:pPr>
              <w:pStyle w:val="Odstavekseznama"/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EE4BD1" w:rsidRPr="000220DE" w14:paraId="566DB606" w14:textId="77777777" w:rsidTr="0029227D">
        <w:trPr>
          <w:trHeight w:val="6187"/>
        </w:trPr>
        <w:tc>
          <w:tcPr>
            <w:tcW w:w="1837" w:type="dxa"/>
            <w:vMerge/>
            <w:shd w:val="clear" w:color="auto" w:fill="auto"/>
          </w:tcPr>
          <w:p w14:paraId="246B8D22" w14:textId="77777777" w:rsidR="00EE4BD1" w:rsidRPr="000220DE" w:rsidRDefault="00EE4BD1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207DAEBB" w14:textId="77777777" w:rsidR="00EE4BD1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5181D3" w14:textId="77777777" w:rsidR="00EE4BD1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A6F82">
              <w:rPr>
                <w:rFonts w:eastAsia="Times New Roman" w:cstheme="minorHAnsi"/>
                <w:lang w:eastAsia="sl-SI"/>
              </w:rPr>
              <w:t>Višina tega dodatka bo znašala 250 €/mesec.</w:t>
            </w:r>
          </w:p>
          <w:p w14:paraId="4D1218E8" w14:textId="77FFE514" w:rsidR="00EE4BD1" w:rsidRPr="007A6F82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tbl>
            <w:tblPr>
              <w:tblW w:w="5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1"/>
              <w:gridCol w:w="2719"/>
            </w:tblGrid>
            <w:tr w:rsidR="00EE4BD1" w:rsidRPr="000220DE" w14:paraId="76270BFB" w14:textId="77777777" w:rsidTr="00523077">
              <w:trPr>
                <w:trHeight w:val="1074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1AB276" w14:textId="77777777" w:rsidR="00EE4BD1" w:rsidRPr="000220DE" w:rsidRDefault="00EE4BD1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F2BFA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Dodatek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za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študente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manj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priložnostmi</w:t>
                  </w:r>
                  <w:proofErr w:type="spellEnd"/>
                </w:p>
              </w:tc>
            </w:tr>
            <w:tr w:rsidR="00EE4BD1" w:rsidRPr="000220DE" w14:paraId="1D3BB23F" w14:textId="77777777" w:rsidTr="00523077">
              <w:trPr>
                <w:trHeight w:val="1531"/>
              </w:trPr>
              <w:tc>
                <w:tcPr>
                  <w:tcW w:w="28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38741" w14:textId="77777777" w:rsidR="00EE4BD1" w:rsidRPr="000220DE" w:rsidRDefault="00EE4BD1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EA84F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100 €</w:t>
                  </w:r>
                </w:p>
              </w:tc>
            </w:tr>
            <w:tr w:rsidR="00EE4BD1" w:rsidRPr="000220DE" w14:paraId="1ECED25E" w14:textId="77777777" w:rsidTr="00523077">
              <w:trPr>
                <w:trHeight w:val="2042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1E2AC" w14:textId="77777777" w:rsidR="00EE4BD1" w:rsidRPr="000220DE" w:rsidRDefault="00EE4BD1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75544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150 €</w:t>
                  </w:r>
                </w:p>
              </w:tc>
            </w:tr>
          </w:tbl>
          <w:p w14:paraId="4A526807" w14:textId="4789F75E" w:rsidR="00EE4BD1" w:rsidRPr="000220DE" w:rsidRDefault="00EE4BD1" w:rsidP="003D4F26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613B75" w:rsidRPr="000220DE" w14:paraId="7E259AEA" w14:textId="77777777" w:rsidTr="003129DB">
        <w:tc>
          <w:tcPr>
            <w:tcW w:w="1837" w:type="dxa"/>
          </w:tcPr>
          <w:p w14:paraId="3251DFFC" w14:textId="4E834207" w:rsidR="00613B75" w:rsidRPr="000220DE" w:rsidRDefault="00613B75" w:rsidP="001C68D5">
            <w:pPr>
              <w:rPr>
                <w:rFonts w:eastAsia="Times New Roman" w:cstheme="minorHAnsi"/>
                <w:lang w:eastAsia="sl-SI"/>
              </w:rPr>
            </w:pPr>
            <w:bookmarkStart w:id="0" w:name="_Hlk94104806"/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lastRenderedPageBreak/>
              <w:t>Dodatna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sredstva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študente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s posebnimi potrebami</w:t>
            </w:r>
            <w:r w:rsidR="0019443B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footnoteReference w:id="1"/>
            </w:r>
          </w:p>
        </w:tc>
        <w:tc>
          <w:tcPr>
            <w:tcW w:w="13042" w:type="dxa"/>
            <w:gridSpan w:val="2"/>
          </w:tcPr>
          <w:p w14:paraId="54954930" w14:textId="1A0C54A2" w:rsidR="00613B75" w:rsidRPr="000220DE" w:rsidRDefault="00613B75" w:rsidP="00613B75">
            <w:pPr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Študenti s statusom osebe s posebnimi potrebami bodo lahko po pozivu UP ob Erasmus+ nepovratnih sredstvih EU zaprosili za dodatna finančna sredstva, ki se dodelijo glede na individualno odobrene upravičene </w:t>
            </w:r>
            <w:r w:rsidRPr="00F26B39">
              <w:rPr>
                <w:rFonts w:eastAsia="Times New Roman" w:cstheme="minorHAnsi"/>
                <w:lang w:eastAsia="sl-SI"/>
              </w:rPr>
              <w:t>dejanske stroške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, v kolikor jim že </w:t>
            </w:r>
            <w:r w:rsidR="00EE4BD1">
              <w:rPr>
                <w:rFonts w:eastAsia="Times New Roman" w:cstheme="minorHAnsi"/>
                <w:lang w:eastAsia="sl-SI"/>
              </w:rPr>
              <w:t>d</w:t>
            </w:r>
            <w:r w:rsidR="00EE4BD1" w:rsidRPr="00EE4BD1">
              <w:rPr>
                <w:rFonts w:eastAsia="Times New Roman" w:cstheme="minorHAnsi"/>
                <w:lang w:eastAsia="sl-SI"/>
              </w:rPr>
              <w:t>odatna sredstva za študente z manj priložnost</w:t>
            </w:r>
            <w:r w:rsidR="00EE4BD1">
              <w:rPr>
                <w:rFonts w:eastAsia="Times New Roman" w:cstheme="minorHAnsi"/>
                <w:lang w:eastAsia="sl-SI"/>
              </w:rPr>
              <w:t xml:space="preserve"> </w:t>
            </w:r>
            <w:r w:rsidR="0052424A" w:rsidRPr="00F26B39">
              <w:rPr>
                <w:rFonts w:eastAsia="Times New Roman" w:cstheme="minorHAnsi"/>
                <w:lang w:eastAsia="sl-SI"/>
              </w:rPr>
              <w:t>ne b</w:t>
            </w:r>
            <w:r w:rsidR="00EE4BD1">
              <w:rPr>
                <w:rFonts w:eastAsia="Times New Roman" w:cstheme="minorHAnsi"/>
                <w:lang w:eastAsia="sl-SI"/>
              </w:rPr>
              <w:t>i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 zadoščal</w:t>
            </w:r>
            <w:r w:rsidR="00EE4BD1">
              <w:rPr>
                <w:rFonts w:eastAsia="Times New Roman" w:cstheme="minorHAnsi"/>
                <w:lang w:eastAsia="sl-SI"/>
              </w:rPr>
              <w:t>i</w:t>
            </w:r>
            <w:r w:rsidR="0052424A" w:rsidRPr="00F26B39">
              <w:rPr>
                <w:rFonts w:eastAsia="Times New Roman" w:cstheme="minorHAnsi"/>
                <w:lang w:eastAsia="sl-SI"/>
              </w:rPr>
              <w:t xml:space="preserve"> za kritje dodatnih stroškov, ki jih bodo imeli zaradi narave svojih posebnih potreb.</w:t>
            </w:r>
          </w:p>
        </w:tc>
      </w:tr>
      <w:bookmarkEnd w:id="0"/>
    </w:tbl>
    <w:p w14:paraId="4723D6B5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7E157579" w14:textId="062914FE" w:rsidR="00327A75" w:rsidRPr="00AF66E9" w:rsidRDefault="00860B60" w:rsidP="00327A75">
      <w:pPr>
        <w:jc w:val="both"/>
        <w:rPr>
          <w:rFonts w:eastAsia="Times New Roman" w:cstheme="minorHAnsi"/>
          <w:highlight w:val="yellow"/>
          <w:lang w:eastAsia="sl-SI"/>
        </w:rPr>
      </w:pPr>
      <w:r w:rsidRPr="00327A75">
        <w:rPr>
          <w:rFonts w:eastAsia="Times New Roman" w:cstheme="minorHAnsi"/>
          <w:lang w:eastAsia="sl-SI"/>
        </w:rPr>
        <w:t xml:space="preserve">V </w:t>
      </w:r>
      <w:r w:rsidR="00327A75" w:rsidRPr="00327A75">
        <w:rPr>
          <w:rFonts w:eastAsia="Times New Roman" w:cstheme="minorHAnsi"/>
          <w:lang w:eastAsia="sl-SI"/>
        </w:rPr>
        <w:t xml:space="preserve">preteklih letih so bila </w:t>
      </w:r>
      <w:r w:rsidRPr="00327A75">
        <w:rPr>
          <w:rFonts w:eastAsia="Times New Roman" w:cstheme="minorHAnsi"/>
          <w:lang w:eastAsia="sl-SI"/>
        </w:rPr>
        <w:t xml:space="preserve">Univerzi na Primorskem odobrena </w:t>
      </w:r>
      <w:r w:rsidR="00327A75" w:rsidRPr="00327A75">
        <w:rPr>
          <w:rFonts w:eastAsia="Times New Roman" w:cstheme="minorHAnsi"/>
          <w:lang w:eastAsia="sl-SI"/>
        </w:rPr>
        <w:t xml:space="preserve">tudi </w:t>
      </w:r>
      <w:r w:rsidRPr="00327A75">
        <w:rPr>
          <w:rFonts w:eastAsia="Times New Roman" w:cstheme="minorHAnsi"/>
          <w:lang w:eastAsia="sl-SI"/>
        </w:rPr>
        <w:t xml:space="preserve">dodatna sredstva </w:t>
      </w:r>
      <w:r w:rsidR="00327A75" w:rsidRPr="00327A75">
        <w:rPr>
          <w:rFonts w:eastAsia="Times New Roman" w:cstheme="minorHAnsi"/>
          <w:lang w:eastAsia="sl-SI"/>
        </w:rPr>
        <w:t xml:space="preserve">Javnega štipendijskega, razvojnega, invalidskega in preživninskega sklada Republike Slovenije za študente, ki se udeležijo Erasmus+ mobilnosti v tujini. Po razpisu »Ad futura – Erasmus+ 2024 (358. JR)«, obstaja tako možnost, da bodo lahko študenti, ki bodo izpolnjevali s strani zadevnega razpisa Javnega štipendijskega, razvojnega, invalidskega in preživninskega sklada Republike Slovenije določene pogoje,  lahko pridobili še dodatna sredstva poleg Erasmus+ nepovratnih sredstev EU, za projektno leto 2024 je to 33,97 €/mesec. </w:t>
      </w:r>
    </w:p>
    <w:p w14:paraId="4DD6E337" w14:textId="555FC220" w:rsidR="00404F98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BC22F3">
        <w:rPr>
          <w:rFonts w:eastAsia="Times New Roman" w:cstheme="minorHAnsi"/>
          <w:lang w:eastAsia="sl-SI"/>
        </w:rPr>
        <w:t>Izvajanje Erasmus+ programa</w:t>
      </w:r>
      <w:r w:rsidR="00791461" w:rsidRPr="00BC22F3">
        <w:rPr>
          <w:rFonts w:eastAsia="Times New Roman" w:cstheme="minorHAnsi"/>
          <w:lang w:eastAsia="sl-SI"/>
        </w:rPr>
        <w:t xml:space="preserve"> na UP</w:t>
      </w:r>
      <w:r w:rsidRPr="00BC22F3">
        <w:rPr>
          <w:rFonts w:eastAsia="Times New Roman" w:cstheme="minorHAnsi"/>
          <w:lang w:eastAsia="sl-SI"/>
        </w:rPr>
        <w:t xml:space="preserve"> je vezano</w:t>
      </w:r>
      <w:r w:rsidR="00791461" w:rsidRPr="00BC22F3">
        <w:rPr>
          <w:rFonts w:eastAsia="Times New Roman" w:cstheme="minorHAnsi"/>
          <w:lang w:eastAsia="sl-SI"/>
        </w:rPr>
        <w:t xml:space="preserve"> na projektne aktivnosti različnih aktivnih projektov, ki </w:t>
      </w:r>
      <w:r w:rsidR="00404F98" w:rsidRPr="00BC22F3">
        <w:rPr>
          <w:rFonts w:eastAsia="Times New Roman" w:cstheme="minorHAnsi"/>
          <w:lang w:eastAsia="sl-SI"/>
        </w:rPr>
        <w:t xml:space="preserve">glede na odobrena razpoložljiva sredstva </w:t>
      </w:r>
      <w:r w:rsidR="00791461" w:rsidRPr="00BC22F3">
        <w:rPr>
          <w:rFonts w:eastAsia="Times New Roman" w:cstheme="minorHAnsi"/>
          <w:lang w:eastAsia="sl-SI"/>
        </w:rPr>
        <w:t>omogočajo sofinanciranje študentov izbranih za udeležbo na mobilnosti v okviru akcije Erasmus+ KA13</w:t>
      </w:r>
      <w:r w:rsidR="00C015FA" w:rsidRPr="00BC22F3">
        <w:rPr>
          <w:rFonts w:eastAsia="Times New Roman" w:cstheme="minorHAnsi"/>
          <w:lang w:eastAsia="sl-SI"/>
        </w:rPr>
        <w:t>1</w:t>
      </w:r>
      <w:r w:rsidR="00791461" w:rsidRPr="00BC22F3">
        <w:rPr>
          <w:rFonts w:eastAsia="Times New Roman" w:cstheme="minorHAnsi"/>
          <w:lang w:eastAsia="sl-SI"/>
        </w:rPr>
        <w:t xml:space="preserve">. </w:t>
      </w:r>
      <w:r w:rsidR="00BC22F3" w:rsidRPr="00BC22F3">
        <w:rPr>
          <w:rFonts w:eastAsia="Times New Roman" w:cstheme="minorHAnsi"/>
          <w:lang w:eastAsia="sl-SI"/>
        </w:rPr>
        <w:t xml:space="preserve">Praviloma se najprej koristijo razpoložljiva pogodbena sredstva zadevnih projektov, ki se najprej zaključijo. </w:t>
      </w:r>
      <w:r w:rsidR="00F26B39" w:rsidRPr="00BC22F3">
        <w:rPr>
          <w:rFonts w:ascii="Calibri" w:hAnsi="Calibri" w:cs="Calibri"/>
        </w:rPr>
        <w:t xml:space="preserve">Univerza na Primorskem si kot izvajalec tega razpisa pridružuje pravico, da v primeru spremenjenih finančnih pogojev ali pojava višje sile spremeni oz. dopolni pogoje sofinanciranja. </w:t>
      </w:r>
      <w:r w:rsidR="00791461" w:rsidRPr="00BC22F3">
        <w:rPr>
          <w:rFonts w:eastAsia="Times New Roman" w:cstheme="minorHAnsi"/>
          <w:lang w:eastAsia="sl-SI"/>
        </w:rPr>
        <w:t xml:space="preserve">V primeru sprememb </w:t>
      </w:r>
      <w:r w:rsidRPr="00BC22F3">
        <w:rPr>
          <w:rFonts w:eastAsia="Times New Roman" w:cstheme="minorHAnsi"/>
          <w:lang w:eastAsia="sl-SI"/>
        </w:rPr>
        <w:t>bodo vsi izbrani kandidati ustrezno obveščeni.</w:t>
      </w:r>
      <w:r w:rsidR="00A21AC8" w:rsidRPr="00BC22F3">
        <w:rPr>
          <w:rFonts w:eastAsia="Times New Roman" w:cstheme="minorHAnsi"/>
          <w:lang w:eastAsia="sl-SI"/>
        </w:rPr>
        <w:t xml:space="preserve"> </w:t>
      </w:r>
    </w:p>
    <w:p w14:paraId="40FB4C43" w14:textId="03A989B3" w:rsidR="008F7B46" w:rsidRDefault="008F7B46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5482CBCB" w14:textId="11F27005" w:rsidR="00C015FA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Pomembno se je zavedati, da Erasmus+ sofinancira stroške študija v tujini in ne pokrije stroškov v celoti.</w:t>
      </w:r>
      <w:r w:rsidR="00C015FA" w:rsidRPr="000220DE">
        <w:rPr>
          <w:rFonts w:cstheme="minorHAnsi"/>
        </w:rPr>
        <w:t xml:space="preserve"> </w:t>
      </w:r>
      <w:r w:rsidR="00C015FA" w:rsidRPr="000220DE">
        <w:rPr>
          <w:rFonts w:eastAsia="Times New Roman" w:cstheme="minorHAnsi"/>
          <w:lang w:eastAsia="sl-SI"/>
        </w:rPr>
        <w:t>Višina dodeljenih sredstev bo opredeljena v Sporazumu o Erasmus+ nepovratnih sredstvih, ki ga bo študent z UP podpisal po oddaji prijavne dokumentacije.</w:t>
      </w:r>
    </w:p>
    <w:p w14:paraId="0568E454" w14:textId="30D12538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F26B39">
        <w:rPr>
          <w:rFonts w:eastAsia="Times New Roman" w:cstheme="minorHAnsi"/>
          <w:lang w:eastAsia="sl-SI"/>
        </w:rPr>
        <w:t xml:space="preserve">Študent, ki prejme Erasmus+ nepovratna sredstva EU, je še naprej upravičen prejemati </w:t>
      </w:r>
      <w:r w:rsidR="00BE7E3D" w:rsidRPr="00F26B39">
        <w:rPr>
          <w:rFonts w:eastAsia="Times New Roman" w:cstheme="minorHAnsi"/>
          <w:lang w:eastAsia="sl-SI"/>
        </w:rPr>
        <w:t>druga regionalna, nacionalna ali druga nepovratna sredstva, ki jih ne upravlja nacionalna agencija, temveč druga organizacija (npr. ministrstvo ali regionalni organi).</w:t>
      </w:r>
      <w:r w:rsidR="00BE7E3D" w:rsidRPr="000220DE">
        <w:rPr>
          <w:rFonts w:eastAsia="Times New Roman" w:cstheme="minorHAnsi"/>
          <w:lang w:eastAsia="sl-SI"/>
        </w:rPr>
        <w:t xml:space="preserve"> </w:t>
      </w:r>
    </w:p>
    <w:p w14:paraId="2739EA99" w14:textId="402A29FC" w:rsidR="00CE5365" w:rsidRPr="000220DE" w:rsidRDefault="00CE5365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Postopki mobilnosti Erasmus+ so podrobneje opredeljeni v </w:t>
      </w:r>
      <w:r w:rsidR="00DA48B6">
        <w:rPr>
          <w:rFonts w:eastAsia="Times New Roman" w:cstheme="minorHAnsi"/>
          <w:lang w:eastAsia="sl-SI"/>
        </w:rPr>
        <w:t>Pravilniku</w:t>
      </w:r>
      <w:r w:rsidRPr="000220DE">
        <w:rPr>
          <w:rFonts w:eastAsia="Times New Roman" w:cstheme="minorHAnsi"/>
          <w:lang w:eastAsia="sl-SI"/>
        </w:rPr>
        <w:t xml:space="preserve"> Univerze na Primorskem o mobilnosti Erasmus+, ki </w:t>
      </w:r>
      <w:r w:rsidR="00DA48B6">
        <w:rPr>
          <w:rFonts w:eastAsia="Times New Roman" w:cstheme="minorHAnsi"/>
          <w:lang w:eastAsia="sl-SI"/>
        </w:rPr>
        <w:t>je</w:t>
      </w:r>
      <w:r w:rsidRPr="000220DE">
        <w:rPr>
          <w:rFonts w:eastAsia="Times New Roman" w:cstheme="minorHAnsi"/>
          <w:lang w:eastAsia="sl-SI"/>
        </w:rPr>
        <w:t xml:space="preserve"> objavljen na: </w:t>
      </w:r>
    </w:p>
    <w:bookmarkStart w:id="1" w:name="_Hlk184212379"/>
    <w:p w14:paraId="669FE075" w14:textId="524A98FF" w:rsidR="00C2411D" w:rsidRPr="00BC22F3" w:rsidRDefault="00E86DE4" w:rsidP="00BB68A9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>
        <w:fldChar w:fldCharType="begin"/>
      </w:r>
      <w:r>
        <w:instrText xml:space="preserve"> HYPERLINK "https://www.upr.si/si/o-univerzi/predpisi-in-dokumenti-/interni-akti/" </w:instrText>
      </w:r>
      <w:r>
        <w:fldChar w:fldCharType="separate"/>
      </w:r>
      <w:r w:rsidR="00BC22F3" w:rsidRPr="001515BC">
        <w:rPr>
          <w:rStyle w:val="Hiperpovezava"/>
          <w:lang w:eastAsia="sl-SI"/>
        </w:rPr>
        <w:t>https://www.upr.si/si/o-univerzi/predpisi-in-dokumenti-/interni-akti</w:t>
      </w:r>
      <w:r w:rsidR="00BC22F3" w:rsidRPr="001515BC">
        <w:rPr>
          <w:rStyle w:val="Hiperpovezava"/>
          <w:rFonts w:eastAsia="Times New Roman" w:cstheme="minorHAnsi"/>
          <w:lang w:eastAsia="sl-SI"/>
        </w:rPr>
        <w:t>/</w:t>
      </w:r>
      <w:r>
        <w:rPr>
          <w:rStyle w:val="Hiperpovezava"/>
          <w:rFonts w:eastAsia="Times New Roman" w:cstheme="minorHAnsi"/>
          <w:lang w:eastAsia="sl-SI"/>
        </w:rPr>
        <w:fldChar w:fldCharType="end"/>
      </w:r>
      <w:r w:rsidR="00BC22F3">
        <w:rPr>
          <w:rFonts w:eastAsia="Times New Roman" w:cstheme="minorHAnsi"/>
          <w:lang w:eastAsia="sl-SI"/>
        </w:rPr>
        <w:t xml:space="preserve">  </w:t>
      </w:r>
      <w:r w:rsidR="00BC22F3" w:rsidRPr="00BC22F3">
        <w:rPr>
          <w:rFonts w:eastAsia="Times New Roman" w:cstheme="minorHAnsi"/>
          <w:lang w:eastAsia="sl-SI"/>
        </w:rPr>
        <w:t xml:space="preserve"> </w:t>
      </w:r>
      <w:bookmarkEnd w:id="1"/>
    </w:p>
    <w:sectPr w:rsidR="00C2411D" w:rsidRPr="00BC22F3" w:rsidSect="001C68D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9B71" w14:textId="77777777" w:rsidR="00057518" w:rsidRDefault="00057518" w:rsidP="002232CB">
      <w:pPr>
        <w:spacing w:after="0" w:line="240" w:lineRule="auto"/>
      </w:pPr>
      <w:r>
        <w:separator/>
      </w:r>
    </w:p>
  </w:endnote>
  <w:endnote w:type="continuationSeparator" w:id="0">
    <w:p w14:paraId="05B0D0B9" w14:textId="77777777" w:rsidR="00057518" w:rsidRDefault="00057518" w:rsidP="002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3C08" w14:textId="2CDCD6A5" w:rsidR="000332EA" w:rsidRDefault="00551E03">
    <w:pPr>
      <w:pStyle w:val="Noga"/>
    </w:pPr>
    <w:r w:rsidRPr="00627324">
      <w:rPr>
        <w:noProof/>
        <w:lang w:eastAsia="sl-SI"/>
      </w:rPr>
      <w:drawing>
        <wp:inline distT="0" distB="0" distL="0" distR="0" wp14:anchorId="6E5BC803" wp14:editId="5C2E0499">
          <wp:extent cx="5760720" cy="61722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CCD8" w14:textId="77777777" w:rsidR="00057518" w:rsidRDefault="00057518" w:rsidP="002232CB">
      <w:pPr>
        <w:spacing w:after="0" w:line="240" w:lineRule="auto"/>
      </w:pPr>
      <w:r>
        <w:separator/>
      </w:r>
    </w:p>
  </w:footnote>
  <w:footnote w:type="continuationSeparator" w:id="0">
    <w:p w14:paraId="23347410" w14:textId="77777777" w:rsidR="00057518" w:rsidRDefault="00057518" w:rsidP="002232CB">
      <w:pPr>
        <w:spacing w:after="0" w:line="240" w:lineRule="auto"/>
      </w:pPr>
      <w:r>
        <w:continuationSeparator/>
      </w:r>
    </w:p>
  </w:footnote>
  <w:footnote w:id="1">
    <w:p w14:paraId="66FF9EA7" w14:textId="22782A4E" w:rsidR="00613B75" w:rsidRDefault="00613B75" w:rsidP="002961E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rFonts w:cstheme="minorHAnsi"/>
          <w:sz w:val="16"/>
          <w:szCs w:val="16"/>
        </w:rPr>
        <w:t>Med osebe s posebnimi potrebami se uvrščajo posamezniki, ki potrebujejo izvajanje programov z dodatno strokovno pomočjo ali s prilagoditvami glede na naravo specifične posebne potrebe. Študenti s posebnimi potrebami so: slepi ali slabovidni študenti oz. študenti z okvaro vidne funkcije, gluhi in naglušni študenti, študenti z govorno-jezikovnimi motnjami, gibalno ovirani študenti, dolgotrajno bolni študenti, študenti z avtističnimi motnjami ter študenti s čustvenimi in vedenjskimi motnjami. ( vir: 69.a člen Zakona o visokem šolstvu)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7CC3" w14:textId="3994E355" w:rsidR="000A3D38" w:rsidRDefault="00AE3B44" w:rsidP="000A3D38">
    <w:pPr>
      <w:pStyle w:val="Glava"/>
    </w:pPr>
    <w:r>
      <w:t xml:space="preserve">Priloga </w:t>
    </w:r>
    <w:r w:rsidR="009A5C46">
      <w:t>3</w:t>
    </w:r>
    <w:r w:rsidR="00C6207F">
      <w:t>_</w:t>
    </w:r>
    <w:r w:rsidR="00C6207F" w:rsidRPr="00C6207F">
      <w:t xml:space="preserve"> Možnosti sofinanciranja Erasmus+ KA131 </w:t>
    </w:r>
    <w:proofErr w:type="spellStart"/>
    <w:r w:rsidR="00C6207F" w:rsidRPr="00C6207F">
      <w:t>mobilnosti</w:t>
    </w:r>
    <w:r w:rsidR="00C6207F">
      <w:t>_</w:t>
    </w:r>
    <w:r w:rsidR="008A42B8">
      <w:t>PRAKSA</w:t>
    </w:r>
    <w:proofErr w:type="spellEnd"/>
    <w:r w:rsidR="000A3D38">
      <w:rPr>
        <w:noProof/>
      </w:rPr>
      <w:t xml:space="preserve">                                                                                                             </w:t>
    </w:r>
  </w:p>
  <w:p w14:paraId="5535BD9E" w14:textId="0FCFAE3B" w:rsidR="00346209" w:rsidRDefault="0034620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67C60F6" wp14:editId="6E2B33F1">
          <wp:simplePos x="0" y="0"/>
          <wp:positionH relativeFrom="margin">
            <wp:posOffset>-4445</wp:posOffset>
          </wp:positionH>
          <wp:positionV relativeFrom="margin">
            <wp:posOffset>-1275715</wp:posOffset>
          </wp:positionV>
          <wp:extent cx="2068830" cy="419100"/>
          <wp:effectExtent l="0" t="0" r="762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  <w:t xml:space="preserve">                             </w:t>
    </w:r>
    <w:r>
      <w:tab/>
    </w:r>
    <w:r>
      <w:rPr>
        <w:noProof/>
        <w:lang w:eastAsia="sl-SI"/>
      </w:rPr>
      <w:drawing>
        <wp:inline distT="0" distB="0" distL="0" distR="0" wp14:anchorId="42723B66" wp14:editId="6EC17C6F">
          <wp:extent cx="1106297" cy="1314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373" cy="1312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C9B5A" w14:textId="0A748510" w:rsidR="000A3D38" w:rsidRDefault="00346209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5E4"/>
    <w:multiLevelType w:val="hybridMultilevel"/>
    <w:tmpl w:val="BB4034B4"/>
    <w:lvl w:ilvl="0" w:tplc="720A678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D64B0"/>
    <w:multiLevelType w:val="hybridMultilevel"/>
    <w:tmpl w:val="BD445276"/>
    <w:lvl w:ilvl="0" w:tplc="4D203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C06"/>
    <w:multiLevelType w:val="hybridMultilevel"/>
    <w:tmpl w:val="B400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669"/>
    <w:multiLevelType w:val="hybridMultilevel"/>
    <w:tmpl w:val="56CE7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19978">
    <w:abstractNumId w:val="4"/>
  </w:num>
  <w:num w:numId="2" w16cid:durableId="717316185">
    <w:abstractNumId w:val="2"/>
  </w:num>
  <w:num w:numId="3" w16cid:durableId="2039617922">
    <w:abstractNumId w:val="0"/>
  </w:num>
  <w:num w:numId="4" w16cid:durableId="1986934321">
    <w:abstractNumId w:val="3"/>
  </w:num>
  <w:num w:numId="5" w16cid:durableId="76611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89"/>
    <w:rsid w:val="00004909"/>
    <w:rsid w:val="00012D15"/>
    <w:rsid w:val="000144C7"/>
    <w:rsid w:val="000220DE"/>
    <w:rsid w:val="000236D4"/>
    <w:rsid w:val="00023F95"/>
    <w:rsid w:val="000332EA"/>
    <w:rsid w:val="00034D75"/>
    <w:rsid w:val="00036CAE"/>
    <w:rsid w:val="00041DC3"/>
    <w:rsid w:val="0005434E"/>
    <w:rsid w:val="00057518"/>
    <w:rsid w:val="00064821"/>
    <w:rsid w:val="000800DC"/>
    <w:rsid w:val="0008469A"/>
    <w:rsid w:val="00096926"/>
    <w:rsid w:val="00097841"/>
    <w:rsid w:val="000A3D38"/>
    <w:rsid w:val="000B20DB"/>
    <w:rsid w:val="000B25FB"/>
    <w:rsid w:val="000B45DF"/>
    <w:rsid w:val="000C40E6"/>
    <w:rsid w:val="000C423A"/>
    <w:rsid w:val="000C62AC"/>
    <w:rsid w:val="000D57F2"/>
    <w:rsid w:val="000E4F51"/>
    <w:rsid w:val="000F00C5"/>
    <w:rsid w:val="00101470"/>
    <w:rsid w:val="00101E5F"/>
    <w:rsid w:val="00104EA7"/>
    <w:rsid w:val="001431B4"/>
    <w:rsid w:val="001631DA"/>
    <w:rsid w:val="00163350"/>
    <w:rsid w:val="00173280"/>
    <w:rsid w:val="001736BD"/>
    <w:rsid w:val="0018675A"/>
    <w:rsid w:val="0019443B"/>
    <w:rsid w:val="001B2BC1"/>
    <w:rsid w:val="001C68D5"/>
    <w:rsid w:val="001E4BFC"/>
    <w:rsid w:val="001E6491"/>
    <w:rsid w:val="00200934"/>
    <w:rsid w:val="00213087"/>
    <w:rsid w:val="002232CB"/>
    <w:rsid w:val="0026049E"/>
    <w:rsid w:val="00274B45"/>
    <w:rsid w:val="00295F03"/>
    <w:rsid w:val="002961E1"/>
    <w:rsid w:val="002A7575"/>
    <w:rsid w:val="002B0ABB"/>
    <w:rsid w:val="002B4CE2"/>
    <w:rsid w:val="002C45F0"/>
    <w:rsid w:val="002E32E8"/>
    <w:rsid w:val="002F0061"/>
    <w:rsid w:val="002F5442"/>
    <w:rsid w:val="003225AC"/>
    <w:rsid w:val="00327A75"/>
    <w:rsid w:val="00330BA4"/>
    <w:rsid w:val="003456D1"/>
    <w:rsid w:val="003461BA"/>
    <w:rsid w:val="00346209"/>
    <w:rsid w:val="003523B0"/>
    <w:rsid w:val="00354B13"/>
    <w:rsid w:val="003723BC"/>
    <w:rsid w:val="003725E2"/>
    <w:rsid w:val="00374161"/>
    <w:rsid w:val="00381B2A"/>
    <w:rsid w:val="003962DD"/>
    <w:rsid w:val="003B427B"/>
    <w:rsid w:val="003B48EC"/>
    <w:rsid w:val="003D4F26"/>
    <w:rsid w:val="003D75F8"/>
    <w:rsid w:val="00401884"/>
    <w:rsid w:val="00404F98"/>
    <w:rsid w:val="00405542"/>
    <w:rsid w:val="004247EF"/>
    <w:rsid w:val="00462CC4"/>
    <w:rsid w:val="00467A4C"/>
    <w:rsid w:val="004749F4"/>
    <w:rsid w:val="00485398"/>
    <w:rsid w:val="004A6AB3"/>
    <w:rsid w:val="004B67A2"/>
    <w:rsid w:val="004B6F99"/>
    <w:rsid w:val="004C16EB"/>
    <w:rsid w:val="004C6A26"/>
    <w:rsid w:val="004F5EFC"/>
    <w:rsid w:val="00502F98"/>
    <w:rsid w:val="00516506"/>
    <w:rsid w:val="00522881"/>
    <w:rsid w:val="00523077"/>
    <w:rsid w:val="0052424A"/>
    <w:rsid w:val="00525565"/>
    <w:rsid w:val="005475A4"/>
    <w:rsid w:val="00551E03"/>
    <w:rsid w:val="005546C5"/>
    <w:rsid w:val="00554AD0"/>
    <w:rsid w:val="00561514"/>
    <w:rsid w:val="0059286D"/>
    <w:rsid w:val="00595965"/>
    <w:rsid w:val="005A4EBD"/>
    <w:rsid w:val="005E2070"/>
    <w:rsid w:val="005F38FE"/>
    <w:rsid w:val="005F6A4B"/>
    <w:rsid w:val="0060371D"/>
    <w:rsid w:val="006059A5"/>
    <w:rsid w:val="00613B75"/>
    <w:rsid w:val="0061527A"/>
    <w:rsid w:val="0061632D"/>
    <w:rsid w:val="00623D8C"/>
    <w:rsid w:val="00625BAA"/>
    <w:rsid w:val="00640441"/>
    <w:rsid w:val="00651C29"/>
    <w:rsid w:val="006559BA"/>
    <w:rsid w:val="00661E45"/>
    <w:rsid w:val="00666295"/>
    <w:rsid w:val="00671847"/>
    <w:rsid w:val="0067380E"/>
    <w:rsid w:val="006A455D"/>
    <w:rsid w:val="006C33C2"/>
    <w:rsid w:val="006C3E1C"/>
    <w:rsid w:val="006C52A5"/>
    <w:rsid w:val="006D5D6F"/>
    <w:rsid w:val="007032BF"/>
    <w:rsid w:val="007236DA"/>
    <w:rsid w:val="00726A08"/>
    <w:rsid w:val="0073694A"/>
    <w:rsid w:val="00737508"/>
    <w:rsid w:val="00747EBC"/>
    <w:rsid w:val="00771654"/>
    <w:rsid w:val="00785D4E"/>
    <w:rsid w:val="007878FE"/>
    <w:rsid w:val="00787DB0"/>
    <w:rsid w:val="00791461"/>
    <w:rsid w:val="007A6F82"/>
    <w:rsid w:val="007B2326"/>
    <w:rsid w:val="007B5157"/>
    <w:rsid w:val="00814CAA"/>
    <w:rsid w:val="00840A06"/>
    <w:rsid w:val="00847077"/>
    <w:rsid w:val="008538F2"/>
    <w:rsid w:val="00857FE1"/>
    <w:rsid w:val="00860B60"/>
    <w:rsid w:val="00871847"/>
    <w:rsid w:val="00873D8F"/>
    <w:rsid w:val="008A42B8"/>
    <w:rsid w:val="008C1D5B"/>
    <w:rsid w:val="008E72CB"/>
    <w:rsid w:val="008F519B"/>
    <w:rsid w:val="008F7B46"/>
    <w:rsid w:val="00917FEC"/>
    <w:rsid w:val="009647DB"/>
    <w:rsid w:val="009749B3"/>
    <w:rsid w:val="009A5C46"/>
    <w:rsid w:val="009C57E7"/>
    <w:rsid w:val="009C6DDB"/>
    <w:rsid w:val="009F58FE"/>
    <w:rsid w:val="00A04740"/>
    <w:rsid w:val="00A21AC8"/>
    <w:rsid w:val="00A26B79"/>
    <w:rsid w:val="00A400EC"/>
    <w:rsid w:val="00A41430"/>
    <w:rsid w:val="00A50506"/>
    <w:rsid w:val="00A86C40"/>
    <w:rsid w:val="00AA5607"/>
    <w:rsid w:val="00AA567B"/>
    <w:rsid w:val="00AB0A45"/>
    <w:rsid w:val="00AB4989"/>
    <w:rsid w:val="00AB7B0A"/>
    <w:rsid w:val="00AD3558"/>
    <w:rsid w:val="00AD5863"/>
    <w:rsid w:val="00AD62EA"/>
    <w:rsid w:val="00AE015D"/>
    <w:rsid w:val="00AE3B44"/>
    <w:rsid w:val="00AF3603"/>
    <w:rsid w:val="00AF66E9"/>
    <w:rsid w:val="00B338B8"/>
    <w:rsid w:val="00B33FE5"/>
    <w:rsid w:val="00B52C00"/>
    <w:rsid w:val="00B600D0"/>
    <w:rsid w:val="00B7123A"/>
    <w:rsid w:val="00B91493"/>
    <w:rsid w:val="00B97C5A"/>
    <w:rsid w:val="00BA5050"/>
    <w:rsid w:val="00BB68A9"/>
    <w:rsid w:val="00BB6A07"/>
    <w:rsid w:val="00BC22F3"/>
    <w:rsid w:val="00BE3314"/>
    <w:rsid w:val="00BE7E3D"/>
    <w:rsid w:val="00BF5AA7"/>
    <w:rsid w:val="00C0137C"/>
    <w:rsid w:val="00C015FA"/>
    <w:rsid w:val="00C05915"/>
    <w:rsid w:val="00C15C7E"/>
    <w:rsid w:val="00C16C67"/>
    <w:rsid w:val="00C2411D"/>
    <w:rsid w:val="00C31959"/>
    <w:rsid w:val="00C32D6E"/>
    <w:rsid w:val="00C3473D"/>
    <w:rsid w:val="00C35CAE"/>
    <w:rsid w:val="00C6207F"/>
    <w:rsid w:val="00C72062"/>
    <w:rsid w:val="00C8091F"/>
    <w:rsid w:val="00C80A7D"/>
    <w:rsid w:val="00CA3BD3"/>
    <w:rsid w:val="00CA758A"/>
    <w:rsid w:val="00CB407E"/>
    <w:rsid w:val="00CC39A3"/>
    <w:rsid w:val="00CD40B8"/>
    <w:rsid w:val="00CE269C"/>
    <w:rsid w:val="00CE5365"/>
    <w:rsid w:val="00D3076F"/>
    <w:rsid w:val="00D35989"/>
    <w:rsid w:val="00D571C3"/>
    <w:rsid w:val="00D702EB"/>
    <w:rsid w:val="00DA48B6"/>
    <w:rsid w:val="00DD04CD"/>
    <w:rsid w:val="00DD6A02"/>
    <w:rsid w:val="00DE3F81"/>
    <w:rsid w:val="00E04A98"/>
    <w:rsid w:val="00E17470"/>
    <w:rsid w:val="00E754E1"/>
    <w:rsid w:val="00E81DCD"/>
    <w:rsid w:val="00E86DE4"/>
    <w:rsid w:val="00E90D03"/>
    <w:rsid w:val="00EA50F3"/>
    <w:rsid w:val="00EC1B7E"/>
    <w:rsid w:val="00ED32D1"/>
    <w:rsid w:val="00EE3CEC"/>
    <w:rsid w:val="00EE4BD1"/>
    <w:rsid w:val="00EF22F0"/>
    <w:rsid w:val="00F13DF4"/>
    <w:rsid w:val="00F170BA"/>
    <w:rsid w:val="00F20EAC"/>
    <w:rsid w:val="00F22396"/>
    <w:rsid w:val="00F26B39"/>
    <w:rsid w:val="00F41ABB"/>
    <w:rsid w:val="00F5022B"/>
    <w:rsid w:val="00F573EA"/>
    <w:rsid w:val="00F579C1"/>
    <w:rsid w:val="00F601C7"/>
    <w:rsid w:val="00F75024"/>
    <w:rsid w:val="00FA1137"/>
    <w:rsid w:val="00FB422D"/>
    <w:rsid w:val="00FB4D6B"/>
    <w:rsid w:val="00FD1CBB"/>
    <w:rsid w:val="00FE7476"/>
    <w:rsid w:val="00FF01D4"/>
    <w:rsid w:val="00FF331E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653D62"/>
  <w15:docId w15:val="{65ED9437-9524-43DB-99C4-4E39D4D1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  <w:style w:type="character" w:styleId="Nerazreenaomemba">
    <w:name w:val="Unresolved Mention"/>
    <w:basedOn w:val="Privzetapisavaodstavka"/>
    <w:uiPriority w:val="99"/>
    <w:semiHidden/>
    <w:unhideWhenUsed/>
    <w:rsid w:val="0062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54DD52-2287-4940-A4E6-0415FDB9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petra.zidar</dc:creator>
  <cp:lastModifiedBy>Maja Bratuš Vidmar</cp:lastModifiedBy>
  <cp:revision>2</cp:revision>
  <dcterms:created xsi:type="dcterms:W3CDTF">2025-05-28T12:12:00Z</dcterms:created>
  <dcterms:modified xsi:type="dcterms:W3CDTF">2025-05-28T12:12:00Z</dcterms:modified>
</cp:coreProperties>
</file>