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88"/>
        <w:gridCol w:w="150"/>
        <w:gridCol w:w="5280"/>
      </w:tblGrid>
      <w:tr w:rsidR="005D1904" w14:paraId="077BDC1B" w14:textId="77777777">
        <w:tc>
          <w:tcPr>
            <w:tcW w:w="5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33C1F6" w14:textId="77777777" w:rsidR="005D1904" w:rsidRDefault="00000000">
            <w:pPr>
              <w:spacing w:after="120"/>
            </w:pPr>
            <w:r>
              <w:rPr>
                <w:b/>
                <w:bCs/>
                <w:color w:val="231F1C"/>
                <w:sz w:val="48"/>
                <w:szCs w:val="48"/>
              </w:rPr>
              <w:t>Produkcijska šola na kratko</w:t>
            </w:r>
          </w:p>
          <w:p w14:paraId="28A4DB67" w14:textId="77777777" w:rsidR="005D1904" w:rsidRDefault="00000000">
            <w:pPr>
              <w:spacing w:line="276" w:lineRule="auto"/>
            </w:pPr>
            <w:r>
              <w:rPr>
                <w:color w:val="5E5650"/>
                <w:sz w:val="23"/>
                <w:szCs w:val="23"/>
              </w:rPr>
              <w:t>Informacije za strokovne delavce, ki mladostnikom pomagajo najti novo pot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1BA82" w14:textId="77777777" w:rsidR="005D1904" w:rsidRDefault="005D1904">
            <w:pPr>
              <w:spacing w:line="276" w:lineRule="auto"/>
            </w:pPr>
          </w:p>
        </w:tc>
        <w:tc>
          <w:tcPr>
            <w:tcW w:w="44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DD00FE" w14:textId="265266A3" w:rsidR="005D1904" w:rsidRDefault="006A2F1C">
            <w:pPr>
              <w:spacing w:line="276" w:lineRule="auto"/>
              <w:jc w:val="right"/>
            </w:pPr>
            <w:r>
              <w:rPr>
                <w:noProof/>
              </w:rPr>
              <w:drawing>
                <wp:inline distT="0" distB="0" distL="0" distR="0" wp14:anchorId="4238362F" wp14:editId="3C415ABF">
                  <wp:extent cx="3353149" cy="1924050"/>
                  <wp:effectExtent l="0" t="0" r="0" b="0"/>
                  <wp:docPr id="31481218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9774" cy="19335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B7A464" w14:textId="77777777" w:rsidR="005D1904" w:rsidRDefault="00000000">
      <w:pPr>
        <w:pBdr>
          <w:left w:val="single" w:sz="24" w:space="12" w:color="EE6A1F"/>
        </w:pBdr>
        <w:spacing w:before="280" w:after="160" w:line="288" w:lineRule="auto"/>
        <w:ind w:left="260"/>
      </w:pPr>
      <w:r>
        <w:rPr>
          <w:i/>
          <w:iCs/>
          <w:color w:val="C9520F"/>
          <w:sz w:val="24"/>
          <w:szCs w:val="24"/>
        </w:rPr>
        <w:t>Pri nas si mladostnik po neuspehu lahko pridobi zaupanje vase, se pripravi na nov začetek in se mimogrede nauči veliko novega.</w:t>
      </w:r>
    </w:p>
    <w:tbl>
      <w:tblPr>
        <w:tblW w:w="1031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0"/>
        <w:gridCol w:w="420"/>
        <w:gridCol w:w="4948"/>
      </w:tblGrid>
      <w:tr w:rsidR="005D1904" w14:paraId="2EFC6002" w14:textId="77777777">
        <w:tc>
          <w:tcPr>
            <w:tcW w:w="4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2A6D16" w14:textId="77777777" w:rsidR="005D1904" w:rsidRDefault="00000000">
            <w:pPr>
              <w:spacing w:before="120" w:after="80" w:line="276" w:lineRule="auto"/>
            </w:pPr>
            <w:r>
              <w:rPr>
                <w:color w:val="EE6A1F"/>
                <w:sz w:val="20"/>
                <w:szCs w:val="20"/>
              </w:rPr>
              <w:t xml:space="preserve">● </w:t>
            </w:r>
            <w:r>
              <w:rPr>
                <w:b/>
                <w:bCs/>
                <w:color w:val="231F1C"/>
                <w:sz w:val="24"/>
                <w:szCs w:val="24"/>
              </w:rPr>
              <w:t>Komu je namenjena</w:t>
            </w:r>
          </w:p>
          <w:p w14:paraId="33A7E040" w14:textId="77777777" w:rsidR="005D1904" w:rsidRDefault="00000000">
            <w:pPr>
              <w:spacing w:after="80" w:line="276" w:lineRule="auto"/>
            </w:pPr>
            <w:r>
              <w:rPr>
                <w:color w:val="231F1C"/>
                <w:sz w:val="22"/>
                <w:szCs w:val="22"/>
              </w:rPr>
              <w:t>Mladostnikom med 15. in 18. letom (z možnostjo odstopanja navzgor), ki so prekinili šolanje na srednješolski stopnji in/ali izpolnili osnovnošolsko obveznost. Na nas se lahko obrnete, če poznate mladostnika, ki:</w:t>
            </w:r>
          </w:p>
          <w:p w14:paraId="65041E59" w14:textId="791FC6F9" w:rsidR="005D1904" w:rsidRDefault="00000000" w:rsidP="006D0B51">
            <w:pPr>
              <w:pStyle w:val="Odstavekseznama"/>
              <w:numPr>
                <w:ilvl w:val="0"/>
                <w:numId w:val="2"/>
              </w:numPr>
              <w:spacing w:after="70" w:line="270" w:lineRule="auto"/>
            </w:pPr>
            <w:r>
              <w:rPr>
                <w:color w:val="231F1C"/>
                <w:sz w:val="22"/>
                <w:szCs w:val="22"/>
              </w:rPr>
              <w:t>ne zmore vsakodnevnega pouka ali mu do konca letnika manjka le še nekaj izpitov,</w:t>
            </w:r>
          </w:p>
          <w:p w14:paraId="6A0D1831" w14:textId="77777777" w:rsidR="005D1904" w:rsidRDefault="00000000">
            <w:pPr>
              <w:pStyle w:val="Odstavekseznama"/>
              <w:numPr>
                <w:ilvl w:val="0"/>
                <w:numId w:val="2"/>
              </w:numPr>
              <w:spacing w:after="70" w:line="270" w:lineRule="auto"/>
            </w:pPr>
            <w:r>
              <w:rPr>
                <w:color w:val="231F1C"/>
                <w:sz w:val="22"/>
                <w:szCs w:val="22"/>
              </w:rPr>
              <w:t>je ugotovil, da izbrana šola ni prava, med letom pa se ne more prepisati,</w:t>
            </w:r>
          </w:p>
          <w:p w14:paraId="1366042B" w14:textId="77777777" w:rsidR="005D1904" w:rsidRPr="006D0B51" w:rsidRDefault="00000000">
            <w:pPr>
              <w:pStyle w:val="Odstavekseznama"/>
              <w:numPr>
                <w:ilvl w:val="0"/>
                <w:numId w:val="2"/>
              </w:numPr>
              <w:spacing w:after="70" w:line="270" w:lineRule="auto"/>
            </w:pPr>
            <w:r>
              <w:rPr>
                <w:color w:val="231F1C"/>
                <w:sz w:val="22"/>
                <w:szCs w:val="22"/>
              </w:rPr>
              <w:t>cele dneve preživi doma in ne ve, kaj bi počel.</w:t>
            </w:r>
          </w:p>
          <w:p w14:paraId="3ED21B1B" w14:textId="77777777" w:rsidR="006D0B51" w:rsidRDefault="006D0B51" w:rsidP="006D0B51">
            <w:pPr>
              <w:pStyle w:val="Odstavekseznama"/>
              <w:spacing w:after="70" w:line="270" w:lineRule="auto"/>
              <w:ind w:left="300"/>
            </w:pPr>
          </w:p>
          <w:p w14:paraId="4BBA9C78" w14:textId="77777777" w:rsidR="005D1904" w:rsidRDefault="00000000">
            <w:pPr>
              <w:spacing w:before="120" w:after="80" w:line="276" w:lineRule="auto"/>
            </w:pPr>
            <w:r>
              <w:rPr>
                <w:color w:val="EE6A1F"/>
                <w:sz w:val="20"/>
                <w:szCs w:val="20"/>
              </w:rPr>
              <w:t xml:space="preserve">● </w:t>
            </w:r>
            <w:r>
              <w:rPr>
                <w:b/>
                <w:bCs/>
                <w:color w:val="231F1C"/>
                <w:sz w:val="24"/>
                <w:szCs w:val="24"/>
              </w:rPr>
              <w:t>Kaj pri nas pridobi</w:t>
            </w:r>
          </w:p>
          <w:p w14:paraId="51117FEF" w14:textId="77777777" w:rsidR="005D1904" w:rsidRDefault="00000000">
            <w:pPr>
              <w:pStyle w:val="Odstavekseznama"/>
              <w:numPr>
                <w:ilvl w:val="0"/>
                <w:numId w:val="2"/>
              </w:numPr>
              <w:spacing w:after="70" w:line="270" w:lineRule="auto"/>
            </w:pPr>
            <w:r>
              <w:rPr>
                <w:color w:val="231F1C"/>
                <w:sz w:val="22"/>
                <w:szCs w:val="22"/>
              </w:rPr>
              <w:t>vsakodnevno strukturirano aktivnost,</w:t>
            </w:r>
          </w:p>
          <w:p w14:paraId="2765D396" w14:textId="77777777" w:rsidR="005D1904" w:rsidRDefault="00000000">
            <w:pPr>
              <w:pStyle w:val="Odstavekseznama"/>
              <w:numPr>
                <w:ilvl w:val="0"/>
                <w:numId w:val="2"/>
              </w:numPr>
              <w:spacing w:after="70" w:line="270" w:lineRule="auto"/>
            </w:pPr>
            <w:r>
              <w:rPr>
                <w:color w:val="231F1C"/>
                <w:sz w:val="22"/>
                <w:szCs w:val="22"/>
              </w:rPr>
              <w:t>nova znanja, spretnosti in delovne navade,</w:t>
            </w:r>
          </w:p>
          <w:p w14:paraId="0872DA37" w14:textId="77777777" w:rsidR="005D1904" w:rsidRDefault="00000000">
            <w:pPr>
              <w:pStyle w:val="Odstavekseznama"/>
              <w:numPr>
                <w:ilvl w:val="0"/>
                <w:numId w:val="2"/>
              </w:numPr>
              <w:spacing w:after="70" w:line="270" w:lineRule="auto"/>
            </w:pPr>
            <w:r>
              <w:rPr>
                <w:color w:val="231F1C"/>
                <w:sz w:val="22"/>
                <w:szCs w:val="22"/>
              </w:rPr>
              <w:t>strategije za reševanje problemov,</w:t>
            </w:r>
          </w:p>
          <w:p w14:paraId="392A36B7" w14:textId="77777777" w:rsidR="005D1904" w:rsidRDefault="00000000">
            <w:pPr>
              <w:pStyle w:val="Odstavekseznama"/>
              <w:numPr>
                <w:ilvl w:val="0"/>
                <w:numId w:val="2"/>
              </w:numPr>
              <w:spacing w:after="70" w:line="270" w:lineRule="auto"/>
            </w:pPr>
            <w:r>
              <w:rPr>
                <w:color w:val="231F1C"/>
                <w:sz w:val="22"/>
                <w:szCs w:val="22"/>
              </w:rPr>
              <w:t>večjo samostojnost in odgovornost za lastno vedenje,</w:t>
            </w:r>
          </w:p>
          <w:p w14:paraId="2381CFF1" w14:textId="77777777" w:rsidR="005D1904" w:rsidRDefault="00000000">
            <w:pPr>
              <w:pStyle w:val="Odstavekseznama"/>
              <w:numPr>
                <w:ilvl w:val="0"/>
                <w:numId w:val="2"/>
              </w:numPr>
              <w:spacing w:after="70" w:line="270" w:lineRule="auto"/>
            </w:pPr>
            <w:r>
              <w:rPr>
                <w:color w:val="231F1C"/>
                <w:sz w:val="22"/>
                <w:szCs w:val="22"/>
              </w:rPr>
              <w:t>realno pozitivno samopodobo,</w:t>
            </w:r>
          </w:p>
          <w:p w14:paraId="461312A3" w14:textId="77777777" w:rsidR="005D1904" w:rsidRDefault="00000000">
            <w:pPr>
              <w:pStyle w:val="Odstavekseznama"/>
              <w:numPr>
                <w:ilvl w:val="0"/>
                <w:numId w:val="2"/>
              </w:numPr>
              <w:spacing w:after="70" w:line="270" w:lineRule="auto"/>
            </w:pPr>
            <w:r>
              <w:rPr>
                <w:color w:val="231F1C"/>
                <w:sz w:val="22"/>
                <w:szCs w:val="22"/>
              </w:rPr>
              <w:t>pot nazaj v izobraževanje ali zaposlitev.</w:t>
            </w:r>
          </w:p>
        </w:tc>
        <w:tc>
          <w:tcPr>
            <w:tcW w:w="4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ED8FF" w14:textId="77777777" w:rsidR="005D1904" w:rsidRDefault="005D1904">
            <w:pPr>
              <w:spacing w:line="276" w:lineRule="auto"/>
            </w:pPr>
          </w:p>
        </w:tc>
        <w:tc>
          <w:tcPr>
            <w:tcW w:w="49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978A0E" w14:textId="77777777" w:rsidR="005D1904" w:rsidRDefault="00000000">
            <w:pPr>
              <w:spacing w:before="120" w:after="80" w:line="276" w:lineRule="auto"/>
            </w:pPr>
            <w:r>
              <w:rPr>
                <w:color w:val="EE6A1F"/>
                <w:sz w:val="20"/>
                <w:szCs w:val="20"/>
              </w:rPr>
              <w:t xml:space="preserve">● </w:t>
            </w:r>
            <w:r>
              <w:rPr>
                <w:b/>
                <w:bCs/>
                <w:color w:val="231F1C"/>
                <w:sz w:val="24"/>
                <w:szCs w:val="24"/>
              </w:rPr>
              <w:t>Kako poteka</w:t>
            </w:r>
          </w:p>
          <w:p w14:paraId="3897DF47" w14:textId="4CDC9408" w:rsidR="005D1904" w:rsidRDefault="00000000">
            <w:pPr>
              <w:spacing w:after="80" w:line="276" w:lineRule="auto"/>
            </w:pPr>
            <w:r>
              <w:rPr>
                <w:color w:val="231F1C"/>
                <w:sz w:val="22"/>
                <w:szCs w:val="22"/>
              </w:rPr>
              <w:t>Program poteka med šolskim letom od 8.00 do 15.00. Vsak mladostnik je deležen individualizirane obravnave, sestavni del programa sta tudi poklicno informiranje in svetovanje.</w:t>
            </w:r>
          </w:p>
          <w:p w14:paraId="355D765E" w14:textId="69A91A1B" w:rsidR="005D1904" w:rsidRDefault="00000000">
            <w:pPr>
              <w:spacing w:after="120" w:line="276" w:lineRule="auto"/>
            </w:pPr>
            <w:r>
              <w:rPr>
                <w:b/>
                <w:bCs/>
                <w:color w:val="C9520F"/>
                <w:sz w:val="22"/>
                <w:szCs w:val="22"/>
              </w:rPr>
              <w:t xml:space="preserve">Vsebine: </w:t>
            </w:r>
            <w:r>
              <w:rPr>
                <w:color w:val="231F1C"/>
                <w:sz w:val="22"/>
                <w:szCs w:val="22"/>
              </w:rPr>
              <w:t>kuhanje</w:t>
            </w:r>
            <w:r>
              <w:rPr>
                <w:color w:val="EE6A1F"/>
                <w:sz w:val="22"/>
                <w:szCs w:val="22"/>
              </w:rPr>
              <w:t xml:space="preserve">  | </w:t>
            </w:r>
            <w:r>
              <w:rPr>
                <w:color w:val="231F1C"/>
                <w:sz w:val="22"/>
                <w:szCs w:val="22"/>
              </w:rPr>
              <w:t>šivanje</w:t>
            </w:r>
            <w:r>
              <w:rPr>
                <w:color w:val="EE6A1F"/>
                <w:sz w:val="22"/>
                <w:szCs w:val="22"/>
              </w:rPr>
              <w:t xml:space="preserve">  | </w:t>
            </w:r>
            <w:r>
              <w:rPr>
                <w:color w:val="231F1C"/>
                <w:sz w:val="22"/>
                <w:szCs w:val="22"/>
              </w:rPr>
              <w:t>funkcionalno opismenjevanje</w:t>
            </w:r>
            <w:r>
              <w:rPr>
                <w:color w:val="EE6A1F"/>
                <w:sz w:val="22"/>
                <w:szCs w:val="22"/>
              </w:rPr>
              <w:t xml:space="preserve">  | </w:t>
            </w:r>
            <w:r>
              <w:rPr>
                <w:color w:val="231F1C"/>
                <w:sz w:val="22"/>
                <w:szCs w:val="22"/>
              </w:rPr>
              <w:t>trening socialnih veščin</w:t>
            </w:r>
            <w:r>
              <w:rPr>
                <w:color w:val="EE6A1F"/>
                <w:sz w:val="22"/>
                <w:szCs w:val="22"/>
              </w:rPr>
              <w:t xml:space="preserve">  | </w:t>
            </w:r>
            <w:r>
              <w:rPr>
                <w:color w:val="231F1C"/>
                <w:sz w:val="22"/>
                <w:szCs w:val="22"/>
              </w:rPr>
              <w:t>delo z lesom</w:t>
            </w:r>
            <w:r>
              <w:rPr>
                <w:color w:val="EE6A1F"/>
                <w:sz w:val="22"/>
                <w:szCs w:val="22"/>
              </w:rPr>
              <w:t xml:space="preserve">  | </w:t>
            </w:r>
            <w:r>
              <w:rPr>
                <w:color w:val="231F1C"/>
                <w:sz w:val="22"/>
                <w:szCs w:val="22"/>
              </w:rPr>
              <w:t>vrtnarjenje</w:t>
            </w:r>
            <w:r>
              <w:rPr>
                <w:color w:val="EE6A1F"/>
                <w:sz w:val="22"/>
                <w:szCs w:val="22"/>
              </w:rPr>
              <w:t xml:space="preserve">  | </w:t>
            </w:r>
            <w:r>
              <w:rPr>
                <w:color w:val="231F1C"/>
                <w:sz w:val="22"/>
                <w:szCs w:val="22"/>
              </w:rPr>
              <w:t>pohodništvo</w:t>
            </w:r>
            <w:r>
              <w:rPr>
                <w:color w:val="EE6A1F"/>
                <w:sz w:val="22"/>
                <w:szCs w:val="22"/>
              </w:rPr>
              <w:t xml:space="preserve">  | </w:t>
            </w:r>
            <w:r>
              <w:rPr>
                <w:color w:val="231F1C"/>
                <w:sz w:val="22"/>
                <w:szCs w:val="22"/>
              </w:rPr>
              <w:t>gospodarjenje z denarjem</w:t>
            </w:r>
            <w:r>
              <w:rPr>
                <w:color w:val="EE6A1F"/>
                <w:sz w:val="22"/>
                <w:szCs w:val="22"/>
              </w:rPr>
              <w:t xml:space="preserve">  | </w:t>
            </w:r>
            <w:r>
              <w:rPr>
                <w:color w:val="231F1C"/>
                <w:sz w:val="22"/>
                <w:szCs w:val="22"/>
              </w:rPr>
              <w:t>fotografiranje</w:t>
            </w:r>
            <w:r>
              <w:rPr>
                <w:color w:val="EE6A1F"/>
                <w:sz w:val="22"/>
                <w:szCs w:val="22"/>
              </w:rPr>
              <w:t xml:space="preserve">  | </w:t>
            </w:r>
            <w:r>
              <w:rPr>
                <w:color w:val="231F1C"/>
                <w:sz w:val="22"/>
                <w:szCs w:val="22"/>
              </w:rPr>
              <w:t>izleti</w:t>
            </w:r>
          </w:p>
          <w:p w14:paraId="5D92CA3D" w14:textId="77777777" w:rsidR="005D1904" w:rsidRDefault="00000000">
            <w:pPr>
              <w:spacing w:before="120" w:after="80" w:line="276" w:lineRule="auto"/>
            </w:pPr>
            <w:r>
              <w:rPr>
                <w:color w:val="EE6A1F"/>
                <w:sz w:val="20"/>
                <w:szCs w:val="20"/>
              </w:rPr>
              <w:t xml:space="preserve">● </w:t>
            </w:r>
            <w:r>
              <w:rPr>
                <w:b/>
                <w:bCs/>
                <w:color w:val="231F1C"/>
                <w:sz w:val="24"/>
                <w:szCs w:val="24"/>
              </w:rPr>
              <w:t>Delo s starši</w:t>
            </w:r>
          </w:p>
          <w:p w14:paraId="63657B0C" w14:textId="77777777" w:rsidR="005D1904" w:rsidRDefault="00000000">
            <w:pPr>
              <w:spacing w:after="200" w:line="276" w:lineRule="auto"/>
            </w:pPr>
            <w:r>
              <w:rPr>
                <w:color w:val="231F1C"/>
                <w:sz w:val="22"/>
                <w:szCs w:val="22"/>
              </w:rPr>
              <w:t>Starše vključujemo prek rednih srečanj in skupine za starše, kjer se pogovarjamo o vzgoji, pričakovanjih in postavljanju realnih ciljev.</w:t>
            </w:r>
          </w:p>
          <w:tbl>
            <w:tblPr>
              <w:tblW w:w="494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948"/>
            </w:tblGrid>
            <w:tr w:rsidR="005D1904" w14:paraId="688762E7" w14:textId="77777777">
              <w:tc>
                <w:tcPr>
                  <w:tcW w:w="4948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CEBDD"/>
                  <w:tcMar>
                    <w:top w:w="220" w:type="dxa"/>
                    <w:left w:w="280" w:type="dxa"/>
                    <w:bottom w:w="220" w:type="dxa"/>
                    <w:right w:w="280" w:type="dxa"/>
                  </w:tcMar>
                </w:tcPr>
                <w:p w14:paraId="472E62FC" w14:textId="095B8E9C" w:rsidR="005D1904" w:rsidRDefault="00000000">
                  <w:pPr>
                    <w:spacing w:after="100" w:line="276" w:lineRule="auto"/>
                  </w:pPr>
                  <w:r>
                    <w:rPr>
                      <w:b/>
                      <w:bCs/>
                      <w:color w:val="231F1C"/>
                      <w:sz w:val="22"/>
                      <w:szCs w:val="22"/>
                    </w:rPr>
                    <w:t xml:space="preserve">Brezplačno. </w:t>
                  </w:r>
                  <w:r>
                    <w:rPr>
                      <w:color w:val="231F1C"/>
                      <w:sz w:val="22"/>
                      <w:szCs w:val="22"/>
                    </w:rPr>
                    <w:t>Program financira Ministrstvo za vzgojo in izobraževanje.</w:t>
                  </w:r>
                </w:p>
                <w:p w14:paraId="59983F67" w14:textId="596DBC36" w:rsidR="005D1904" w:rsidRDefault="00000000">
                  <w:pPr>
                    <w:spacing w:after="100" w:line="276" w:lineRule="auto"/>
                  </w:pPr>
                  <w:r>
                    <w:rPr>
                      <w:b/>
                      <w:bCs/>
                      <w:color w:val="231F1C"/>
                      <w:sz w:val="22"/>
                      <w:szCs w:val="22"/>
                    </w:rPr>
                    <w:t>Vpis je mogoč vse leto</w:t>
                  </w:r>
                  <w:r>
                    <w:rPr>
                      <w:color w:val="231F1C"/>
                      <w:sz w:val="22"/>
                      <w:szCs w:val="22"/>
                    </w:rPr>
                    <w:t xml:space="preserve"> do zapolnitve prostih mest (v skupini je največ 12 mladostnikov).</w:t>
                  </w:r>
                </w:p>
                <w:p w14:paraId="40C534CD" w14:textId="77777777" w:rsidR="005D1904" w:rsidRDefault="00000000">
                  <w:pPr>
                    <w:spacing w:line="276" w:lineRule="auto"/>
                  </w:pPr>
                  <w:r>
                    <w:rPr>
                      <w:b/>
                      <w:bCs/>
                      <w:color w:val="231F1C"/>
                      <w:sz w:val="22"/>
                      <w:szCs w:val="22"/>
                    </w:rPr>
                    <w:t xml:space="preserve">Kako napotiti mladostnika? </w:t>
                  </w:r>
                  <w:r>
                    <w:rPr>
                      <w:color w:val="231F1C"/>
                      <w:sz w:val="22"/>
                      <w:szCs w:val="22"/>
                    </w:rPr>
                    <w:t>Pokličite nas ali nam pišite, pa se bomo dogovorili za uvodni pogovor z mladostnikom in starši.</w:t>
                  </w:r>
                </w:p>
              </w:tc>
            </w:tr>
          </w:tbl>
          <w:p w14:paraId="2CEA2E3B" w14:textId="77777777" w:rsidR="005D1904" w:rsidRDefault="005D1904">
            <w:pPr>
              <w:spacing w:line="276" w:lineRule="auto"/>
            </w:pPr>
          </w:p>
        </w:tc>
      </w:tr>
    </w:tbl>
    <w:p w14:paraId="22FBE6A6" w14:textId="77777777" w:rsidR="009E43FE" w:rsidRDefault="009E43FE"/>
    <w:sectPr w:rsidR="009E43FE">
      <w:headerReference w:type="default" r:id="rId8"/>
      <w:footerReference w:type="default" r:id="rId9"/>
      <w:pgSz w:w="11906" w:h="16838"/>
      <w:pgMar w:top="1640" w:right="794" w:bottom="1500" w:left="794" w:header="420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CEF31" w14:textId="77777777" w:rsidR="003326D3" w:rsidRDefault="003326D3">
      <w:r>
        <w:separator/>
      </w:r>
    </w:p>
  </w:endnote>
  <w:endnote w:type="continuationSeparator" w:id="0">
    <w:p w14:paraId="031CD203" w14:textId="77777777" w:rsidR="003326D3" w:rsidRDefault="00332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8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800"/>
      <w:gridCol w:w="4518"/>
    </w:tblGrid>
    <w:tr w:rsidR="005D1904" w14:paraId="1F7150F3" w14:textId="77777777">
      <w:tc>
        <w:tcPr>
          <w:tcW w:w="58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EE6A1F"/>
          <w:tcMar>
            <w:top w:w="140" w:type="dxa"/>
            <w:left w:w="240" w:type="dxa"/>
            <w:bottom w:w="140" w:type="dxa"/>
            <w:right w:w="0" w:type="dxa"/>
          </w:tcMar>
        </w:tcPr>
        <w:p w14:paraId="7184A6AC" w14:textId="77777777" w:rsidR="005D1904" w:rsidRDefault="00000000">
          <w:pPr>
            <w:spacing w:after="20" w:line="276" w:lineRule="auto"/>
          </w:pPr>
          <w:r>
            <w:rPr>
              <w:b/>
              <w:bCs/>
              <w:color w:val="FFFFFF"/>
              <w:sz w:val="19"/>
              <w:szCs w:val="19"/>
            </w:rPr>
            <w:t>Strokovni center Mladinski dom Jarše, Produkcijska šola</w:t>
          </w:r>
        </w:p>
        <w:p w14:paraId="08FB0A5A" w14:textId="77777777" w:rsidR="005D1904" w:rsidRDefault="00000000">
          <w:pPr>
            <w:spacing w:line="276" w:lineRule="auto"/>
          </w:pPr>
          <w:r>
            <w:rPr>
              <w:color w:val="FFFFFF"/>
              <w:sz w:val="19"/>
              <w:szCs w:val="19"/>
            </w:rPr>
            <w:t>Jarška cesta 44, 1000 Ljubljana</w:t>
          </w:r>
        </w:p>
      </w:tc>
      <w:tc>
        <w:tcPr>
          <w:tcW w:w="4518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EE6A1F"/>
          <w:tcMar>
            <w:top w:w="140" w:type="dxa"/>
            <w:left w:w="0" w:type="dxa"/>
            <w:bottom w:w="140" w:type="dxa"/>
            <w:right w:w="240" w:type="dxa"/>
          </w:tcMar>
        </w:tcPr>
        <w:p w14:paraId="21C8C789" w14:textId="77777777" w:rsidR="005D1904" w:rsidRDefault="00000000">
          <w:pPr>
            <w:spacing w:after="20" w:line="276" w:lineRule="auto"/>
            <w:jc w:val="right"/>
          </w:pPr>
          <w:r>
            <w:rPr>
              <w:color w:val="FFFFFF"/>
              <w:sz w:val="19"/>
              <w:szCs w:val="19"/>
            </w:rPr>
            <w:t>031 691 101 | produkcijska-sola@mdj.si</w:t>
          </w:r>
        </w:p>
        <w:p w14:paraId="2E9B8606" w14:textId="77777777" w:rsidR="005D1904" w:rsidRDefault="00000000">
          <w:pPr>
            <w:spacing w:line="276" w:lineRule="auto"/>
            <w:jc w:val="right"/>
          </w:pPr>
          <w:r>
            <w:rPr>
              <w:color w:val="FFFFFF"/>
              <w:sz w:val="19"/>
              <w:szCs w:val="19"/>
            </w:rPr>
            <w:t>www.mdj.si/produkcijska-sola</w:t>
          </w:r>
        </w:p>
      </w:tc>
    </w:tr>
  </w:tbl>
  <w:p w14:paraId="593B39AA" w14:textId="77777777" w:rsidR="005D1904" w:rsidRDefault="005D190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2242E" w14:textId="77777777" w:rsidR="003326D3" w:rsidRDefault="003326D3">
      <w:r>
        <w:separator/>
      </w:r>
    </w:p>
  </w:footnote>
  <w:footnote w:type="continuationSeparator" w:id="0">
    <w:p w14:paraId="144D2F47" w14:textId="77777777" w:rsidR="003326D3" w:rsidRDefault="003326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392C0" w14:textId="77777777" w:rsidR="005D1904" w:rsidRDefault="00000000">
    <w:pPr>
      <w:spacing w:line="276" w:lineRule="auto"/>
    </w:pPr>
    <w:r>
      <w:rPr>
        <w:noProof/>
      </w:rPr>
      <w:drawing>
        <wp:inline distT="0" distB="0" distL="0" distR="0" wp14:anchorId="1E8CB89D" wp14:editId="17931403">
          <wp:extent cx="6457950" cy="790575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7950" cy="790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43907"/>
    <w:multiLevelType w:val="hybridMultilevel"/>
    <w:tmpl w:val="06204F6A"/>
    <w:lvl w:ilvl="0" w:tplc="259A0408">
      <w:start w:val="1"/>
      <w:numFmt w:val="bullet"/>
      <w:lvlText w:val="•"/>
      <w:lvlJc w:val="left"/>
      <w:pPr>
        <w:ind w:left="300" w:hanging="240"/>
      </w:pPr>
      <w:rPr>
        <w:color w:val="EE6A1F"/>
      </w:rPr>
    </w:lvl>
    <w:lvl w:ilvl="1" w:tplc="2590905E">
      <w:numFmt w:val="decimal"/>
      <w:lvlText w:val=""/>
      <w:lvlJc w:val="left"/>
    </w:lvl>
    <w:lvl w:ilvl="2" w:tplc="E0002288">
      <w:numFmt w:val="decimal"/>
      <w:lvlText w:val=""/>
      <w:lvlJc w:val="left"/>
    </w:lvl>
    <w:lvl w:ilvl="3" w:tplc="17AA56BA">
      <w:numFmt w:val="decimal"/>
      <w:lvlText w:val=""/>
      <w:lvlJc w:val="left"/>
    </w:lvl>
    <w:lvl w:ilvl="4" w:tplc="8526AAC4">
      <w:numFmt w:val="decimal"/>
      <w:lvlText w:val=""/>
      <w:lvlJc w:val="left"/>
    </w:lvl>
    <w:lvl w:ilvl="5" w:tplc="CFFC825C">
      <w:numFmt w:val="decimal"/>
      <w:lvlText w:val=""/>
      <w:lvlJc w:val="left"/>
    </w:lvl>
    <w:lvl w:ilvl="6" w:tplc="9844FBC6">
      <w:numFmt w:val="decimal"/>
      <w:lvlText w:val=""/>
      <w:lvlJc w:val="left"/>
    </w:lvl>
    <w:lvl w:ilvl="7" w:tplc="676E52C2">
      <w:numFmt w:val="decimal"/>
      <w:lvlText w:val=""/>
      <w:lvlJc w:val="left"/>
    </w:lvl>
    <w:lvl w:ilvl="8" w:tplc="68BA2368">
      <w:numFmt w:val="decimal"/>
      <w:lvlText w:val=""/>
      <w:lvlJc w:val="left"/>
    </w:lvl>
  </w:abstractNum>
  <w:abstractNum w:abstractNumId="1" w15:restartNumberingAfterBreak="0">
    <w:nsid w:val="5B9F2A9F"/>
    <w:multiLevelType w:val="hybridMultilevel"/>
    <w:tmpl w:val="C4905DEA"/>
    <w:lvl w:ilvl="0" w:tplc="50264CB6">
      <w:start w:val="1"/>
      <w:numFmt w:val="bullet"/>
      <w:lvlText w:val="●"/>
      <w:lvlJc w:val="left"/>
      <w:pPr>
        <w:ind w:left="720" w:hanging="360"/>
      </w:pPr>
    </w:lvl>
    <w:lvl w:ilvl="1" w:tplc="5928C116">
      <w:start w:val="1"/>
      <w:numFmt w:val="bullet"/>
      <w:lvlText w:val="○"/>
      <w:lvlJc w:val="left"/>
      <w:pPr>
        <w:ind w:left="1440" w:hanging="360"/>
      </w:pPr>
    </w:lvl>
    <w:lvl w:ilvl="2" w:tplc="D9F4F5CC">
      <w:start w:val="1"/>
      <w:numFmt w:val="bullet"/>
      <w:lvlText w:val="■"/>
      <w:lvlJc w:val="left"/>
      <w:pPr>
        <w:ind w:left="2160" w:hanging="360"/>
      </w:pPr>
    </w:lvl>
    <w:lvl w:ilvl="3" w:tplc="4122412C">
      <w:start w:val="1"/>
      <w:numFmt w:val="bullet"/>
      <w:lvlText w:val="●"/>
      <w:lvlJc w:val="left"/>
      <w:pPr>
        <w:ind w:left="2880" w:hanging="360"/>
      </w:pPr>
    </w:lvl>
    <w:lvl w:ilvl="4" w:tplc="B0A41404">
      <w:start w:val="1"/>
      <w:numFmt w:val="bullet"/>
      <w:lvlText w:val="○"/>
      <w:lvlJc w:val="left"/>
      <w:pPr>
        <w:ind w:left="3600" w:hanging="360"/>
      </w:pPr>
    </w:lvl>
    <w:lvl w:ilvl="5" w:tplc="33BAD2C6">
      <w:start w:val="1"/>
      <w:numFmt w:val="bullet"/>
      <w:lvlText w:val="■"/>
      <w:lvlJc w:val="left"/>
      <w:pPr>
        <w:ind w:left="4320" w:hanging="360"/>
      </w:pPr>
    </w:lvl>
    <w:lvl w:ilvl="6" w:tplc="6EEE1708">
      <w:start w:val="1"/>
      <w:numFmt w:val="bullet"/>
      <w:lvlText w:val="●"/>
      <w:lvlJc w:val="left"/>
      <w:pPr>
        <w:ind w:left="5040" w:hanging="360"/>
      </w:pPr>
    </w:lvl>
    <w:lvl w:ilvl="7" w:tplc="DE109752">
      <w:start w:val="1"/>
      <w:numFmt w:val="bullet"/>
      <w:lvlText w:val="●"/>
      <w:lvlJc w:val="left"/>
      <w:pPr>
        <w:ind w:left="5760" w:hanging="360"/>
      </w:pPr>
    </w:lvl>
    <w:lvl w:ilvl="8" w:tplc="B0FADDCC">
      <w:start w:val="1"/>
      <w:numFmt w:val="bullet"/>
      <w:lvlText w:val="●"/>
      <w:lvlJc w:val="left"/>
      <w:pPr>
        <w:ind w:left="6480" w:hanging="360"/>
      </w:pPr>
    </w:lvl>
  </w:abstractNum>
  <w:num w:numId="1" w16cid:durableId="1814173290">
    <w:abstractNumId w:val="1"/>
    <w:lvlOverride w:ilvl="0">
      <w:startOverride w:val="1"/>
    </w:lvlOverride>
  </w:num>
  <w:num w:numId="2" w16cid:durableId="11678668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904"/>
    <w:rsid w:val="000734D2"/>
    <w:rsid w:val="000D564C"/>
    <w:rsid w:val="002D5D2F"/>
    <w:rsid w:val="003326D3"/>
    <w:rsid w:val="005D1904"/>
    <w:rsid w:val="006A2756"/>
    <w:rsid w:val="006A2F1C"/>
    <w:rsid w:val="006D0B51"/>
    <w:rsid w:val="009E43FE"/>
    <w:rsid w:val="00B67E75"/>
    <w:rsid w:val="00D11A72"/>
    <w:rsid w:val="00F90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6128A"/>
  <w15:docId w15:val="{6820D4A4-0317-4CFF-89AB-E4972B3E1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uiPriority w:val="10"/>
    <w:qFormat/>
    <w:rPr>
      <w:sz w:val="56"/>
      <w:szCs w:val="56"/>
    </w:rPr>
  </w:style>
  <w:style w:type="paragraph" w:customStyle="1" w:styleId="Krepko1">
    <w:name w:val="Krepko1"/>
    <w:qFormat/>
    <w:rPr>
      <w:b/>
      <w:bCs/>
    </w:rPr>
  </w:style>
  <w:style w:type="paragraph" w:styleId="Odstavekseznama">
    <w:name w:val="List Paragraph"/>
    <w:qFormat/>
  </w:style>
  <w:style w:type="character" w:styleId="Hiperpovezava">
    <w:name w:val="Hyperlink"/>
    <w:uiPriority w:val="99"/>
    <w:unhideWhenUsed/>
    <w:rPr>
      <w:color w:val="0563C1"/>
      <w:u w:val="single"/>
    </w:rPr>
  </w:style>
  <w:style w:type="character" w:styleId="Sprotnaopomba-sklic">
    <w:name w:val="footnote reference"/>
    <w:uiPriority w:val="99"/>
    <w:semiHidden/>
    <w:unhideWhenUsed/>
    <w:rPr>
      <w:vertAlign w:val="superscript"/>
    </w:rPr>
  </w:style>
  <w:style w:type="paragraph" w:styleId="Sprotnaopomba-besedilo">
    <w:name w:val="footnote text"/>
    <w:link w:val="Sprotnaopomba-besediloZnak"/>
    <w:uiPriority w:val="99"/>
    <w:semiHidden/>
    <w:unhideWhenUsed/>
    <w:rPr>
      <w:sz w:val="20"/>
      <w:szCs w:val="20"/>
    </w:rPr>
  </w:style>
  <w:style w:type="character" w:customStyle="1" w:styleId="Sprotnaopomba-besediloZnak">
    <w:name w:val="Sprotna opomba - besedilo Znak"/>
    <w:link w:val="Sprotnaopomba-besedilo"/>
    <w:uiPriority w:val="99"/>
    <w:semiHidden/>
    <w:unhideWhenUsed/>
    <w:rPr>
      <w:sz w:val="20"/>
      <w:szCs w:val="20"/>
    </w:rPr>
  </w:style>
  <w:style w:type="character" w:styleId="Konnaopomba-sklic">
    <w:name w:val="endnote reference"/>
    <w:uiPriority w:val="99"/>
    <w:semiHidden/>
    <w:unhideWhenUsed/>
    <w:rPr>
      <w:vertAlign w:val="superscript"/>
    </w:rPr>
  </w:style>
  <w:style w:type="paragraph" w:styleId="Konnaopomba-besedilo">
    <w:name w:val="endnote text"/>
    <w:link w:val="Konnaopomba-besediloZnak"/>
    <w:uiPriority w:val="99"/>
    <w:semiHidden/>
    <w:unhideWhenUsed/>
    <w:rPr>
      <w:sz w:val="20"/>
      <w:szCs w:val="20"/>
    </w:rPr>
  </w:style>
  <w:style w:type="character" w:customStyle="1" w:styleId="Konnaopomba-besediloZnak">
    <w:name w:val="Končna opomba - besedilo Znak"/>
    <w:link w:val="Konnaopomba-besedil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1488</Characters>
  <Application>Microsoft Office Word</Application>
  <DocSecurity>0</DocSecurity>
  <Lines>12</Lines>
  <Paragraphs>3</Paragraphs>
  <ScaleCrop>false</ScaleCrop>
  <Company>Šola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Pš Produkcijska</cp:lastModifiedBy>
  <cp:revision>3</cp:revision>
  <dcterms:created xsi:type="dcterms:W3CDTF">2026-10-05T08:04:00Z</dcterms:created>
  <dcterms:modified xsi:type="dcterms:W3CDTF">2026-10-05T08:26:00Z</dcterms:modified>
</cp:coreProperties>
</file>