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D43B0C" w:rsidR="001041C1" w:rsidP="25571B5B" w:rsidRDefault="001041C1" w14:paraId="57FCC45E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D43B0C" w:rsidR="001041C1" w:rsidTr="25571B5B" w14:paraId="657C4618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D43B0C" w:rsidR="001041C1" w:rsidP="25571B5B" w:rsidRDefault="001041C1" w14:paraId="17063DC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D43B0C" w:rsidR="001041C1" w:rsidTr="25571B5B" w14:paraId="0313E230" w14:textId="77777777">
        <w:tc>
          <w:tcPr>
            <w:tcW w:w="1799" w:type="dxa"/>
            <w:gridSpan w:val="3"/>
            <w:tcMar/>
          </w:tcPr>
          <w:p w:rsidRPr="00D43B0C" w:rsidR="001041C1" w:rsidP="25571B5B" w:rsidRDefault="001041C1" w14:paraId="6B99E1E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097C5D4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Različnost in enake možnosti v izobraževanju</w:t>
            </w:r>
          </w:p>
        </w:tc>
      </w:tr>
      <w:tr w:rsidRPr="00D43B0C" w:rsidR="001041C1" w:rsidTr="25571B5B" w14:paraId="031CA8B7" w14:textId="77777777">
        <w:tc>
          <w:tcPr>
            <w:tcW w:w="1799" w:type="dxa"/>
            <w:gridSpan w:val="3"/>
            <w:tcMar/>
          </w:tcPr>
          <w:p w:rsidRPr="00D43B0C" w:rsidR="001041C1" w:rsidP="25571B5B" w:rsidRDefault="001041C1" w14:paraId="2CD8FA0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1AFD511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Diversity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equal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opportunities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education</w:t>
            </w:r>
          </w:p>
        </w:tc>
      </w:tr>
      <w:tr w:rsidRPr="00D43B0C" w:rsidR="001041C1" w:rsidTr="25571B5B" w14:paraId="6F7F9D75" w14:textId="77777777">
        <w:tc>
          <w:tcPr>
            <w:tcW w:w="3307" w:type="dxa"/>
            <w:gridSpan w:val="5"/>
            <w:tcMar/>
            <w:vAlign w:val="center"/>
          </w:tcPr>
          <w:p w:rsidRPr="00D43B0C" w:rsidR="001041C1" w:rsidP="25571B5B" w:rsidRDefault="001041C1" w14:paraId="7D81214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D43B0C" w:rsidR="001041C1" w:rsidP="25571B5B" w:rsidRDefault="001041C1" w14:paraId="5DE6DF3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D43B0C" w:rsidR="001041C1" w:rsidP="25571B5B" w:rsidRDefault="001041C1" w14:paraId="7D0D13F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D43B0C" w:rsidR="001041C1" w:rsidP="25571B5B" w:rsidRDefault="001041C1" w14:paraId="79C401A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1041C1" w:rsidTr="25571B5B" w14:paraId="2DD20866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0DC88A3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D43B0C" w:rsidR="001041C1" w:rsidP="25571B5B" w:rsidRDefault="001041C1" w14:paraId="616B2B6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676E17CA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D43B0C" w:rsidR="001041C1" w:rsidP="25571B5B" w:rsidRDefault="001041C1" w14:paraId="059391C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094B45C6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D43B0C" w:rsidR="001041C1" w:rsidP="25571B5B" w:rsidRDefault="001041C1" w14:paraId="27C07A4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1E20866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D43B0C" w:rsidR="001041C1" w:rsidP="25571B5B" w:rsidRDefault="001041C1" w14:paraId="60D0301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D43B0C" w:rsidR="001041C1" w:rsidTr="25571B5B" w14:paraId="658486E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6D98F84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207AE4F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25AD96F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0F846788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4.</w:t>
            </w:r>
          </w:p>
        </w:tc>
      </w:tr>
      <w:tr w:rsidRPr="00D43B0C" w:rsidR="001041C1" w:rsidTr="25571B5B" w14:paraId="0A18E271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2839069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2EBFB10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0AF7BE1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5D43B8E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4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th</w:t>
            </w:r>
          </w:p>
        </w:tc>
      </w:tr>
      <w:tr w:rsidRPr="00D43B0C" w:rsidR="001041C1" w:rsidTr="25571B5B" w14:paraId="4406E7B7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D43B0C" w:rsidR="001041C1" w:rsidP="25571B5B" w:rsidRDefault="001041C1" w14:paraId="77B3B3D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1041C1" w:rsidTr="25571B5B" w14:paraId="02F6C6E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57F442B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50AFCA7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D43B0C" w:rsidR="001041C1" w:rsidTr="25571B5B" w14:paraId="130E8F38" w14:textId="77777777">
        <w:tc>
          <w:tcPr>
            <w:tcW w:w="5718" w:type="dxa"/>
            <w:gridSpan w:val="12"/>
            <w:tcMar/>
          </w:tcPr>
          <w:p w:rsidRPr="00D43B0C" w:rsidR="001041C1" w:rsidP="25571B5B" w:rsidRDefault="001041C1" w14:paraId="5038F13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338BBE4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1041C1" w:rsidTr="25571B5B" w14:paraId="64716857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3099156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7BD639B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1041C1" w:rsidTr="25571B5B" w14:paraId="7A7D00E9" w14:textId="77777777">
        <w:tc>
          <w:tcPr>
            <w:tcW w:w="9690" w:type="dxa"/>
            <w:gridSpan w:val="18"/>
            <w:tcMar/>
          </w:tcPr>
          <w:p w:rsidRPr="00D43B0C" w:rsidR="001041C1" w:rsidP="25571B5B" w:rsidRDefault="001041C1" w14:paraId="6DBCAE7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1041C1" w:rsidTr="25571B5B" w14:paraId="7FAFAA46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2898DF2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D43B0C" w:rsidR="001041C1" w:rsidP="25571B5B" w:rsidRDefault="001041C1" w14:paraId="0BB5ECC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5D487F2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D43B0C" w:rsidR="001041C1" w:rsidP="25571B5B" w:rsidRDefault="001041C1" w14:paraId="4143E41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64926B7F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D43B0C" w:rsidR="001041C1" w:rsidP="25571B5B" w:rsidRDefault="001041C1" w14:paraId="6032CDDD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1810724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D43B0C" w:rsidR="001041C1" w:rsidP="25571B5B" w:rsidRDefault="001041C1" w14:paraId="49FBC85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5B42335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D43B0C" w:rsidR="001041C1" w:rsidP="25571B5B" w:rsidRDefault="001041C1" w14:paraId="15B92445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7AB1285B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D43B0C" w:rsidR="001041C1" w:rsidP="25571B5B" w:rsidRDefault="001041C1" w14:paraId="79661B39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D43B0C" w:rsidR="001041C1" w:rsidP="25571B5B" w:rsidRDefault="001041C1" w14:paraId="5D2F56C3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D43B0C" w:rsidR="001041C1" w:rsidP="25571B5B" w:rsidRDefault="001041C1" w14:paraId="7C2056D2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D43B0C" w:rsidR="001041C1" w:rsidTr="25571B5B" w14:paraId="154BBBB5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1124468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37B26FB4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53740AE1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15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25D24650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0EE0261C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4822B8B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7716302E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D43B0C" w:rsidR="001041C1" w:rsidP="25571B5B" w:rsidRDefault="001041C1" w14:paraId="294348C7" w14:textId="77777777" w14:noSpellErr="1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</w:t>
            </w:r>
          </w:p>
        </w:tc>
      </w:tr>
      <w:tr w:rsidRPr="00D43B0C" w:rsidR="001041C1" w:rsidTr="25571B5B" w14:paraId="0BAE5D37" w14:textId="77777777">
        <w:tc>
          <w:tcPr>
            <w:tcW w:w="9690" w:type="dxa"/>
            <w:gridSpan w:val="18"/>
            <w:tcMar/>
          </w:tcPr>
          <w:p w:rsidRPr="00D43B0C" w:rsidR="001041C1" w:rsidP="25571B5B" w:rsidRDefault="001041C1" w14:paraId="156CD83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D43B0C" w:rsidR="001041C1" w:rsidTr="25571B5B" w14:paraId="633B1CFB" w14:textId="77777777">
        <w:tc>
          <w:tcPr>
            <w:tcW w:w="3307" w:type="dxa"/>
            <w:gridSpan w:val="5"/>
            <w:tcMar/>
          </w:tcPr>
          <w:p w:rsidRPr="00D43B0C" w:rsidR="001041C1" w:rsidP="25571B5B" w:rsidRDefault="001041C1" w14:paraId="3B3ACE2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F87E6B" w14:paraId="5A03EA29" w14:textId="1EAC9F40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prof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dr. Sonja Rutar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Prof.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Dr.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Sonja Rutar</w:t>
            </w:r>
          </w:p>
        </w:tc>
      </w:tr>
      <w:tr w:rsidRPr="00D43B0C" w:rsidR="001041C1" w:rsidTr="25571B5B" w14:paraId="6CA8DD43" w14:textId="77777777">
        <w:tc>
          <w:tcPr>
            <w:tcW w:w="9690" w:type="dxa"/>
            <w:gridSpan w:val="18"/>
            <w:tcMar/>
          </w:tcPr>
          <w:p w:rsidRPr="00D43B0C" w:rsidR="001041C1" w:rsidP="25571B5B" w:rsidRDefault="001041C1" w14:paraId="6DD3AD36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1041C1" w:rsidTr="25571B5B" w14:paraId="47A4E7C7" w14:textId="77777777">
        <w:tc>
          <w:tcPr>
            <w:tcW w:w="1641" w:type="dxa"/>
            <w:gridSpan w:val="2"/>
            <w:vMerge w:val="restart"/>
            <w:tcMar/>
          </w:tcPr>
          <w:p w:rsidRPr="00D43B0C" w:rsidR="001041C1" w:rsidP="25571B5B" w:rsidRDefault="001041C1" w14:paraId="253D3BD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D43B0C" w:rsidR="001041C1" w:rsidP="25571B5B" w:rsidRDefault="001041C1" w14:paraId="392E761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D43B0C" w:rsidR="001041C1" w:rsidP="25571B5B" w:rsidRDefault="001041C1" w14:paraId="4675EE6E" w14:textId="77777777" w14:noSpellErr="1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3548DF22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1041C1" w:rsidTr="25571B5B" w14:paraId="30D09BA7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D43B0C" w:rsidR="001041C1" w:rsidP="00F44467" w:rsidRDefault="001041C1" w14:paraId="1C5CA1A0" w14:textId="77777777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D43B0C" w:rsidR="001041C1" w:rsidP="25571B5B" w:rsidRDefault="001041C1" w14:paraId="28B132EB" w14:textId="77777777" w14:noSpellErr="1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30FB3943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D43B0C" w:rsidR="001041C1" w:rsidTr="25571B5B" w14:paraId="5C573AA4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4DF0271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11196E6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D43B0C" w:rsidR="001041C1" w:rsidP="25571B5B" w:rsidRDefault="001041C1" w14:paraId="17AC803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4FBEA26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5F6A2C8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073A22D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D43B0C" w:rsidR="001041C1" w:rsidTr="25571B5B" w14:paraId="4DF83C78" w14:textId="77777777">
        <w:trPr>
          <w:trHeight w:val="429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197189A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33BBCBD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468741E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D43B0C" w:rsidR="001041C1" w:rsidTr="25571B5B" w14:paraId="0BAA810F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4734A39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49754D3F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D43B0C" w:rsidR="001041C1" w:rsidP="25571B5B" w:rsidRDefault="001041C1" w14:paraId="34213ED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7A7530A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7CD8290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D43B0C" w:rsidR="001041C1" w:rsidTr="25571B5B" w14:paraId="55ACF329" w14:textId="77777777">
        <w:trPr>
          <w:trHeight w:val="41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2725C0A4" w14:textId="77777777" w14:noSpellErr="1">
            <w:pPr>
              <w:shd w:val="clear" w:color="auto" w:fill="FFFFFF" w:themeFill="background1"/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Filozofsko etične predpostavke inkluzivne kulture in paradigme:</w:t>
            </w:r>
          </w:p>
          <w:p w:rsidRPr="00D43B0C" w:rsidR="001041C1" w:rsidP="25571B5B" w:rsidRDefault="001041C1" w14:paraId="6E5C2326" w14:textId="77777777" w14:noSpellErr="1">
            <w:pPr>
              <w:spacing w:line="225" w:lineRule="atLeast"/>
              <w:ind w:left="72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5FBD6542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etika pravičnosti in etika skrbi v vzgoji in izobraževanju;</w:t>
            </w:r>
          </w:p>
          <w:p w:rsidRPr="00D43B0C" w:rsidR="001041C1" w:rsidP="25571B5B" w:rsidRDefault="001041C1" w14:paraId="7FE289F0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koncept raznolikosti, različnosti, pravičnosti in enakih možnosti v vrtcu/šoli; </w:t>
            </w:r>
          </w:p>
          <w:p w:rsidRPr="00D43B0C" w:rsidR="001041C1" w:rsidP="25571B5B" w:rsidRDefault="001041C1" w14:paraId="30D2AAC8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socialna kohezija in socialna pravičnost;</w:t>
            </w:r>
          </w:p>
          <w:p w:rsidRPr="00D43B0C" w:rsidR="001041C1" w:rsidP="25571B5B" w:rsidRDefault="001041C1" w14:paraId="1CEE9865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univerzalistične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relativistične razlage kultur in situacij;</w:t>
            </w:r>
          </w:p>
          <w:p w:rsidRPr="00D43B0C" w:rsidR="001041C1" w:rsidP="25571B5B" w:rsidRDefault="001041C1" w14:paraId="08591716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kontekstualizacija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interesov in pričakovanj v vzgoji in izobraževanju; </w:t>
            </w:r>
          </w:p>
          <w:p w:rsidRPr="00D43B0C" w:rsidR="001041C1" w:rsidP="25571B5B" w:rsidRDefault="001041C1" w14:paraId="5CD769E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pozitivno pripoznanje kot pogoj dialoga;</w:t>
            </w:r>
          </w:p>
          <w:p w:rsidRPr="00D43B0C" w:rsidR="001041C1" w:rsidP="25571B5B" w:rsidRDefault="001041C1" w14:paraId="4F06A4A0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diskurz kot nosilec poimenovanja in izhodišče pedagoškega ravnanja;  </w:t>
            </w:r>
          </w:p>
          <w:p w:rsidRPr="00D43B0C" w:rsidR="001041C1" w:rsidP="25571B5B" w:rsidRDefault="001041C1" w14:paraId="4CE66292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dimenzije individualnosti, socialna, kulturna in jezikovna raznolikost, posebne potrebe otrok in njihovih družin,</w:t>
            </w:r>
          </w:p>
          <w:p w:rsidRPr="00D43B0C" w:rsidR="001041C1" w:rsidP="25571B5B" w:rsidRDefault="001041C1" w14:paraId="3D6049B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marginalizirane in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depriviligirane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skupine otrok in odraslih; </w:t>
            </w:r>
          </w:p>
          <w:p w:rsidRPr="00D43B0C" w:rsidR="001041C1" w:rsidP="25571B5B" w:rsidRDefault="001041C1" w14:paraId="31F8C0AE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razvoj inkluzivne šolske kulture; participacija otrok;</w:t>
            </w:r>
          </w:p>
          <w:p w:rsidRPr="00D43B0C" w:rsidR="001041C1" w:rsidP="25571B5B" w:rsidRDefault="001041C1" w14:paraId="2F04ACD4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od segregacije, do integracije in inkluzije – teorije in koncepti;</w:t>
            </w:r>
          </w:p>
          <w:p w:rsidRPr="00D43B0C" w:rsidR="001041C1" w:rsidP="25571B5B" w:rsidRDefault="001041C1" w14:paraId="6166FDC8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koncepti in pojmovanja različnosti pri otrocih;</w:t>
            </w:r>
          </w:p>
          <w:p w:rsidRPr="00D43B0C" w:rsidR="001041C1" w:rsidP="25571B5B" w:rsidRDefault="001041C1" w14:paraId="4722C769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starši kot partnerji pri prepoznavanju različnosti in zagotavljanju enakih možnosti v izobraževanju; </w:t>
            </w:r>
          </w:p>
          <w:p w:rsidRPr="00D43B0C" w:rsidR="001041C1" w:rsidP="25571B5B" w:rsidRDefault="001041C1" w14:paraId="1C48D440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vpliv subjektivnih teorij in podobe o otroku na poučevanje in možnosti učenja ter razvoja otrok;</w:t>
            </w:r>
          </w:p>
          <w:p w:rsidRPr="00D43B0C" w:rsidR="001041C1" w:rsidP="25571B5B" w:rsidRDefault="001041C1" w14:paraId="31034B35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 in evalvacija procesov inkluzivne prakse.</w:t>
            </w:r>
          </w:p>
          <w:p w:rsidRPr="00D43B0C" w:rsidR="001041C1" w:rsidP="25571B5B" w:rsidRDefault="001041C1" w14:paraId="6668ED5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62653E0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610A5BB4" w14:textId="77777777" w14:noSpellErr="1">
            <w:pPr>
              <w:shd w:val="clear" w:color="auto" w:fill="FFFFFF" w:themeFill="background1"/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Philosophical and ethical assumptions of the inclusive culture and paradigms:</w:t>
            </w:r>
          </w:p>
          <w:p w:rsidRPr="00D43B0C" w:rsidR="001041C1" w:rsidP="25571B5B" w:rsidRDefault="001041C1" w14:paraId="656CE034" w14:textId="77777777" w14:noSpellErr="1">
            <w:pPr>
              <w:spacing w:line="225" w:lineRule="atLeast"/>
              <w:ind w:left="72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D43B0C" w:rsidR="001041C1" w:rsidP="25571B5B" w:rsidRDefault="001041C1" w14:paraId="1CE2269A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ethics of fairness and ethics of concern in upbringing and education;</w:t>
            </w:r>
          </w:p>
          <w:p w:rsidRPr="00D43B0C" w:rsidR="001041C1" w:rsidP="25571B5B" w:rsidRDefault="001041C1" w14:paraId="2AEF912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concept of variability, diversity,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fairness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equality of opportunity in the kindergarten/school; </w:t>
            </w:r>
          </w:p>
          <w:p w:rsidRPr="00D43B0C" w:rsidR="001041C1" w:rsidP="25571B5B" w:rsidRDefault="001041C1" w14:paraId="43A0494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social cohesion and justice;</w:t>
            </w:r>
          </w:p>
          <w:p w:rsidRPr="00D43B0C" w:rsidR="001041C1" w:rsidP="25571B5B" w:rsidRDefault="001041C1" w14:paraId="772806E6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universalist and relativist interpretations of cultures and situations;</w:t>
            </w:r>
          </w:p>
          <w:p w:rsidRPr="00D43B0C" w:rsidR="001041C1" w:rsidP="25571B5B" w:rsidRDefault="001041C1" w14:paraId="559DAB27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contextualization of interests and expectations in upbringing and education; </w:t>
            </w:r>
          </w:p>
          <w:p w:rsidRPr="00D43B0C" w:rsidR="001041C1" w:rsidP="25571B5B" w:rsidRDefault="001041C1" w14:paraId="1CBBCBEA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positive recognition as a condition of dialogue;</w:t>
            </w:r>
          </w:p>
          <w:p w:rsidRPr="00D43B0C" w:rsidR="001041C1" w:rsidP="25571B5B" w:rsidRDefault="001041C1" w14:paraId="6B8A9431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discourse as the carrier of the designation and starting point of the educational practice;</w:t>
            </w:r>
          </w:p>
          <w:p w:rsidRPr="00D43B0C" w:rsidR="001041C1" w:rsidP="25571B5B" w:rsidRDefault="001041C1" w14:paraId="3E6400E1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dimensions of individuality, social,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cultural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linguistic diversity, special needs of children and their families,</w:t>
            </w:r>
          </w:p>
          <w:p w:rsidRPr="00D43B0C" w:rsidR="001041C1" w:rsidP="25571B5B" w:rsidRDefault="001041C1" w14:paraId="1D8292EE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marginalised and underprivileged groups of children and adults; </w:t>
            </w:r>
          </w:p>
          <w:p w:rsidRPr="00D43B0C" w:rsidR="001041C1" w:rsidP="25571B5B" w:rsidRDefault="001041C1" w14:paraId="354B6A1C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the inclusive school culture; participation of children;</w:t>
            </w:r>
          </w:p>
          <w:p w:rsidRPr="00D43B0C" w:rsidR="001041C1" w:rsidP="25571B5B" w:rsidRDefault="001041C1" w14:paraId="2932901C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from segregation to integration and inclusion – theories and concepts;</w:t>
            </w:r>
          </w:p>
          <w:p w:rsidRPr="00D43B0C" w:rsidR="001041C1" w:rsidP="25571B5B" w:rsidRDefault="001041C1" w14:paraId="13CF5725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concepts and understandings of diversity in children;</w:t>
            </w:r>
          </w:p>
          <w:p w:rsidRPr="00D43B0C" w:rsidR="001041C1" w:rsidP="25571B5B" w:rsidRDefault="001041C1" w14:paraId="144ED92C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parents as partners in the identification of differences and provision of equal opportunities for education; </w:t>
            </w:r>
          </w:p>
          <w:p w:rsidRPr="00D43B0C" w:rsidR="001041C1" w:rsidP="25571B5B" w:rsidRDefault="001041C1" w14:paraId="2FEE1F56" w14:textId="77777777" w14:noSpellErr="1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influence of subjective theories and the image of the children on teaching and learning opportunities and the development of children;</w:t>
            </w:r>
          </w:p>
          <w:p w:rsidRPr="00D43B0C" w:rsidR="001041C1" w:rsidP="25571B5B" w:rsidRDefault="001041C1" w14:paraId="5D35027A" w14:textId="77777777" w14:noSpellErr="1">
            <w:pPr>
              <w:numPr>
                <w:ilvl w:val="0"/>
                <w:numId w:val="2"/>
              </w:numPr>
              <w:spacing w:line="225" w:lineRule="atLeast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reflection and evaluation of the processes of inclusive practice.</w:t>
            </w:r>
          </w:p>
        </w:tc>
      </w:tr>
    </w:tbl>
    <w:p w:rsidRPr="00D43B0C" w:rsidR="001041C1" w:rsidP="25571B5B" w:rsidRDefault="001041C1" w14:paraId="66F95ADC" w14:textId="77777777" w14:noSpellErr="1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D43B0C" w:rsidR="001041C1" w:rsidTr="25571B5B" w14:paraId="64DCBEA6" w14:textId="77777777">
        <w:tc>
          <w:tcPr>
            <w:tcW w:w="9695" w:type="dxa"/>
            <w:gridSpan w:val="6"/>
            <w:tcMar/>
          </w:tcPr>
          <w:p w:rsidRPr="00D43B0C" w:rsidR="001041C1" w:rsidP="25571B5B" w:rsidRDefault="001041C1" w14:paraId="071FAA81" w14:textId="77777777" w14:noSpellErr="1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1041C1" w:rsidTr="25571B5B" w14:paraId="79140DCA" w14:textId="77777777">
        <w:trPr>
          <w:trHeight w:val="2074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038AD175" w14:textId="1A1344E9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Temeljna literatura / </w:t>
            </w:r>
            <w:r w:rsidRPr="25571B5B" w:rsidR="49D9F943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Basic</w:t>
            </w:r>
            <w:r w:rsidRPr="25571B5B" w:rsidR="49D9F943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 </w:t>
            </w:r>
            <w:r w:rsidRPr="25571B5B" w:rsidR="49D9F943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reading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:</w:t>
            </w:r>
          </w:p>
          <w:p w:rsidRPr="00D43B0C" w:rsidR="001041C1" w:rsidP="25571B5B" w:rsidRDefault="001041C1" w14:paraId="7F921F3C" w14:textId="6765EAFC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K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roflič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,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R.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 (2003). Etika in etos inkluzivne šole/vrtca,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Sodobna pedagogika,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 54- posebna izdaja, Ljubljana.</w:t>
            </w:r>
          </w:p>
          <w:p w:rsidRPr="00D43B0C" w:rsidR="001041C1" w:rsidP="25571B5B" w:rsidRDefault="001041C1" w14:paraId="23C547AB" w14:textId="05E9243B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esar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I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(2008). Analiza diskurzov in paradigem pri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uresničevanju integracijskih in inkluzivnih teženj v šolskih sistemih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Sodobna pedagogika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Letn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 59, št. 3 (2008), str. 90-109.</w:t>
            </w:r>
          </w:p>
          <w:p w:rsidRPr="00D43B0C" w:rsidR="001041C1" w:rsidP="25571B5B" w:rsidRDefault="001041C1" w14:paraId="622C6624" w14:textId="51E0BDD4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O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para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 B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.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(2007): Od učljivosti do inkluzivne paradigme, Šolsko polje l. 8 št.3/4, Ljubljana, Pedagoški inštitut.</w:t>
            </w:r>
          </w:p>
          <w:p w:rsidRPr="00D43B0C" w:rsidR="001041C1" w:rsidP="25571B5B" w:rsidRDefault="001041C1" w14:paraId="1F703F8A" w14:textId="0AD74E99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R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utar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 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.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 (2013). Poti do participacije otrok v vzgoji, (Knjižnica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Annales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Ludus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). Koper: Univerza na Primorskem, Znanstveno-raziskovalno središče, Univerzitetna založba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Annales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.</w:t>
            </w:r>
          </w:p>
          <w:p w:rsidRPr="00D43B0C" w:rsidR="00F87E6B" w:rsidP="25571B5B" w:rsidRDefault="00F87E6B" w14:paraId="3FF2D216" w14:textId="18E965AD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Rutar, S. (2018). Kakovost šole s perspektive učencev s priseljensko izkušnjo kot izhodišče za zagotavljanje inkluzivnega izobraževanja. 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Dve domovini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>, 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  <w:shd w:val="clear" w:color="auto" w:fill="FFFFFF"/>
              </w:rPr>
              <w:t>48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, 109–127. </w:t>
            </w:r>
            <w:hyperlink w:history="1" r:id="R4e7c1eb19bed4937">
              <w:r w:rsidRPr="25571B5B" w:rsidR="00EB1ABB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color w:val="auto"/>
                  <w:sz w:val="22"/>
                  <w:szCs w:val="22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hyperlink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</w:p>
          <w:p w:rsidRPr="00F87E6B" w:rsidR="00F87E6B" w:rsidP="25571B5B" w:rsidRDefault="00F87E6B" w14:paraId="33D1BC9A" w14:textId="6CB4AA0E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Rutar, S. (2014).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Večjezično učenje in poučevanje kot načelo inkluzivne prakse =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Multilingual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</w:p>
          <w:p w:rsidR="00F87E6B" w:rsidP="25571B5B" w:rsidRDefault="00F87E6B" w14:paraId="1FBE772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            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learning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and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teaching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as a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principle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of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inclusive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practice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 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Sodobna pedagogika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,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letn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 65, št. 1, str.</w:t>
            </w:r>
          </w:p>
          <w:p w:rsidR="001041C1" w:rsidP="25571B5B" w:rsidRDefault="00F87E6B" w14:paraId="40A0A090" w14:textId="2352F5B6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             </w:t>
            </w:r>
            <w:r w:rsidRPr="25571B5B" w:rsidR="00F87E6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22-37, 10-25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</w:p>
          <w:p w:rsidRPr="00D43B0C" w:rsidR="00EB1ABB" w:rsidP="25571B5B" w:rsidRDefault="00EB1ABB" w14:paraId="029165E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</w:p>
          <w:p w:rsidRPr="00D43B0C" w:rsidR="00EB1ABB" w:rsidP="25571B5B" w:rsidRDefault="001041C1" w14:paraId="4B51BFB3" w14:textId="4C3464C1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Dodatna literatura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>Additional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u w:val="single"/>
              </w:rPr>
              <w:t xml:space="preserve"> literature:</w:t>
            </w:r>
          </w:p>
          <w:p w:rsidR="001041C1" w:rsidP="25571B5B" w:rsidRDefault="00EB1ABB" w14:paraId="19A6BD84" w14:textId="57EA9CB2" w14:noSpellErr="1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R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utar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(2012). Inkluzivna praksa iz perspektive osnovnošolskih učiteljev in vzgojiteljev v vrtcih. V: HOZJAN, Dejan (ur.), STRLE, Marko (ur.). Inkluzija v sodobni šoli, (Knjižnica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Annales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Ludus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). Koper: Univerza na Primorskem, Znanstveno-raziskovalno središče, Univerzitetna založba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Annales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str. 19-34.</w:t>
            </w:r>
          </w:p>
          <w:p w:rsidRPr="00D43B0C" w:rsidR="00EB1ABB" w:rsidP="25571B5B" w:rsidRDefault="00EB1ABB" w14:textId="77777777" w14:paraId="6C5E4F45">
            <w:pPr>
              <w:numPr>
                <w:ilvl w:val="0"/>
                <w:numId w:val="3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</w:pP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M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edveš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, Z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>.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 (1991). Pedagoška etika in koncept vzgoje. V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auto"/>
                <w:sz w:val="22"/>
                <w:szCs w:val="22"/>
              </w:rPr>
              <w:t>Sodobna pedagogika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</w:rPr>
              <w:t xml:space="preserve">. Vol. 3-4; št.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shd w:val="clear" w:color="auto" w:fill="FFFFFF"/>
              </w:rPr>
              <w:t xml:space="preserve">101-212; vol. 5-6, Št. 213- 342. </w:t>
            </w:r>
          </w:p>
        </w:tc>
      </w:tr>
      <w:tr w:rsidRPr="00D43B0C" w:rsidR="001041C1" w:rsidTr="25571B5B" w14:paraId="25C29135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1161E4D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7393BEB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D43B0C" w:rsidR="001041C1" w:rsidP="25571B5B" w:rsidRDefault="001041C1" w14:paraId="0608C42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195908D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07B42A2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1041C1" w:rsidTr="25571B5B" w14:paraId="04CA1674" w14:textId="77777777">
        <w:trPr>
          <w:trHeight w:val="412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3449731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Cilji: </w:t>
            </w:r>
          </w:p>
          <w:p w:rsidRPr="00D43B0C" w:rsidR="001041C1" w:rsidP="25571B5B" w:rsidRDefault="001041C1" w14:paraId="00D06B0F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razvijati znanje o človekovih pravicah in pravicah otrok;</w:t>
            </w:r>
          </w:p>
          <w:p w:rsidRPr="00D43B0C" w:rsidR="001041C1" w:rsidP="25571B5B" w:rsidRDefault="001041C1" w14:paraId="56A7D90B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razvijati zmožnosti prepoznavanja in spoštovanja različnosti kultur in družinskih okolij; </w:t>
            </w:r>
          </w:p>
          <w:p w:rsidRPr="00D43B0C" w:rsidR="001041C1" w:rsidP="25571B5B" w:rsidRDefault="001041C1" w14:paraId="003E567D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razvijati zmožnost spodbujanja razvojnih potencialov otrok iz različnih okolij;</w:t>
            </w:r>
          </w:p>
          <w:p w:rsidRPr="00D43B0C" w:rsidR="001041C1" w:rsidP="25571B5B" w:rsidRDefault="001041C1" w14:paraId="7288B008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razvijati zmožnost prepoznavanja in upoštevanja medosebnih razlik otrok pri razvoju in učenju. </w:t>
            </w:r>
          </w:p>
          <w:p w:rsidRPr="00D43B0C" w:rsidR="001041C1" w:rsidP="25571B5B" w:rsidRDefault="001041C1" w14:paraId="00D60CB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2EB24FE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D43B0C" w:rsidR="001041C1" w:rsidP="25571B5B" w:rsidRDefault="001041C1" w14:paraId="09B003B9" w14:textId="77777777" w14:noSpellErr="1">
            <w:pPr>
              <w:pStyle w:val="Odstavekseznama"/>
              <w:spacing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Študent/-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ka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sl-SI"/>
              </w:rPr>
              <w:t>:</w:t>
            </w:r>
          </w:p>
          <w:p w:rsidRPr="00D43B0C" w:rsidR="001041C1" w:rsidP="25571B5B" w:rsidRDefault="001041C1" w14:paraId="408B9507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kritično presoja obstoječe prakse, politike in raziskovanja zgodnjega učenja,</w:t>
            </w:r>
          </w:p>
          <w:p w:rsidRPr="00D43B0C" w:rsidR="001041C1" w:rsidP="25571B5B" w:rsidRDefault="001041C1" w14:paraId="45E1144F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razume razvoj pedagoške misli kot osnovo za načrtovanje sprememb v praksi,</w:t>
            </w:r>
          </w:p>
          <w:p w:rsidRPr="00D43B0C" w:rsidR="001041C1" w:rsidP="25571B5B" w:rsidRDefault="001041C1" w14:paraId="66D4E5ED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prepoznava, se zaveda in upošteva skupne značilnosti in medosebne razlike pri otrocih.</w:t>
            </w:r>
          </w:p>
          <w:p w:rsidRPr="00D43B0C" w:rsidR="001041C1" w:rsidP="25571B5B" w:rsidRDefault="001041C1" w14:paraId="10859D07" w14:textId="77777777" w14:noSpellErr="1">
            <w:pPr>
              <w:pStyle w:val="Odstavekseznama"/>
              <w:spacing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</w:pPr>
          </w:p>
          <w:p w:rsidRPr="00D43B0C" w:rsidR="001041C1" w:rsidP="25571B5B" w:rsidRDefault="001041C1" w14:paraId="70E5C68B" w14:textId="77777777" w14:noSpellErr="1">
            <w:pPr>
              <w:pStyle w:val="Odstavekseznama"/>
              <w:spacing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>Predmetnospecifične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eastAsia="sl-SI"/>
              </w:rPr>
              <w:t xml:space="preserve"> kompetence:</w:t>
            </w:r>
          </w:p>
          <w:p w:rsidRPr="00D43B0C" w:rsidR="001041C1" w:rsidP="25571B5B" w:rsidRDefault="001041C1" w14:paraId="39FEBAC2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izhaja iz vrednot socialne inkluzije in zagotavljanja enakih možnosti v vzgoji,</w:t>
            </w:r>
          </w:p>
          <w:p w:rsidRPr="00D43B0C" w:rsidR="001041C1" w:rsidP="25571B5B" w:rsidRDefault="001041C1" w14:paraId="7C4F6C7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podpira otroka/učenca pri aktivnemu samouresničevanju in soudeležbi v skupnosti,</w:t>
            </w:r>
          </w:p>
          <w:p w:rsidRPr="00D43B0C" w:rsidR="001041C1" w:rsidP="25571B5B" w:rsidRDefault="001041C1" w14:paraId="0E0199E1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usmerjen/-a na pozitivne lastnosti lastne osebnosti in osebnosti drugih,</w:t>
            </w:r>
          </w:p>
          <w:p w:rsidRPr="00D43B0C" w:rsidR="001041C1" w:rsidP="25571B5B" w:rsidRDefault="001041C1" w14:paraId="6E79157E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interdisciplinarno prepoznava in razume raznolikost v vzgojno-izobraževalnem prostoru.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363A6AE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7A24CC2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:rsidRPr="00D43B0C" w:rsidR="001041C1" w:rsidP="25571B5B" w:rsidRDefault="001041C1" w14:paraId="70B8EE00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knowledge about human rights and the rights of children;</w:t>
            </w:r>
          </w:p>
          <w:p w:rsidRPr="00D43B0C" w:rsidR="001041C1" w:rsidP="25571B5B" w:rsidRDefault="001041C1" w14:paraId="018F5D55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the abilities of recognition and respect for the diversity of cultures and family environments;</w:t>
            </w:r>
          </w:p>
          <w:p w:rsidRPr="00D43B0C" w:rsidR="001041C1" w:rsidP="25571B5B" w:rsidRDefault="001041C1" w14:paraId="73FC2592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the ability to promote the development potentials of children from different environments;</w:t>
            </w:r>
          </w:p>
          <w:p w:rsidRPr="00D43B0C" w:rsidR="001041C1" w:rsidP="25571B5B" w:rsidRDefault="001041C1" w14:paraId="2B3A4BE0" w14:textId="77777777" w14:noSpellErr="1">
            <w:pPr>
              <w:numPr>
                <w:ilvl w:val="0"/>
                <w:numId w:val="4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development of the ability to recognise and consider interpersonal differences of children in development and learning. </w:t>
            </w:r>
          </w:p>
          <w:p w:rsidRPr="00D43B0C" w:rsidR="001041C1" w:rsidP="25571B5B" w:rsidRDefault="001041C1" w14:paraId="767D9CB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1041C1" w:rsidP="25571B5B" w:rsidRDefault="001041C1" w14:paraId="4BF268E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D43B0C" w:rsidR="001041C1" w:rsidP="25571B5B" w:rsidRDefault="001041C1" w14:paraId="2DB058E4" w14:textId="77777777" w14:noSpellErr="1">
            <w:pPr>
              <w:pStyle w:val="Odstavekseznama"/>
              <w:spacing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1041C1" w:rsidP="25571B5B" w:rsidRDefault="001041C1" w14:paraId="614EE1E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critically assesses existing practices,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policies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research in the field of early learning,</w:t>
            </w:r>
          </w:p>
          <w:p w:rsidRPr="00D43B0C" w:rsidR="001041C1" w:rsidP="25571B5B" w:rsidRDefault="001041C1" w14:paraId="2A3DCBF7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understands the development of pedagogical concepts as the basis for the implementation of changes in practice,</w:t>
            </w:r>
          </w:p>
          <w:p w:rsidRPr="00D43B0C" w:rsidR="001041C1" w:rsidP="25571B5B" w:rsidRDefault="001041C1" w14:paraId="1FC6832C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identifies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is aware of and considers the common characteristics and interpersonal differences of children.</w:t>
            </w:r>
          </w:p>
          <w:p w:rsidRPr="00D43B0C" w:rsidR="001041C1" w:rsidP="25571B5B" w:rsidRDefault="001041C1" w14:paraId="1DA2EA8E" w14:textId="77777777" w14:noSpellErr="1">
            <w:pPr>
              <w:pStyle w:val="Odstavekseznama"/>
              <w:spacing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1041C1" w:rsidP="25571B5B" w:rsidRDefault="001041C1" w14:paraId="0E0D0C93" w14:textId="77777777" w14:noSpellErr="1">
            <w:pPr>
              <w:pStyle w:val="Odstavekseznama"/>
              <w:spacing w:line="240" w:lineRule="auto"/>
              <w:ind w:left="0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D43B0C" w:rsidR="001041C1" w:rsidP="25571B5B" w:rsidRDefault="001041C1" w14:paraId="25A825B7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respects the values of social inclusion and ensuring the equality of upbringing,</w:t>
            </w:r>
          </w:p>
          <w:p w:rsidRPr="00D43B0C" w:rsidR="001041C1" w:rsidP="25571B5B" w:rsidRDefault="001041C1" w14:paraId="3EBBADCE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supports the child/student in active self-fulfilment and participation in the community,</w:t>
            </w:r>
          </w:p>
          <w:p w:rsidRPr="00D43B0C" w:rsidR="001041C1" w:rsidP="25571B5B" w:rsidRDefault="001041C1" w14:paraId="410786E3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focused on the positive features of his/her own personality and the personality of others,</w:t>
            </w:r>
          </w:p>
          <w:p w:rsidRPr="00D43B0C" w:rsidR="001041C1" w:rsidP="25571B5B" w:rsidRDefault="001041C1" w14:paraId="58CE7E24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identifies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understands the diversity of the area of upbringing and education in an interdisciplinary way,</w:t>
            </w:r>
          </w:p>
        </w:tc>
      </w:tr>
      <w:tr w:rsidRPr="00D43B0C" w:rsidR="001041C1" w:rsidTr="25571B5B" w14:paraId="4ADB29B0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57CC1EC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4CC5B2C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D43B0C" w:rsidR="001041C1" w:rsidP="25571B5B" w:rsidRDefault="001041C1" w14:paraId="57693BA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7B21BBE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58323EA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1A9B175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1041C1" w:rsidTr="25571B5B" w14:paraId="70C3F02C" w14:textId="77777777">
        <w:trPr>
          <w:trHeight w:val="6242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54DB30E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D43B0C" w:rsidR="001041C1" w:rsidP="25571B5B" w:rsidRDefault="001041C1" w14:paraId="77F02AA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1041C1" w:rsidP="25571B5B" w:rsidRDefault="001041C1" w14:paraId="53A1BBA9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in razume koncept in pomen inkluzivnega procesa vzgoje in izobraževanja, </w:t>
            </w:r>
          </w:p>
          <w:p w:rsidRPr="00D43B0C" w:rsidR="001041C1" w:rsidP="25571B5B" w:rsidRDefault="001041C1" w14:paraId="7EA91EA1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prirojene, socialne in kulturne dejavnike otrokovega razvoja in učenja otroka.</w:t>
            </w:r>
          </w:p>
          <w:p w:rsidRPr="00D43B0C" w:rsidR="001041C1" w:rsidP="25571B5B" w:rsidRDefault="001041C1" w14:paraId="3908F75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1041C1" w:rsidP="25571B5B" w:rsidRDefault="001041C1" w14:paraId="280540A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D43B0C" w:rsidR="001041C1" w:rsidP="25571B5B" w:rsidRDefault="001041C1" w14:paraId="6C8D6F0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zna uporabiti različne strategije, metode in načine dela, s katerimi upošteva individualne značilnosti otroka.</w:t>
            </w:r>
          </w:p>
          <w:p w:rsidRPr="00D43B0C" w:rsidR="001041C1" w:rsidP="25571B5B" w:rsidRDefault="001041C1" w14:paraId="08E83F4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D43B0C" w:rsidR="001041C1" w:rsidP="25571B5B" w:rsidRDefault="001041C1" w14:paraId="50D0260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D43B0C" w:rsidR="001041C1" w:rsidP="25571B5B" w:rsidRDefault="001041C1" w14:paraId="5C501DA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Študent-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D43B0C" w:rsidR="001041C1" w:rsidP="25571B5B" w:rsidRDefault="001041C1" w14:paraId="088E8F93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kritično ovrednotiti svoja stališča in odločitve ter kritično presojati izbrane strategije in delo z otroki in njihovimi družinami, </w:t>
            </w:r>
          </w:p>
          <w:p w:rsidRPr="00D43B0C" w:rsidR="001041C1" w:rsidP="25571B5B" w:rsidRDefault="001041C1" w14:paraId="6026B033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zmore inkluzivno paradigmo uresničevati tako, da upošteva konkretne resurse in pogoje.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47427E6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5CF8022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31771F4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41F7DED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D43B0C" w:rsidR="001041C1" w:rsidP="25571B5B" w:rsidRDefault="001041C1" w14:paraId="5D2C446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1041C1" w:rsidP="25571B5B" w:rsidRDefault="001041C1" w14:paraId="06491803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and understands the concept and importance of the inclusive process of upbringing and education, </w:t>
            </w:r>
          </w:p>
          <w:p w:rsidRPr="00D43B0C" w:rsidR="001041C1" w:rsidP="25571B5B" w:rsidRDefault="001041C1" w14:paraId="3D2AD07B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is acquainted with the genetic,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social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cultural factors of the child's development and learning.</w:t>
            </w:r>
          </w:p>
          <w:p w:rsidRPr="00D43B0C" w:rsidR="001041C1" w:rsidP="25571B5B" w:rsidRDefault="001041C1" w14:paraId="2E8CCAA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1041C1" w:rsidP="25571B5B" w:rsidRDefault="001041C1" w14:paraId="6A47964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</w:p>
          <w:p w:rsidRPr="00D43B0C" w:rsidR="001041C1" w:rsidP="25571B5B" w:rsidRDefault="001041C1" w14:paraId="575CF65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student can use different strategies, methods and ways of work and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takes into account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individual characteristics of the child.</w:t>
            </w:r>
          </w:p>
          <w:p w:rsidRPr="00D43B0C" w:rsidR="001041C1" w:rsidP="25571B5B" w:rsidRDefault="001041C1" w14:paraId="246230B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D43B0C" w:rsidR="001041C1" w:rsidP="25571B5B" w:rsidRDefault="001041C1" w14:paraId="65F35AD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D43B0C" w:rsidR="001041C1" w:rsidP="25571B5B" w:rsidRDefault="001041C1" w14:paraId="43F0775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D43B0C" w:rsidR="001041C1" w:rsidP="25571B5B" w:rsidRDefault="001041C1" w14:paraId="7B2030C1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critically evaluate his/her views, decisions, selected strategies and work with children and their families, </w:t>
            </w:r>
          </w:p>
          <w:p w:rsidRPr="00D43B0C" w:rsidR="001041C1" w:rsidP="25571B5B" w:rsidRDefault="001041C1" w14:paraId="1CFB53A0" w14:textId="77777777" w14:noSpellErr="1">
            <w:pPr>
              <w:numPr>
                <w:ilvl w:val="0"/>
                <w:numId w:val="5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realize the inclusive paradigm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with regard to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specific resources and conditions.</w:t>
            </w:r>
          </w:p>
        </w:tc>
      </w:tr>
      <w:tr w:rsidRPr="00D43B0C" w:rsidR="001041C1" w:rsidTr="25571B5B" w14:paraId="2EC141FF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27E1BA07" w14:noSpellErr="1" w14:textId="7FCDD419">
            <w:pPr>
              <w:pStyle w:val="Navaden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19AA63B4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38BFBCF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D43B0C" w:rsidR="001041C1" w:rsidTr="25571B5B" w14:paraId="0171E39D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470DAD8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72C7D2D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D43B0C" w:rsidR="001041C1" w:rsidP="25571B5B" w:rsidRDefault="001041C1" w14:paraId="76F13D8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1FD33F56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06319C7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384D1D8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1041C1" w:rsidTr="25571B5B" w14:paraId="5224FC47" w14:textId="77777777">
        <w:trPr>
          <w:trHeight w:val="412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0935BA48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eastAsia="en-US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D43B0C" w:rsidR="001041C1" w:rsidP="25571B5B" w:rsidRDefault="001041C1" w14:paraId="6D381121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diskusija,</w:t>
            </w:r>
          </w:p>
          <w:p w:rsidRPr="00D43B0C" w:rsidR="001041C1" w:rsidP="25571B5B" w:rsidRDefault="001041C1" w14:paraId="1AF61471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refleksija,</w:t>
            </w:r>
          </w:p>
          <w:p w:rsidRPr="00D43B0C" w:rsidR="001041C1" w:rsidP="25571B5B" w:rsidRDefault="001041C1" w14:paraId="6D7AEF11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delo v skupinah,</w:t>
            </w:r>
          </w:p>
          <w:p w:rsidRPr="00D43B0C" w:rsidR="001041C1" w:rsidP="25571B5B" w:rsidRDefault="001041C1" w14:paraId="20324BF9" w14:textId="77777777" w14:noSpellErr="1">
            <w:pPr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samostojno dela študenta.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D43B0C" w:rsidR="001041C1" w:rsidP="25571B5B" w:rsidRDefault="001041C1" w14:paraId="44995F6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4AEDEB5A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D43B0C" w:rsidR="001041C1" w:rsidP="25571B5B" w:rsidRDefault="001041C1" w14:paraId="246ABBFB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discussion,</w:t>
            </w:r>
          </w:p>
          <w:p w:rsidRPr="00D43B0C" w:rsidR="001041C1" w:rsidP="25571B5B" w:rsidRDefault="001041C1" w14:paraId="2DBA4F52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reflection,</w:t>
            </w:r>
          </w:p>
          <w:p w:rsidRPr="00D43B0C" w:rsidR="001041C1" w:rsidP="25571B5B" w:rsidRDefault="001041C1" w14:paraId="5F81CD09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teamwork,</w:t>
            </w:r>
          </w:p>
          <w:p w:rsidRPr="00D43B0C" w:rsidR="001041C1" w:rsidP="25571B5B" w:rsidRDefault="001041C1" w14:paraId="11A3C0B8" w14:textId="77777777" w14:noSpellErr="1">
            <w:pPr>
              <w:pStyle w:val="Pripombabesedilo"/>
              <w:numPr>
                <w:ilvl w:val="0"/>
                <w:numId w:val="6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Pr="00D43B0C" w:rsidR="001041C1" w:rsidTr="25571B5B" w14:paraId="0B5953CF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6FEF1AC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42E39FE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317A701B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D43B0C" w:rsidR="001041C1" w:rsidP="25571B5B" w:rsidRDefault="001041C1" w14:paraId="412B9A12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40C26B5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7D9D01C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D43B0C" w:rsidR="001041C1" w:rsidTr="25571B5B" w14:paraId="250F4DBB" w14:textId="77777777">
        <w:trPr>
          <w:trHeight w:val="412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7CF0E810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D43B0C" w:rsidR="001041C1" w:rsidP="25571B5B" w:rsidRDefault="001041C1" w14:paraId="4103B30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45F8389C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Seminarska naloga.</w:t>
            </w:r>
          </w:p>
          <w:p w:rsidRPr="00D43B0C" w:rsidR="001041C1" w:rsidP="25571B5B" w:rsidRDefault="001041C1" w14:paraId="5EA0986E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Krajši pisni izdelki.</w:t>
            </w:r>
          </w:p>
          <w:p w:rsidRPr="00D43B0C" w:rsidR="001041C1" w:rsidP="25571B5B" w:rsidRDefault="001041C1" w14:paraId="5204930B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Pisni in/ali izpit. </w:t>
            </w:r>
          </w:p>
          <w:p w:rsidRPr="00D43B0C" w:rsidR="001041C1" w:rsidP="25571B5B" w:rsidRDefault="001041C1" w14:paraId="1489FA1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D43B0C" w:rsidR="001041C1" w:rsidP="25571B5B" w:rsidRDefault="001041C1" w14:paraId="0C4C302E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Pozitivno ocenjena seminarska naloga je pogoj za pristop k izpitu.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D43B0C" w:rsidR="001041C1" w:rsidP="25571B5B" w:rsidRDefault="001041C1" w14:paraId="61E116CC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</w:t>
            </w:r>
          </w:p>
          <w:p w:rsidRPr="00D43B0C" w:rsidR="001041C1" w:rsidP="25571B5B" w:rsidRDefault="001041C1" w14:paraId="133471E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20 %</w:t>
            </w:r>
          </w:p>
          <w:p w:rsidRPr="00D43B0C" w:rsidR="001041C1" w:rsidP="25571B5B" w:rsidRDefault="001041C1" w14:paraId="5E02133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60 %</w:t>
            </w:r>
          </w:p>
          <w:p w:rsidRPr="00D43B0C" w:rsidR="001041C1" w:rsidP="25571B5B" w:rsidRDefault="001041C1" w14:paraId="10A8FC15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3DDB5AD7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2338C033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43B0C" w:rsidR="001041C1" w:rsidP="25571B5B" w:rsidRDefault="001041C1" w14:paraId="5332330D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Type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examination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oral,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coursework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project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):</w:t>
            </w:r>
          </w:p>
          <w:p w:rsidRPr="00D43B0C" w:rsidR="001041C1" w:rsidP="25571B5B" w:rsidRDefault="001041C1" w14:paraId="47DD615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D43B0C" w:rsidR="001041C1" w:rsidP="25571B5B" w:rsidRDefault="001041C1" w14:paraId="12EC7531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seminar paper,</w:t>
            </w:r>
          </w:p>
          <w:p w:rsidRPr="00D43B0C" w:rsidR="001041C1" w:rsidP="25571B5B" w:rsidRDefault="001041C1" w14:paraId="145894D2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production of short texts,</w:t>
            </w:r>
          </w:p>
          <w:p w:rsidRPr="00D43B0C" w:rsidR="001041C1" w:rsidP="25571B5B" w:rsidRDefault="001041C1" w14:paraId="255202B9" w14:textId="77777777" w14:noSpellErr="1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oral and/or written examination.</w:t>
            </w:r>
          </w:p>
          <w:p w:rsidRPr="00D43B0C" w:rsidR="001041C1" w:rsidP="25571B5B" w:rsidRDefault="001041C1" w14:paraId="563F4328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D43B0C" w:rsidR="001041C1" w:rsidP="25571B5B" w:rsidRDefault="001041C1" w14:paraId="5400281A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order to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apply for the examination, students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are required to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successfully produce the seminar paper.</w:t>
            </w:r>
          </w:p>
        </w:tc>
      </w:tr>
      <w:tr w:rsidRPr="00D43B0C" w:rsidR="001041C1" w:rsidTr="25571B5B" w14:paraId="47F89977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D43B0C" w:rsidR="001041C1" w:rsidP="25571B5B" w:rsidRDefault="001041C1" w14:paraId="5725C211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D43B0C" w:rsidR="001041C1" w:rsidP="25571B5B" w:rsidRDefault="001041C1" w14:paraId="5E92FCC9" w14:textId="77777777" w14:noSpellErr="1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25571B5B" w:rsidR="001041C1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D43B0C" w:rsidR="001041C1" w:rsidTr="25571B5B" w14:paraId="2CA12C35" w14:textId="77777777">
        <w:trPr>
          <w:trHeight w:val="3060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EB1ABB" w:rsidP="25571B5B" w:rsidRDefault="00EB1ABB" w14:paraId="4ED1D97B" w14:textId="24C01DA1" w14:noSpellErr="1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Rutar, S. (2018). Kakovost šole s perspektive učencev s priseljensko izkušnjo kot izhodišče za zagotavljanje inkluzivnega izobraževanja. 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Dve domovini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>, 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333333"/>
                <w:sz w:val="22"/>
                <w:szCs w:val="22"/>
                <w:shd w:val="clear" w:color="auto" w:fill="FFFFFF"/>
              </w:rPr>
              <w:t>48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color w:val="333333"/>
                <w:sz w:val="22"/>
                <w:szCs w:val="22"/>
                <w:shd w:val="clear" w:color="auto" w:fill="FFFFFF"/>
              </w:rPr>
              <w:t xml:space="preserve">, 109–127. </w:t>
            </w:r>
            <w:hyperlink w:history="1" r:id="R705c223603d94d21">
              <w:r w:rsidRPr="25571B5B" w:rsidR="00EB1ABB">
                <w:rPr>
                  <w:rStyle w:val="Hiperpovezava"/>
                  <w:rFonts w:ascii="Calibri" w:hAnsi="Calibri" w:eastAsia="Calibri" w:cs="Calibri" w:asciiTheme="minorAscii" w:hAnsiTheme="minorAscii" w:eastAsiaTheme="minorAscii" w:cstheme="minorAscii"/>
                  <w:sz w:val="22"/>
                  <w:szCs w:val="22"/>
                  <w:shd w:val="clear" w:color="auto" w:fill="FFFFFF"/>
                </w:rPr>
                <w:t>http://twohomelands.zrc-sazu.si/uploads/articles/1531426085_Rutar_kakovost%20sole%20s%20perpektive%20priseljencev.pdf</w:t>
              </w:r>
            </w:hyperlink>
          </w:p>
          <w:p w:rsidRPr="004C70B9" w:rsidR="00EB1ABB" w:rsidP="25571B5B" w:rsidRDefault="00EB1ABB" w14:paraId="28DDB9EA" w14:textId="77777777" w14:noSpellErr="1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Rutar, S. (2018).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Diversity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and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meaningful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learning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should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go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together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Socialna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prepoznanost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odnos do oseb s posebnimi potrebami v dobi tehnologije: zbornik povzetkov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=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Disabilità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relazione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e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riconoscimento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sociale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nell'epoca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della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tecnologia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dossier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abstract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= Social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recognition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attitudes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towards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disability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in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the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era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technology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: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book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of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abstracts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= Handicap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relation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et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reconnaissance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sociale à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l'ère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de la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technologie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: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livre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des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résumés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Koper: UP Pedagoška fakulteta.</w:t>
            </w:r>
          </w:p>
          <w:p w:rsidRPr="004C70B9" w:rsidR="00EB1ABB" w:rsidP="25571B5B" w:rsidRDefault="00EB1ABB" w14:paraId="5D321D73" w14:textId="77777777" w14:noSpellErr="1">
            <w:pPr>
              <w:pStyle w:val="Odstavekseznama"/>
              <w:numPr>
                <w:ilvl w:val="0"/>
                <w:numId w:val="1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Rutar, S. (2023).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From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positive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recognition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toward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justice in a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participatory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pedagogical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approach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V: S. Čotar Konrad, D.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Felda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T. Štemberger (ur.),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Contemporary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perspectives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on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early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childhood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education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and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care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(str. 159-180). Hamburg: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Verlag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Dr. Kovač.</w:t>
            </w:r>
          </w:p>
          <w:p w:rsidRPr="00D43B0C" w:rsidR="001041C1" w:rsidP="25571B5B" w:rsidRDefault="001041C1" w14:paraId="6F6263F2" w14:textId="492D477B">
            <w:pPr>
              <w:pStyle w:val="Odstavekseznama"/>
              <w:numPr>
                <w:ilvl w:val="0"/>
                <w:numId w:val="12"/>
              </w:numPr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Lesar, I., Rutar, S., Podlesek, A., Štirn, M., Jelen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Madtuša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M., Majcen, I. in Kocbek, K. (ur.) (2018). 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>Poročilo o evalvaciji Predloga programa dela z otroki priseljenci za področje predšolske vzgoje, osnovnošolskega in srednješolskega izobraževanja</w:t>
            </w:r>
            <w:r w:rsidRPr="25571B5B" w:rsidR="00EB1AB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 Ljubljana: ISA Institut.</w:t>
            </w:r>
          </w:p>
        </w:tc>
      </w:tr>
    </w:tbl>
    <w:p w:rsidRPr="00D43B0C" w:rsidR="001041C1" w:rsidP="001041C1" w:rsidRDefault="001041C1" w14:paraId="3E29B94E" w14:textId="77777777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:rsidRPr="00D43B0C" w:rsidR="001041C1" w:rsidP="001041C1" w:rsidRDefault="001041C1" w14:paraId="61B6CD2F" w14:textId="77777777">
      <w:pPr>
        <w:pStyle w:val="Telobesedila2"/>
        <w:spacing w:after="0" w:line="264" w:lineRule="auto"/>
        <w:ind w:left="360"/>
        <w:jc w:val="both"/>
        <w:rPr>
          <w:rFonts w:ascii="Calibri" w:hAnsi="Calibri" w:cs="Calibri"/>
          <w:b/>
          <w:sz w:val="22"/>
          <w:szCs w:val="22"/>
        </w:rPr>
      </w:pPr>
    </w:p>
    <w:p w:rsidR="001158CD" w:rsidRDefault="001158CD" w14:paraId="023AAEAE" w14:textId="77777777"/>
    <w:sectPr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11">
    <w:nsid w:val="1f9425d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6f3c0fa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38ccd6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3f1dae4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376B3877"/>
    <w:multiLevelType w:val="hybridMultilevel"/>
    <w:tmpl w:val="BF86E7D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EAE486E"/>
    <w:multiLevelType w:val="hybridMultilevel"/>
    <w:tmpl w:val="A9D4C4E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28A78D4"/>
    <w:multiLevelType w:val="multilevel"/>
    <w:tmpl w:val="633EB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5F866F76"/>
    <w:multiLevelType w:val="hybridMultilevel"/>
    <w:tmpl w:val="8B3634E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D404C2"/>
    <w:multiLevelType w:val="hybridMultilevel"/>
    <w:tmpl w:val="8034EC0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5A400E7"/>
    <w:multiLevelType w:val="hybridMultilevel"/>
    <w:tmpl w:val="79C4D00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B6786"/>
    <w:multiLevelType w:val="multilevel"/>
    <w:tmpl w:val="42004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78774FD2"/>
    <w:multiLevelType w:val="hybridMultilevel"/>
    <w:tmpl w:val="DF72A4A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1C1"/>
    <w:rsid w:val="001041C1"/>
    <w:rsid w:val="001158CD"/>
    <w:rsid w:val="00CA20CB"/>
    <w:rsid w:val="00D310A1"/>
    <w:rsid w:val="00EB1ABB"/>
    <w:rsid w:val="00F87E6B"/>
    <w:rsid w:val="241F1AAE"/>
    <w:rsid w:val="25571B5B"/>
    <w:rsid w:val="44234BCC"/>
    <w:rsid w:val="49D9F943"/>
    <w:rsid w:val="6A98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53D19"/>
  <w15:chartTrackingRefBased/>
  <w15:docId w15:val="{C47AE73A-AA8D-4B42-8885-0E4A0BA64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041C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Telobesedila2">
    <w:name w:val="Body Text 2"/>
    <w:basedOn w:val="Navaden"/>
    <w:link w:val="Telobesedila2Znak"/>
    <w:rsid w:val="001041C1"/>
    <w:pPr>
      <w:spacing w:after="120" w:line="480" w:lineRule="auto"/>
    </w:pPr>
  </w:style>
  <w:style w:type="character" w:styleId="Telobesedila2Znak" w:customStyle="1">
    <w:name w:val="Telo besedila 2 Znak"/>
    <w:basedOn w:val="Privzetapisavaodstavka"/>
    <w:link w:val="Telobesedila2"/>
    <w:rsid w:val="001041C1"/>
    <w:rPr>
      <w:rFonts w:ascii="Times New Roman" w:hAnsi="Times New Roman" w:eastAsia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1041C1"/>
    <w:pPr>
      <w:spacing w:line="120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ripombabesedilo">
    <w:name w:val="annotation text"/>
    <w:aliases w:val="Komentar - besedilo"/>
    <w:basedOn w:val="Navaden"/>
    <w:link w:val="PripombabesediloZnak1"/>
    <w:uiPriority w:val="99"/>
    <w:rsid w:val="001041C1"/>
    <w:rPr>
      <w:sz w:val="20"/>
      <w:szCs w:val="20"/>
    </w:rPr>
  </w:style>
  <w:style w:type="character" w:styleId="PripombabesediloZnak" w:customStyle="1">
    <w:name w:val="Pripomba – besedilo Znak"/>
    <w:basedOn w:val="Privzetapisavaodstavka"/>
    <w:uiPriority w:val="99"/>
    <w:semiHidden/>
    <w:rsid w:val="001041C1"/>
    <w:rPr>
      <w:rFonts w:ascii="Times New Roman" w:hAnsi="Times New Roman" w:eastAsia="Times New Roman" w:cs="Times New Roman"/>
      <w:sz w:val="20"/>
      <w:szCs w:val="20"/>
      <w:lang w:eastAsia="sl-SI"/>
    </w:rPr>
  </w:style>
  <w:style w:type="character" w:styleId="PripombabesediloZnak1" w:customStyle="1">
    <w:name w:val="Pripomba – besedilo Znak1"/>
    <w:aliases w:val="Komentar - besedilo Znak"/>
    <w:basedOn w:val="Privzetapisavaodstavka"/>
    <w:link w:val="Pripombabesedilo"/>
    <w:uiPriority w:val="99"/>
    <w:rsid w:val="001041C1"/>
    <w:rPr>
      <w:rFonts w:ascii="Times New Roman" w:hAnsi="Times New Roman" w:eastAsia="Times New Roman" w:cs="Times New Roman"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F87E6B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EB1ABB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B1A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numbering" Target="numbering.xml" Id="rId4" /><Relationship Type="http://schemas.openxmlformats.org/officeDocument/2006/relationships/hyperlink" Target="http://twohomelands.zrc-sazu.si/uploads/articles/1531426085_Rutar_kakovost%20sole%20s%20perpektive%20priseljencev.pdf" TargetMode="External" Id="R4e7c1eb19bed4937" /><Relationship Type="http://schemas.openxmlformats.org/officeDocument/2006/relationships/hyperlink" Target="http://twohomelands.zrc-sazu.si/uploads/articles/1531426085_Rutar_kakovost%20sole%20s%20perpektive%20priseljencev.pdf" TargetMode="External" Id="R705c223603d94d21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1EF43-38FA-414E-91EA-6544783B387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9AC9F1F2-8C65-4A8D-B019-C8B7DB5F81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A90C92-BE78-4402-9870-DA02D2DC5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4</revision>
  <dcterms:created xsi:type="dcterms:W3CDTF">2023-10-27T15:18:00.0000000Z</dcterms:created>
  <dcterms:modified xsi:type="dcterms:W3CDTF">2025-10-02T16:06:04.4698520Z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16462000</vt:r8>
  </property>
  <property fmtid="{D5CDD505-2E9C-101B-9397-08002B2CF9AE}" pid="4" name="MediaServiceImageTags">
    <vt:lpwstr/>
  </property>
</Properties>
</file>